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87" w:rsidRPr="007A3687" w:rsidRDefault="007A3687" w:rsidP="007A3687">
      <w:pPr>
        <w:shd w:val="clear" w:color="auto" w:fill="FFFFFF"/>
        <w:outlineLvl w:val="0"/>
        <w:rPr>
          <w:rFonts w:eastAsia="Times New Roman" w:cs="Times New Roman"/>
          <w:b/>
          <w:bCs/>
          <w:color w:val="000000"/>
          <w:spacing w:val="-5"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5"/>
          <w:kern w:val="36"/>
          <w:szCs w:val="24"/>
          <w:lang w:eastAsia="ru-RU"/>
        </w:rPr>
        <w:t xml:space="preserve">Тема 2 </w:t>
      </w:r>
      <w:r w:rsidRPr="007A3687">
        <w:rPr>
          <w:rFonts w:eastAsia="Times New Roman" w:cs="Times New Roman"/>
          <w:b/>
          <w:bCs/>
          <w:color w:val="000000"/>
          <w:spacing w:val="-5"/>
          <w:kern w:val="36"/>
          <w:szCs w:val="24"/>
          <w:lang w:eastAsia="ru-RU"/>
        </w:rPr>
        <w:t>Лицензия на перевозки пассажиров и иных лиц автобусами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 01 марта 2019 года вступил в силу Федеральный закон от 30.10.2018 №386-ФЗ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Указанным Федеральным законом внесены изменения в Федеральный закон «О лицензировании отдельных видов деятельности».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СОДЕРЖАНИЕ: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1. ВИД ДЕЯТЕЛЬНОСТИ, ПОДЛЕЖАЩИЙ ЛИЦЕНЗИРОВАНИЮ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2. НОРМАТИВНО-ПРАВОВОЕ РЕГУЛИРОВАНИЕ ЛИЦЕНЗИРОВАНИЯ ПЕРЕВОЗОК ПАССАЖИРОВ И ИНЫХ ЛИЦ АВТОБУСАМИ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3. СРОКИ, В ТЕЧЕНИИ КОТОРЫХ НЕОБХОДИМО ПОЛУЧИТЬ ЛИЦЕНЗИЮ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4. ПОРЯДОК ПРЕДОСТАВЛЕНИЯ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5. ВКЛЮЧЕНИЕ В РЕЕСТР ЛИЦЕНЗИЙ СВЕДЕНИЙ ОБ АВТОБУСАХ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6. ИСКЛЮЧЕНИЕ ИЗ РЕЕСТРА ЛИЦЕНЗИЙ СВЕДЕНИЙ ОБ АВТОБУСАХ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7. ИЗМЕНЕНИЕ СВЕДЕНИЙ ОБ АВТОБУСАХ ЛИЦЕНЗИАТА, СОДЕРЖАЩИХСЯ В РЕЕСТРЕ ЛИЦЕНЗИЙ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8. ПЕРЕОФОРМЛЕНИЕ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9. ПОЛУЧЕНИЕ СВЕДЕНИЙ О КОНКРЕТНОЙ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10. ПОЛУЧЕНИЕ ДУБЛИКАТА 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11. ПОЛУЧЕНИЕ КОПИИ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12. ПРЕКРАЩЕНИЕ ДЕЙСТВИЯ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13. ПРИОСТАНОВЛЕНИЕ И АННУЛИРОВАНИЕ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14. ЛИЦЕНЗИОННЫЕ ТРЕБОВАНИЯ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15 ГРУБЫЕ НАРУШЕНИЯ ЛИЦЕНЗИОННЫХ ТРЕБОВАНИЙ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16 АДМИНИСТРАТИВНАЯ ОТВЕТСТВЕННОСТЬ ЛИЦЕНЗИАТОВ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1. ВИД ДЕЯТЕЛЬНОСТИ, ПОДЛЕЖАЩИЙ ЛИЦЕНЗИРОВАНИЮ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 01 марта 2019 года в области автомобильного транспорта лицензированию подлежит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деятельность по перевозкам пассажиров и иных лиц автобусами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за исключением перевозок, выполняемых автобусами: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пожарной охраны;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скорой медицинской помощи;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полиции;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аварийно-спасательных служб;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военной автомобильной инспекции;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федерального органа исполнительной власти в области обеспечения безопасности;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федерального органа исполнительной власти в области государственной охраны;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Вооруженных Сил Российской Федерации;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войск национальной гвардии Российской Федерации;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следственных органов Следственного комитета Российской Федерации;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без использования автомобильных дорог общего пользования.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Таким образом, с 01 марта 2019 года лицензию необходимо получить всем юридическим лицам и индивидуальным предпринимателям, которые эксплуатируют автобусы (за исключением перечисленного выше).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Согласно Приложению №1 к техническому регламенту Таможенного союза "О безопасности колесных транспортных средств" (ТР ТС 018/2011) автобусами являются транспортные средства категории М2 и М3.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Категория M2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- Транспортные средства, используемые для перевозки пассажиров, имеющие,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помимо места водителя, более 8 мест для сидения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технически допустимая максимальная масса которых не превышает 5 т.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Категория M3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- Транспортные средства, используемые для перевозки пассажиров, имеющие,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помимо места водителя, более 8 мест для сидения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технически допустимая максимальная масса которых превышает 5 т.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>27 февраля 2019 года Постановление Правительства РФ №195 утверждено Положение о лицензировании деятельности по перевозкам пассажиров и иных лиц автобусами (далее по тексту – Положение о лицензировании).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Согласно пункту 4 Положения о лицензировании лицензируемая деятельность включает следующие виды работ (услуг):</w:t>
      </w:r>
    </w:p>
    <w:p w:rsidR="007A3687" w:rsidRPr="007A3687" w:rsidRDefault="007A3687" w:rsidP="007A368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перевозки пассажиров автобусами на основании договора перевозки пассажира или договора фрахтования транспортного средства (коммерческие перевозки);</w:t>
      </w:r>
    </w:p>
    <w:p w:rsidR="007A3687" w:rsidRPr="007A3687" w:rsidRDefault="007A3687" w:rsidP="007A368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перевозки иных лиц автобусами для собственных нужд.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Под пассажиром понимается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Под иными лицами понимаются физические лица, для перевозки которых, не заключаются договора гражданско-правового характера.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При получении лицензии соискатель лицензии должен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вырать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либо один из видов работ (услуг), либо оба вида работ (услуг).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t>ВНИМАНИЕ!!!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 Если лицензиату выдана лицензия, в которой указан только один из перечисленных видов работ (услуг), то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лицензиат не имеет право осуществлять вид работ (услуг), не указанный в лицензии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 xml:space="preserve">. Осуществление видов работ (услуг), не указанных в лицензии, будет квалифицироваться как работа без лицензии, за что предусмотрена административная ответственность статьей 14.1.2 </w:t>
      </w:r>
      <w:proofErr w:type="spellStart"/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КоАП</w:t>
      </w:r>
      <w:proofErr w:type="spellEnd"/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 xml:space="preserve"> РФ.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2. НОРМАТИВНО-ПРАВОВОЕ РЕГУЛИРОВАНИЕ ЛИЦЕНЗИРОВАНИЯ ПЕРЕВОЗОК ПАССАЖИРОВ И ИНЫХ ЛИЦ АВТОБУСАМИ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Порядок лицензирования перевозок пассажиров и иных лиц автобусами регламентируется следующими нормативно правовыми актами:</w:t>
      </w:r>
    </w:p>
    <w:p w:rsidR="007A3687" w:rsidRPr="007A3687" w:rsidRDefault="007A3687" w:rsidP="007A368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Глава 2 Федерального закона от 04.05.2011 №99-ФЗ «О лицензировании отдельных видов деятельности»;</w:t>
      </w:r>
    </w:p>
    <w:p w:rsidR="007A3687" w:rsidRPr="007A3687" w:rsidRDefault="007A3687" w:rsidP="007A368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Статья 6 Федерального закона от 30.10.2018 №386-ФЗ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автобусами»;</w:t>
      </w:r>
    </w:p>
    <w:p w:rsidR="007A3687" w:rsidRPr="007A3687" w:rsidRDefault="007A3687" w:rsidP="007A368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Статья 3.2 Федерального закона от 08.11.2007 №259-ФЗ «Устав автомобильного транспорта и городского наземного электрического транспорта»;</w:t>
      </w:r>
    </w:p>
    <w:p w:rsidR="007A3687" w:rsidRPr="007A3687" w:rsidRDefault="007A3687" w:rsidP="007A368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Постановление Правительства РФ от 27.02.2019 №195 «О лицензировании деятельности по перевозкам пассажиров и иных лиц автобусами».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3. СРОКИ, В ТЕЧЕНИИ КОТОРЫХ НЕОБХОДИМО ПОЛУЧИТЬ ЛИЦЕНЗИЮ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Юридические лица и индивидуальные предприниматели (далее по тексту – ЮЛ и ИП), которые до 01 марта 2019 года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осуществляли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перевозки пассажиров автобусами и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НЕ ИМЕЛИ лицензии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области автомобильного транспорта, обязаны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до 29.06.2019 получить лицензию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на осуществление деятельности по перевозкам пассажиров и иных лиц автобусами.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ЮЛ и ИП, которые до 01 марта 2019 года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осуществляли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перевозки пассажиров автобусами и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ИМЕЛИ лицензии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области автомобильного транспорта, обязаны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до 29.06.2019 получить лицензию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на осуществление деятельности по перевозкам пассажиров и иных лиц автобусами.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t>ВНИМАНИЕ!!!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Действующие (по состоянию на 01.03.2019) лицензиаты должны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ПОЛУЧИТЬ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 новую лицензию, а не переоформить действующую (см. раздел «Порядок предоставления лицензии»).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ЮЛ и ИП, имеющие намерения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приступить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после 01 марта 2019 г. к осуществлению деятельности по перевозкам пассажиров и иных лиц автобусами (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до 01 марта 2019 года эта деятельность не осуществлялась</w:t>
      </w:r>
      <w:r w:rsidRPr="007A3687">
        <w:rPr>
          <w:rFonts w:eastAsia="Times New Roman" w:cs="Times New Roman"/>
          <w:color w:val="000000"/>
          <w:szCs w:val="24"/>
          <w:lang w:eastAsia="ru-RU"/>
        </w:rPr>
        <w:t>), обязаны получить лицензию на осуществление указанной деятельности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до начала ее осуществления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После 29.06.2019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ВСЕ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хозяйствующие субъекты, намеревающиеся приступить к осуществлению деятельности по перевозкам пассажиров и иных лиц автобусами, обязаны получить лицензию на осуществление указанной деятельности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до начала ее осуществления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(в этом случае оформление лицензии осуществляется по общему порядку).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4. ПОРЯДОК ПРЕДОСТАВЛЕНИЯ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>Срок рассмотрения документов на предоставления лицензии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45 рабочих дней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со дня принятия заявления на рассмотрение.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Получение лицензии облагается государственной пошлиной. Размеры и реквизиты уплаты госпошлины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за предоставление лицензии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можно найти в разделе </w:t>
      </w:r>
      <w:hyperlink r:id="rId5" w:tgtFrame="_blank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"ГОСПОШЛИНА"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 настоящего сайта. За предоставление лицензии госпошлина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оплачивается в ОДИНАРНОМ РАЗМЕРЕ, а НЕ за каждый автобус. 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Государственную пошлину должен оплатить соискатель лицензии!!!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Для получения лицензии соискатель лицензии должен предоставить следующие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ДОКУМЕНТЫ</w:t>
      </w:r>
      <w:r w:rsidRPr="007A3687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заявление о предоставлении лицензии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с указанием в нем реквизитов документов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указанных в пунктах 2 - 4 (форма заявления приведена в конце раздела);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копия приказа о назначении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работника соискателя лицензии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ответственным лицом за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обеспечение безопасности дорожного движения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(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ИМЕННО ТАКАЯ ФОРМУЛИРОВКА ДОЛЖНА БЫТЬ В ПРИКАЗЕ, ПРИ ЭТОМ ОТВЕТСТВЕННЫЙ ДОЛЖЕН БЫТЬ ПРИНЯТ НА РАБОТУ ПО ТРУДОВОМУ ДОГОВОРУ</w:t>
      </w:r>
      <w:r w:rsidRPr="007A3687">
        <w:rPr>
          <w:rFonts w:eastAsia="Times New Roman" w:cs="Times New Roman"/>
          <w:color w:val="000000"/>
          <w:szCs w:val="24"/>
          <w:lang w:eastAsia="ru-RU"/>
        </w:rPr>
        <w:t>) -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в случае, если лицензируемая деятельность будет осуществляться наемным работником соискателя лицензии (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ТРУДОВОЙ ДОГОВОР С ОТВЕТСТВЕННЫМ ЗА ОБДД ПРИКЛАДЫВАТЬ НЕ НАДО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3) копия договора с медицинской организацией или индивидуальным предпринимателем, имеющими лицензию на медицинскую деятельность в отношении работ по медицинским осмотрам (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предрейсовым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послерейсовым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>), -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 случае, если 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предрейсовые</w:t>
      </w:r>
      <w:proofErr w:type="spellEnd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(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послерейсовые</w:t>
      </w:r>
      <w:proofErr w:type="spellEnd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) медицинские осмотры водителей осуществляются в соответствии с таким договором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4) Документы на транспортные средства: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4.1) копия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свидетельства о регистрации транспортного средства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отношении каждого автобуса соискателя лицензии (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ПТС не требуется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4.2) копии документов, подтверждающих законное основание владения автобусами соискателя лицензии, (договора аренды, договора лизинга, документы по передаче в оперативное управление или хозяйственное ведение) -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в случае, если автобусы соискателя лицензии не являются собственностью соискателя лицензии, а используются на ином законном основании (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аренда, лизинг, оперативное управление, хозяйственное ведение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5) опись документов, указанных в пунктах 1 - 4, в 2-х экземплярах (форма описи документов приведена в конце раздела).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Копии документов должны быть заверены уполномоченным лицом с указанием даты, подписи и расшифровки подписи. Нотариальное заверение копий документов не обязательно.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t>ВНИМАНИЕ!!!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Для ускорения процесса оформления лицензии и включения в реестр лицензий сведений об автобусах соискателю лицензии необходимо заполнить </w:t>
      </w:r>
      <w:hyperlink r:id="rId6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в электронном виде форму</w:t>
        </w:r>
      </w:hyperlink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. 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Форму необходимо отправить на адрес электронной почты Территориального отдела Северного МУГАДН (адреса можно посмотреть </w:t>
      </w:r>
      <w:hyperlink r:id="rId7" w:tgtFrame="_blank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тут</w:t>
        </w:r>
      </w:hyperlink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). Заполнение данной формы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не означает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, что документы на бумажном носителе предоставлять не надо!!! Документы для получения лицензии на бумажном носителе необходимо предоставить в любом случае.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 ходе рассмотрения заявления о предоставлении лицензии проводится внеплановая документарная проверка соблюдения соискателем лицензии лицензионных требований, указанных в пункте 5 Положения о лицензировании. 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8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ИП о предоставлении лицензии</w:t>
        </w:r>
      </w:hyperlink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9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ЮЛ о предоставлении лицензии</w:t>
        </w:r>
      </w:hyperlink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0" w:tooltip="Опись документов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Опись документов</w:t>
        </w:r>
      </w:hyperlink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1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Форма для предоставления в электронном виде для получения лицензии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5. ВКЛЮЧЕНИЕ В РЕЕСТР ЛИЦЕНЗИЙ СВЕДЕНИЙ ОБ АВТОБУСАХ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Сведения о принадлежащих лицензиату на праве собственности или ином законном основании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автобусами, включаются в реестр лицензий. Включение в реестр лицензий сведений о дополнительных автобусах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госпошлиной не облагается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lastRenderedPageBreak/>
        <w:t>ВНИМАНИЕ!!!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осуществление лицензируемого вида деятельности с использованием транспортных средств, сведения о которых не включены в реестр лицензий,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ЗАПРЕЩАЕТСЯ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Для включения в реестр лицензий сведений о приобретенных лицензиатом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дополнительных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транспортных средствах необходимо предоставить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следующие документы</w:t>
      </w:r>
      <w:r w:rsidRPr="007A3687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7A3687" w:rsidRPr="007A3687" w:rsidRDefault="007A3687" w:rsidP="007A368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заявление о включении в реестр лицензий сведений о транспортных средствах (рекомендуемая форма заявления приведена в конце раздела);</w:t>
      </w:r>
    </w:p>
    <w:p w:rsidR="007A3687" w:rsidRPr="007A3687" w:rsidRDefault="007A3687" w:rsidP="007A368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копия свидетельства о регистрации транспортного средства в отношении каждого автобуса лицензиата;</w:t>
      </w:r>
    </w:p>
    <w:p w:rsidR="007A3687" w:rsidRPr="007A3687" w:rsidRDefault="007A3687" w:rsidP="007A368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копии документов, подтверждающих законное основание владения автобусами соискателя лицензии, - в случае, если автобусы соискателя лицензии не являются собственностью соискателя лицензии, а используются на ином законном основании.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Копии документов должны быть заверены уполномоченным лицом с указанием даты, подписи и расшифровки подписи. Нотариальное заверение копий документов не обязательно.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t>ВНИМАНИЕ!!!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Для ускорения процесса включения в реестр лицензий сведений об автобусах необходимо заполнить </w:t>
      </w:r>
      <w:hyperlink r:id="rId12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в электронном виде форму</w:t>
        </w:r>
      </w:hyperlink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. Форму необходимо отправить на адрес электронной почты Территориального отдела Северного МУГАДН (адреса можно посмотреть </w:t>
      </w:r>
      <w:hyperlink r:id="rId13" w:tgtFrame="_blank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тут</w:t>
        </w:r>
      </w:hyperlink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).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Основаниями для отказа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во включении сведений о транспортных средствах в реестр лицензий являются:</w:t>
      </w:r>
    </w:p>
    <w:p w:rsidR="007A3687" w:rsidRPr="007A3687" w:rsidRDefault="007A3687" w:rsidP="007A3687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наличие в данном заявлении и (или) прилагаемых к нему документах недостоверной или искаженной информации;</w:t>
      </w:r>
    </w:p>
    <w:p w:rsidR="007A3687" w:rsidRPr="007A3687" w:rsidRDefault="007A3687" w:rsidP="007A3687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представление заявления в отношении транспортного средства, которым в соответствии со сведениями, включенными в реестр лицензий, владеет другой лицензиат.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Заявление рассматривается в течение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3-х рабочих дней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со дня получения. В этот же срок лицензирующий орган направляет лицензиату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4" w:tooltip="Заявление на включение сведений о ТС в реестр лицензий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на включение сведений о ТС в реестр лицензий</w:t>
        </w:r>
      </w:hyperlink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5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Форма для предоставления в электронном виде по дополнительным автобусам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6. ИСКЛЮЧЕНИЕ ИЗ РЕЕСТРА ЛИЦЕНЗИЙ СВЕДЕНИЙ ОБ АВТОБУСАХ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Основания для исключения сведений об автобусах из реестра лицензий:</w:t>
      </w:r>
    </w:p>
    <w:p w:rsidR="007A3687" w:rsidRPr="007A3687" w:rsidRDefault="007A3687" w:rsidP="007A3687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заявление лицензиата об исключении из реестра лицензий сведений об автобусах лицензиата (рекомендуемая форма заявления приведена в конце раздела);</w:t>
      </w:r>
    </w:p>
    <w:p w:rsidR="007A3687" w:rsidRPr="007A3687" w:rsidRDefault="007A3687" w:rsidP="007A3687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окончание срока действия договора аренды (лизинга) автобусов лицензиата.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Решение об исключении сведений об автобусах лицензиата из реестра лицензий на лицензируемую деятельность принимается в следующие сроки:</w:t>
      </w:r>
    </w:p>
    <w:p w:rsidR="007A3687" w:rsidRPr="007A3687" w:rsidRDefault="007A3687" w:rsidP="007A368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 рабочих дня – при рассмотрении заявление лицензиата об исключении из реестра лицензий сведений об автобусах лицензиата;</w:t>
      </w:r>
    </w:p>
    <w:p w:rsidR="007A3687" w:rsidRPr="007A3687" w:rsidRDefault="007A3687" w:rsidP="007A368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 рабочий день со дня окончания срока действия договоров аренды автобусов.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Исключение сведений об автобусах из реестра лицензий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государственной пошлиной не облагается.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FF0000"/>
          <w:szCs w:val="24"/>
          <w:lang w:eastAsia="ru-RU"/>
        </w:rPr>
        <w:t>ВНИМАНИЕ!!! </w:t>
      </w:r>
      <w:r w:rsidRPr="007A3687">
        <w:rPr>
          <w:rFonts w:eastAsia="Times New Roman" w:cs="Times New Roman"/>
          <w:color w:val="000000"/>
          <w:szCs w:val="24"/>
          <w:shd w:val="clear" w:color="auto" w:fill="FF99CC"/>
          <w:lang w:eastAsia="ru-RU"/>
        </w:rPr>
        <w:t>По истечении срока договора аренды сведения о транспортных средствах исключаются из реестра лицензий автоматически без уведомления лицензиата. Использование для осуществления лицензируемого вида деятельности автобуса, исключенного из реестра лицензий, является нарушением лицензионного требования, за что предусмотрена административная ответственность.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До истечения срока действия договора аренды лицензиату необходимо предоставить в лицензирующий орган новый договор аренды. В случае если договором аренды предусмотрена его пролонгация при отсутствии возражений от сторон по договору, лицензиату необходимо предоставить в лицензирующий орган соглашение к договору аренды о пролонгации на очередной период.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16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на исключение сведений о ТС из реестра лицензий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7. ИЗМЕНЕНИЕ СВЕДЕНИЙ ОБ АВТОБУСАХ ЛИЦЕНЗИАТА, СОДЕРЖАЩИХСЯ В РЕЕСТРЕ ЛИЦЕНЗИЙ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7.1.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случае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изменения государственного регистрационного номера автобуса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лицензиата лицензиат в течение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3 рабочих дней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со дня возникновения таких изменений представляет в лицензирующий орган: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уведомление об изменении сведений об автобусах лицензиата (рекомендуемая форма заявления приведена в конце раздела);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 свидетельство о регистрации транспортного средства.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7.2.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случае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изменения сведений о праве владения автобусом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также необходимо внести изменения в сведения об автобусах, содержащихся в реестре лицензий. К таким случаям можно отнести следующие: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закрытие договора лизинга;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заключение нового договора аренды (договора безвозмездного пользования) автобуса в связи с истечением срока действия предыдущего договора аренды;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пролонгация действующего договора аренды (договора безвозмездного пользования) на новый срок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и.т.п.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 случае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изменения сведений о праве владения автобусом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лицензиат обязан предоставить в лицензирующий орган следующие документы: 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уведомление об изменении сведений об автобусах лицензиата (рекомендуемая форма заявления приведена в конце раздела);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копию свидетельства о регистрации транспортного средства (в случае изменения собственника автобуса);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3) копии документов, подтверждающих законное основание владения автобусом (договор аренды или безвозмездного пользования;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согласшение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к договору аренды или безвозмездного пользования о пролонгации)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Лицензирующий орган вносит соответствующие изменения в реестр лицензий на лицензируемую деятельность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в течение 3 рабочих дней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со дня получения уведомления об изменении сведений об автобусах лицензиата с приложением документов или направляет лицензиату уведомление об отказе в изменении сведений в реестре лицензий на лицензируемую деятельность.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Внесение изменений в сведения об автобусах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государственной пошлиной не облагается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7" w:history="1">
        <w:r w:rsidRPr="007A3687">
          <w:rPr>
            <w:rFonts w:eastAsia="Times New Roman" w:cs="Times New Roman"/>
            <w:color w:val="0A6CAC"/>
            <w:szCs w:val="24"/>
            <w:lang w:eastAsia="ru-RU"/>
          </w:rPr>
          <w:t>Уведомление об изменении </w:t>
        </w:r>
        <w:proofErr w:type="spellStart"/>
        <w:r w:rsidRPr="007A3687">
          <w:rPr>
            <w:rFonts w:eastAsia="Times New Roman" w:cs="Times New Roman"/>
            <w:color w:val="0A6CAC"/>
            <w:szCs w:val="24"/>
            <w:lang w:eastAsia="ru-RU"/>
          </w:rPr>
          <w:t>госномера</w:t>
        </w:r>
        <w:proofErr w:type="spellEnd"/>
        <w:r w:rsidRPr="007A3687">
          <w:rPr>
            <w:rFonts w:eastAsia="Times New Roman" w:cs="Times New Roman"/>
            <w:color w:val="0A6CAC"/>
            <w:szCs w:val="24"/>
            <w:lang w:eastAsia="ru-RU"/>
          </w:rPr>
          <w:t xml:space="preserve"> автобуса</w:t>
        </w:r>
      </w:hyperlink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18" w:history="1">
        <w:r w:rsidRPr="007A3687">
          <w:rPr>
            <w:rFonts w:eastAsia="Times New Roman" w:cs="Times New Roman"/>
            <w:color w:val="0A6CAC"/>
            <w:szCs w:val="24"/>
            <w:lang w:eastAsia="ru-RU"/>
          </w:rPr>
          <w:t>Уведомление об изменении основания владения автобусом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8. ПЕРЕОФОРМЛЕНИЕ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Основания для переоформления лицензии: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реорганизации юридического лица в форме преобразования;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изменение наименования, адреса места нахождения юридического лица;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3) изменение места жительства индивидуального предпринимателя;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4) изменение имени, фамилии и (в случае, если имеется) отчества индивидуального предпринимателя;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5) изменение реквизитов документа, удостоверяющего личность индивидуального предпринимателя;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6) изменение адресов мест осуществления юридическим лицом или индивидуальным предпринимателем лицензируемого вида деятельности;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7) изменение перечня выполняемых работ, оказываемых услуг, составляющих лицензируемый вид деятельности;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8) изменение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В случае переоформления лицензии лицензиат предоставляет следующие документы: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>1) заявление о переоформлении лицензии (рекомендуемая форма заявления приведена в конце раздела);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оригинал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действующей лицензии;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3) опись документов, указанных в пунктах 1 - 2, в 2-х экземплярах (рекомендуемая форма описи документов приведена в конце раздела).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Переоформление лицензии облагается государственной пошлиной. Размеры и реквизиты уплаты госпошлины можно найти в разделе </w:t>
      </w:r>
      <w:hyperlink r:id="rId19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"ГОСПОШЛИНА"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 настоящего сайта.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Срок рассмотрения заявления о переоформлении лицензии до 30 рабочих дней со дня принятия заявления о переоформления лицензии к рассмотрению.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0" w:tooltip="Заявление от ИП о переоформлении лицензии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ИП о переоформлении лицензии</w:t>
        </w:r>
      </w:hyperlink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1" w:tooltip="Заявление от ЮЛ о переоформлении лицензии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ЮЛ о переоформлении лицензии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9. ПОЛУЧЕНИЕ СВЕДЕНИЙ О КОНКРЕТНОЙ ЛИЦЕНЗИИ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Для получения сведений о конкретной лицензии заявитель направляет заявление о предоставлении сведений о конкретной лицензии.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Получение сведений о конкретной лицензии государственной пошлиной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не облагается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2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ФИЗИЧЕСКОГО ЛИЦА о предоставлении сведений о лицензии </w:t>
        </w:r>
      </w:hyperlink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3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ЮЛ о предоставлении сведений о лицензии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10. ПОЛУЧЕНИЕ ДУБЛИКАТА 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Для получения дубликата лицензии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лицензиат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предоставляет: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заявление о выдаче дубликата;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 оригинал лицензии (в случае порчи бланка лицензии).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Получение дубликата лицензии облагается государственной пошлиной. Размеры и реквизиты уплаты госпошлины можно найти в разделе </w:t>
      </w:r>
      <w:hyperlink r:id="rId24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"ГОСПОШЛИНА"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 настоящего сайта.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5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ИП о предоставлении дубликата лицензии</w:t>
        </w:r>
      </w:hyperlink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6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от ЮЛ о предоставлении дубликата лицензии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11. ПОЛУЧЕНИЕ КОПИИ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Для получения копии лицензии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лицензиат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предоставляет заявление о предоставлении копии лицензии.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Получение копии лицензии облагается государственной пошлиной. Размеры и реквизиты уплаты госпошлины можно найти в разделе </w:t>
      </w:r>
      <w:hyperlink r:id="rId27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"ГОСПОШЛИНА"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 настоящего сайта.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8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ИП о предоставлении копии лицензии</w:t>
        </w:r>
      </w:hyperlink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29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ЮЛ о предоставлении копии лицензии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12. ПРЕКРАЩЕНИЕ ДЕЙСТВИЯ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Действие лицензии прекращается в связи с прекращением вида деятельности лицензиата, на который предоставлена лицензия, в следующих случаях: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представление лицензиатом в лицензирующий орган заявления о прекращении лицензируемого вида деятельности;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прекращение физическим лицом деятельности в качестве индивидуального предпринимателя;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3) прекращение деятельности юридического лица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4) наличие решения суда об аннулировании лицензии.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ФОРМЫ ДОКУМЕНТОВ: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30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Заявление о прекращении лицензируемого вида деятельности</w:t>
        </w:r>
      </w:hyperlink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13. ПРИОСТАНОВЛЕНИЕ И АННУЛИРОВАНИЕ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Остнования</w:t>
      </w:r>
      <w:proofErr w:type="spellEnd"/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для приостановления действия лицензии: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Привлечение лицензиата к административной ответственности в виде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административного приостановлении деятельности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за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грубые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нарушения лицензионных </w:t>
      </w: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требований (ч.4 ст.14.1.2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КоАП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РФ). Действие лицензии приостанавливается на срок административного приостановлении деятельности (не более 90 суток). Для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 xml:space="preserve">досрочного 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возобнавления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> действия лицензии лицензиат должен: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утсранить</w:t>
      </w:r>
      <w:proofErr w:type="spellEnd"/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грубые нарушения лицензионных требований;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досрочно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прекратить исполнение административного наказания в виде административного приостановления деятельности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 в порядке установленном статьей 32.12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КоАП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РФ.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Привлечение лицензиата к административной ответственности за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неисполнение предписания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об устранении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грубого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 нарушения лицензионных требований (ч.1 ст.19.5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КоАП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РФ). В этом случае лицензирующий орган выдает новое предписание об устранении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неустраненных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грубых нарушений лицензионных требований и действие лицензии приостанавливается на срок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вновьвыданного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предписания (ограничений по сроку приостановления нет). Для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 xml:space="preserve">досрочного 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возобнавления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> действия лицензии лицензиат должен: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</w:t>
      </w:r>
      <w:proofErr w:type="spellStart"/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утсранить</w:t>
      </w:r>
      <w:proofErr w:type="spellEnd"/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грубые нарушения лицензионных требований;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обратиться в лицензирующий орган с  ходатайством о проведении лицензирующим органом внеплановой выездной проверки в целях установления факта досрочного исполнения предписания лицензирующего органа.</w:t>
      </w:r>
      <w:r w:rsidRPr="007A3687">
        <w:rPr>
          <w:rFonts w:eastAsia="Times New Roman" w:cs="Times New Roman"/>
          <w:color w:val="000000"/>
          <w:szCs w:val="24"/>
          <w:lang w:eastAsia="ru-RU"/>
        </w:rPr>
        <w:br/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Лицензиат обязан устранить грубые нарушения лицензионных требований. В случае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не устранения грубых нарушений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лицензионных требований до окончания срока приостановлении действия лицензии лицензирующий орган обращается в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Арбитражный суд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 заявлением об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АННУЛИРОВАНИИ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лицензии!!!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14. ЛИЦЕНЗИОННЫЕ ТРЕБОВАНИЯ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Лицензиат обязан выполнять следующие лицензионные требования: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А)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использовать для осуществления лицензируемой деятельности автобусы, сведения о которых включены в реестр лицензий (см. раздел 5 "ВКЛЮЧЕНИЕ В РЕЕСТР ЛИЦЕНЗИЙ СВЕДЕНИЙ ОБ АВТОБУСАХ");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Б)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осуществлять деятельность по обеспечению безопасности дорожного движения посредством исполнения должностных обязанностей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работником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назначенным приказом лицензиата ответственным лицом за обеспечение безопасности дорожного движения и прошедшим аттестацию на право заниматься соответствующей деятельностью,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в случае, если лицензиат является индивидуальным предпринимателем и прошел указанную аттестацию, посредством исполнения соответствующих обязанностей непосредственно индивидуальным предпринимателем;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В)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для осуществления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коммерческих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перевозок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использовать автобусы лицензиата, сведения о которых указаны в договорах обязательного страхования гражданской ответственности перевозчика  за причинение вреда жизни, здоровью и имуществу пассажиров (Федеральный закон от 14.06.2012 № 67-ФЗ);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Г)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заполнять путевые листы в порядке, установленном Министерством транспорта РФ в соответствии  со статьей 6 Федерального закона "Устав автомобильного транспорта  и городского наземного электрического транспорта" (Приказ Минтранса России от 18.09.2008 N 152); 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Д)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допускать к лицензируемому виду деятельности автобусы: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- прошедшие в порядке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предрейсовый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или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предсменный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контроль их технического состояния (Приказ Минтранса России от 08.08.2018 № 296);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- оснащенные в случаях и в порядке, которые предусмотрены законодательством РФ,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тахографами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(Приказ Минтранса России от 13.02.2013 № 36);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 оснащенные в случаях и в порядке, которые предусмотрены законодательством РФ, </w:t>
      </w:r>
      <w:hyperlink r:id="rId31" w:tgtFrame="_blank" w:history="1">
        <w:r w:rsidRPr="007A3687">
          <w:rPr>
            <w:rFonts w:eastAsia="Times New Roman" w:cs="Times New Roman"/>
            <w:color w:val="0A6CAC"/>
            <w:szCs w:val="24"/>
            <w:lang w:eastAsia="ru-RU"/>
          </w:rPr>
          <w:t>аппаратурой спутниковой навигации ГЛОНАСС или ГЛОНАСС/GPS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 (Постановление Правительства РФ от 13.02.2018 № 153);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Е)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Ж)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 обеспечивать в случае стоянки автобусов лицензиата по возвращении их из рейсов и окончании смены водителя на территории городских поселений, городских округов, гг. Москвы, Санкт-Петербурга  и Севастополя осуществление такой стоянки автобусов лицензиата  на </w:t>
      </w: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>парковках (парковочных местах), соответствующих требованиям, установленным Министерством транспорта РФ (до 01.01.2020 - Приказ Минтранса России от 19.04.2016 №108; после 01.01.2020 - Приказ Минтранса России от 17.05.2018 №199);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З)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передавать сведения о пассажирах и персонале (экипаже) автобуса лицензиата в </w:t>
      </w:r>
      <w:hyperlink r:id="rId32" w:tgtFrame="_blank" w:history="1">
        <w:r w:rsidRPr="007A3687">
          <w:rPr>
            <w:rFonts w:eastAsia="Times New Roman" w:cs="Times New Roman"/>
            <w:b/>
            <w:bCs/>
            <w:color w:val="0A6CAC"/>
            <w:szCs w:val="24"/>
            <w:lang w:eastAsia="ru-RU"/>
          </w:rPr>
          <w:t>автоматизированную централизованную базу персональных данных о пассажирах и персонале (экипаже) автобусов лицензиата</w:t>
        </w:r>
      </w:hyperlink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(при перевозках в международном и в междугородном сообщении между населенными пунктами, расположенными на территориях разных субъектов РФ);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И)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допускать к управлению автобусами лицензиата водителей: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состоящих в трудовых отношениях с лицензиатом в соответствии  с Трудовым кодексом РФ;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соответствующих профессиональным и квалификационным требованиям, установленным Министерством транспорта РФ (Приказ Минтранса России №287 от 28.09.2015);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имеющих национальное водительское удостоверение на право управления автомобилями категории "D" (для граждан РФ) или международное водительское удостоверение на право управления автомобилями категории "D" (для граждан Киргизской Республики, а также граждан государств, законодательство которых закрепляет использование русского языка в качестве официального языка); 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К)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соблюдать особенности режима рабочего времени и времени отдыха водителей (Приказ Минтранса России №15 от 20.08.2004; статья 329 Трудового кодекса РФ);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Л)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 РФ (Приказ Минтранса России№7 от 15.01.2014):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инструктаж водителя автобуса лицензиата;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планирование мероприятий  по предупреждению ДТП;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анализ ДТП с участием автобусов лицензиата;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анализ, учет и хранение обращений граждан и организаций о нарушении водителями ПДД;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М)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проводить стажировки водителей автобусов (Приказ Минтранса России№59 от 11.03.2016, статья 328 ТК РФ);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Н)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 обеспечивать проведение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предрейсовых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послерейсовых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>) медицинских осмотров водителей в порядке, утвержденном Министерством здравоохранения РФ (Приказ Минздрава РФ №835н от 15.12.2014). 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ДОПОЛНИТЕЛЬНЫЕ ЛИЦЕНЗИОННЫЕ ТРЕБОВАНИЯ ПРИ ОРГАНИЗОВАННЫХ ПЕРЕВОЗКАХ ГРУПП ДЕТЕЙ: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1)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Использовать автобус: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не старше 10 лет (не применяются до 30.06.2020);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соответствует по назначению и конструкции техническим требованиям к перевозкам пассажиров;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допущен в установленном порядке к участию в дорожном движении;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- оснащен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тахографом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и аппаратурой </w:t>
      </w:r>
      <w:hyperlink r:id="rId33" w:tgtFrame="_blank" w:history="1">
        <w:r w:rsidRPr="007A3687">
          <w:rPr>
            <w:rFonts w:eastAsia="Times New Roman" w:cs="Times New Roman"/>
            <w:color w:val="0A6CAC"/>
            <w:szCs w:val="24"/>
            <w:lang w:eastAsia="ru-RU"/>
          </w:rPr>
          <w:t>ГЛОНАСС</w:t>
        </w:r>
      </w:hyperlink>
      <w:r w:rsidRPr="007A3687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оборудован маячком желтого или оранжевого цвета.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2)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Соблюдать требования к запрету движения автобуса в ночное время (с 23 часов до 6 часов).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ИСКЛЮЧЕНИЯ</w:t>
      </w:r>
      <w:r w:rsidRPr="007A3687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движение к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ЖД вокзалам, аэропортам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и от них;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завершение перевозки (движение к конечному пункту или к месту ночлега) при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незапланированной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задержке;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перевозка осуществляется на основании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правового акта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высших исполнительных органов государственной власти.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При перечисленных обстоятельствах двигаться можно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не более 100 км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!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3)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обеспечить сопровождение группы детей медицинским работником (при междугородней перевозке продолжительностью более 12 часов тремя и более автобусами);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4)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Наличие у водителя автобуса: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lastRenderedPageBreak/>
        <w:t>- документа, содержащего сведения о медицинском работнике (фамилия, имя, отчество, должность);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копии лицензии на осуществление медицинской деятельности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копия договора с ЮЛ или ИП, имеющими соответствующую лицензию (при междугородней перевозке продолжительностью более 12 часов 3 и более автобусами);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5)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Наличие у водителя копии решения о назначении сопровождения автобусов ГИБДД (при перевозке 3 и более автобусами)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копии уведомления об организованной перевозке группы детей (при перевозке 1 – 2 автобусами);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6)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Обеспечить нумерацию автобусов и назначение старшего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ответственного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за организованную перевозку группы детей и координацию действий водителей и ответственных по автобусам (при перевозках 2 и более автобусами);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7)</w:t>
      </w:r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 Обеспечить наличие в каждом автобусе наборов пищевых продуктов (сухих пайков,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бутилированной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воды) из ассортимента, установленного </w:t>
      </w:r>
      <w:proofErr w:type="spellStart"/>
      <w:r w:rsidRPr="007A3687">
        <w:rPr>
          <w:rFonts w:eastAsia="Times New Roman" w:cs="Times New Roman"/>
          <w:color w:val="000000"/>
          <w:szCs w:val="24"/>
          <w:lang w:eastAsia="ru-RU"/>
        </w:rPr>
        <w:t>Роспотребнадзором</w:t>
      </w:r>
      <w:proofErr w:type="spellEnd"/>
      <w:r w:rsidRPr="007A3687">
        <w:rPr>
          <w:rFonts w:eastAsia="Times New Roman" w:cs="Times New Roman"/>
          <w:color w:val="000000"/>
          <w:szCs w:val="24"/>
          <w:lang w:eastAsia="ru-RU"/>
        </w:rPr>
        <w:t xml:space="preserve"> (нахождения детей в пути следования согласно графику движения более 3 часов).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15 ГРУБЫЕ НАРУШЕНИЯ ЛИЦЕНЗИОННЫХ ТРЕБОВАНИЙ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Нарушение лицензионных требований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«А»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«Д»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«З»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«И»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«К»</w:t>
      </w:r>
      <w:r w:rsidRPr="007A3687">
        <w:rPr>
          <w:rFonts w:eastAsia="Times New Roman" w:cs="Times New Roman"/>
          <w:color w:val="000000"/>
          <w:szCs w:val="24"/>
          <w:lang w:eastAsia="ru-RU"/>
        </w:rPr>
        <w:t>; 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«Н»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признаётся грубым если это нарушение повлекло за собой: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1) возникновение угрозы причинения вреда жизни, здоровью граждан, вреда животным, растениям, окружающей среде;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2) человеческие жертвы;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3) причинение тяжкого вреда здоровью граждан;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4) причинение средней тяжести вреда здоровью двух и более граждан;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5) причинение вреда животным, растениям, окружающей среде нанесение ущерба правам, законным интересам граждан.</w:t>
      </w:r>
    </w:p>
    <w:p w:rsidR="007A3687" w:rsidRPr="007A3687" w:rsidRDefault="007A3687" w:rsidP="007A368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FF"/>
          <w:szCs w:val="24"/>
          <w:lang w:eastAsia="ru-RU"/>
        </w:rPr>
        <w:t>16 АДМИНИСТРАТИВНАЯ ОТВЕТСТВЕННОСТЬ ЛИЦЕНЗИАТОВ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 xml:space="preserve">Статья 14.1.2.  </w:t>
      </w:r>
      <w:proofErr w:type="spellStart"/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КоАП</w:t>
      </w:r>
      <w:proofErr w:type="spellEnd"/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 xml:space="preserve"> РФ "Осуществление </w:t>
      </w:r>
      <w:r w:rsidRPr="007A3687">
        <w:rPr>
          <w:rFonts w:eastAsia="Times New Roman" w:cs="Times New Roman"/>
          <w:b/>
          <w:bCs/>
          <w:color w:val="993300"/>
          <w:szCs w:val="24"/>
          <w:u w:val="single"/>
          <w:lang w:eastAsia="ru-RU"/>
        </w:rPr>
        <w:t>предпринимательской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 деятельности в области транспорта без лицензии"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1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Осуществление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предпринимательской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деятельности в области транспорта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без лицензии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-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 наложение административного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граждан и должностных лиц – 50 000 рублей;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индивидуальных предпринимателей – 100 000 рублей;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юридических лиц – 400 000 рублей.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2.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Повторное в течение года осуществление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предпринимательской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деятельности в области транспорта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без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 наложение административного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граждан в размере 50 000 рублей с конфискацией ТС;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– 50 000 рублей;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индивидуальных предпринимателей – 100 000 рублей с конфискацией ТС;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юридических лиц – 400 000 рублей с конфискацией ТС или административное приостановление деятельности на срок до 90 суток.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3.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Осуществление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предпринимательской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деятельности в области транспорта с нарушением условий, предусмотренных лицензией -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предупреждение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или наложение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и ИП – 20 000 рублей;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юридических лиц – 100 000 рублей.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4.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Осуществление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предпринимательской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деятельности в области транспорта с </w:t>
      </w:r>
      <w:r w:rsidRPr="007A368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грубым</w:t>
      </w: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нарушением условий, предусмотренных лицензией, -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 наложение административного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и ИП – 75 000 рублей;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юридических лиц – 200 000 рублей или административное приостановление деятельности на срок до 90 суток.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 xml:space="preserve">Статья 19.20 </w:t>
      </w:r>
      <w:proofErr w:type="spellStart"/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КоАП</w:t>
      </w:r>
      <w:proofErr w:type="spellEnd"/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 xml:space="preserve"> РФ "Осуществление деятельности, </w:t>
      </w:r>
      <w:r w:rsidRPr="007A3687">
        <w:rPr>
          <w:rFonts w:eastAsia="Times New Roman" w:cs="Times New Roman"/>
          <w:b/>
          <w:bCs/>
          <w:color w:val="993300"/>
          <w:szCs w:val="24"/>
          <w:u w:val="single"/>
          <w:lang w:eastAsia="ru-RU"/>
        </w:rPr>
        <w:t>не связанной с извлечением прибыли</w:t>
      </w:r>
      <w:r w:rsidRPr="007A3687">
        <w:rPr>
          <w:rFonts w:eastAsia="Times New Roman" w:cs="Times New Roman"/>
          <w:b/>
          <w:bCs/>
          <w:color w:val="993300"/>
          <w:szCs w:val="24"/>
          <w:lang w:eastAsia="ru-RU"/>
        </w:rPr>
        <w:t>, без специального разрешения (лицензии)"</w:t>
      </w:r>
    </w:p>
    <w:p w:rsidR="007A3687" w:rsidRPr="007A3687" w:rsidRDefault="007A3687" w:rsidP="007A3687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Часть 1.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Осуществление деятельности,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не связанной с извлечением прибыли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без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предупреждение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или наложение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граждан в размере от 500 до 1000 руб.;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- от 30 000 до 50 000 руб. или дисквалификацию на срок от 1 года до 3 лет;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лиц, осуществляющих предпринимательскую деятельность без образования юридического лица, - от 30 000 до 40 000 руб. или административное приостановление деятельности на срок до 90 суток;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ЮЛ - от 170 000 до 250 000 руб. или административное приостановление деятельности на срок до 90 суток.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2. </w:t>
      </w:r>
      <w:r w:rsidRPr="007A3687">
        <w:rPr>
          <w:rFonts w:eastAsia="Times New Roman" w:cs="Times New Roman"/>
          <w:color w:val="000000"/>
          <w:szCs w:val="24"/>
          <w:lang w:eastAsia="ru-RU"/>
        </w:rPr>
        <w:t>Осуществление деятельности,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не связанной с извлечением прибыли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без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предупреждение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или наложение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граждан в размере от 500 до 1000 руб.;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- от 30 000 до 50 000 руб. или дисквалификацию на срок от 1 года до 3 лет;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лиц, осуществляющих предпринимательскую деятельность без образования юридического лица, - от 30 000 до 40 000 руб. или административное приостановление деятельности на срок до 90 суток;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ЮЛ - от 170 000 до 250 000 руб. или административное приостановление деятельности на срок до 90 суток.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b/>
          <w:bCs/>
          <w:color w:val="000000"/>
          <w:szCs w:val="24"/>
          <w:lang w:eastAsia="ru-RU"/>
        </w:rPr>
        <w:t>Часть 3.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Осуществление деятельности,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не связанной с извлечением прибыли</w:t>
      </w:r>
      <w:r w:rsidRPr="007A3687">
        <w:rPr>
          <w:rFonts w:eastAsia="Times New Roman" w:cs="Times New Roman"/>
          <w:color w:val="000000"/>
          <w:szCs w:val="24"/>
          <w:lang w:eastAsia="ru-RU"/>
        </w:rPr>
        <w:t>, с </w:t>
      </w:r>
      <w:r w:rsidRPr="007A3687">
        <w:rPr>
          <w:rFonts w:eastAsia="Times New Roman" w:cs="Times New Roman"/>
          <w:color w:val="000000"/>
          <w:szCs w:val="24"/>
          <w:u w:val="single"/>
          <w:lang w:eastAsia="ru-RU"/>
        </w:rPr>
        <w:t>грубым</w:t>
      </w:r>
      <w:r w:rsidRPr="007A3687">
        <w:rPr>
          <w:rFonts w:eastAsia="Times New Roman" w:cs="Times New Roman"/>
          <w:color w:val="000000"/>
          <w:szCs w:val="24"/>
          <w:lang w:eastAsia="ru-RU"/>
        </w:rPr>
        <w:t> нарушением требований или условий лицензии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влечет наложение административного штрафа: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должностных лиц в размере от 20 000 до 30 000 руб.;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лиц, осуществляющих предпринимательскую деятельность без образования юридического лица, - от 10 000 до 20 000 руб. или административное приостановление деятельности на срок до 90 суток;</w:t>
      </w:r>
    </w:p>
    <w:p w:rsidR="007A3687" w:rsidRPr="007A3687" w:rsidRDefault="007A3687" w:rsidP="007A368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A3687">
        <w:rPr>
          <w:rFonts w:eastAsia="Times New Roman" w:cs="Times New Roman"/>
          <w:color w:val="000000"/>
          <w:szCs w:val="24"/>
          <w:lang w:eastAsia="ru-RU"/>
        </w:rPr>
        <w:t>- на ЮЛ - от 150 000 до 250 000 руб. или административное приостановление деятельности на срок до 90 суток.</w:t>
      </w:r>
    </w:p>
    <w:p w:rsidR="002D5BCE" w:rsidRPr="007A3687" w:rsidRDefault="002D5BCE" w:rsidP="007A3687">
      <w:pPr>
        <w:rPr>
          <w:rFonts w:cs="Times New Roman"/>
          <w:szCs w:val="24"/>
        </w:rPr>
      </w:pPr>
    </w:p>
    <w:sectPr w:rsidR="002D5BCE" w:rsidRPr="007A3687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C94"/>
    <w:multiLevelType w:val="multilevel"/>
    <w:tmpl w:val="5D7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B5ADE"/>
    <w:multiLevelType w:val="multilevel"/>
    <w:tmpl w:val="A500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C6933"/>
    <w:multiLevelType w:val="multilevel"/>
    <w:tmpl w:val="0B9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0439F"/>
    <w:multiLevelType w:val="multilevel"/>
    <w:tmpl w:val="C872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21625"/>
    <w:multiLevelType w:val="multilevel"/>
    <w:tmpl w:val="9BC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82D6C"/>
    <w:multiLevelType w:val="multilevel"/>
    <w:tmpl w:val="6BB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3687"/>
    <w:rsid w:val="000268CD"/>
    <w:rsid w:val="00187CF2"/>
    <w:rsid w:val="002D5BCE"/>
    <w:rsid w:val="005E6BC5"/>
    <w:rsid w:val="007A3687"/>
    <w:rsid w:val="00B91F61"/>
    <w:rsid w:val="00D3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E"/>
  </w:style>
  <w:style w:type="paragraph" w:styleId="1">
    <w:name w:val="heading 1"/>
    <w:basedOn w:val="a"/>
    <w:link w:val="10"/>
    <w:uiPriority w:val="9"/>
    <w:qFormat/>
    <w:rsid w:val="007A368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68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68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A3687"/>
    <w:rPr>
      <w:b/>
      <w:bCs/>
    </w:rPr>
  </w:style>
  <w:style w:type="character" w:styleId="a5">
    <w:name w:val="Hyperlink"/>
    <w:basedOn w:val="a0"/>
    <w:uiPriority w:val="99"/>
    <w:semiHidden/>
    <w:unhideWhenUsed/>
    <w:rsid w:val="007A36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36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ugadn.tu.rostransnadzor.ru/storage/folder_page/2019/01-22/3cXTvEXn/%D0%97%D0%B0%D1%8F%D0%B2%D0%BB%D0%B5%D0%BD%D0%B8%D0%B5%20%D0%BE%D1%82%20%D0%98%D0%9F%20%D0%BE%20%D0%BF%D1%80%D0%B5%D0%B4%D0%BE%D1%81%D1%82%D0%B0%D0%B2%D0%BB%D0%B5%D0%BD%D0%B8%D0%B8%20%D0%BB%D0%B8%D1%86%D0%B5%D0%BD%D0%B7%D0%B8%D0%B8.rtf" TargetMode="External"/><Relationship Id="rId13" Type="http://schemas.openxmlformats.org/officeDocument/2006/relationships/hyperlink" Target="https://smugadn.tu.rostransnadzor.ru/%D0%BE%D0%B1-%D1%83%D0%BF%D1%80%D0%B0%D0%B2%D0%BB%D0%B5%D0%BD%D0%B8%D0%B8/%D0%BA%D0%BE%D0%BD%D1%82%D0%B0%D0%BA%D1%82%D1%8B" TargetMode="External"/><Relationship Id="rId18" Type="http://schemas.openxmlformats.org/officeDocument/2006/relationships/hyperlink" Target="http://smugadn.tu.rostransnadzor.ru/storage/folder_page/2019/01-22/3cXTvEXn/%D0%A3%D0%B2%D0%B5%D0%B4%D0%BE%D0%BC%D0%BB%D0%B5%D0%BD%D0%B8%D0%B5%20%D0%BE%D0%B1%20%D0%B8%D0%B7%D0%BC%D0%B5%D0%BD%D0%B5%D0%BD%D0%B8%D0%B8%20%D0%BE%D1%81%D0%BD%D0%BE%D0%B2%D0%B0%D0%BD%D0%B8%D1%8F%20%D0%B2%D0%BB%D0%B0%D0%B4%D0%B5%D0%BD%D0%B8%D1%8F%20%D0%B0%D0%B2%D1%82%D0%BE%D0%B1%D1%83%D1%81%D0%BE%D0%BC.docx" TargetMode="External"/><Relationship Id="rId26" Type="http://schemas.openxmlformats.org/officeDocument/2006/relationships/hyperlink" Target="http://smugadn.tu.rostransnadzor.ru/storage/folder_page/2019/01-22/3cXTvEXn/%D0%97%D0%B0%D1%8F%D0%B2%D0%BB%D0%B5%D0%BD%D0%B8%D0%B5%20%D0%BE%D1%82%20%D0%AE%D0%9B%20%D0%BE%20%D0%BF%D1%80%D0%B5%D0%B4%D0%BE%D1%81%D1%82%D0%B0%D0%B2%D0%BB%D0%B5%D0%BD%D0%B8%D0%B8%20%D0%B4%D1%83%D0%B1%D0%BB%D0%B8%D0%BA%D0%B0%D1%82%D0%B0%20%D0%BB%D0%B8%D1%86%D0%B5%D0%BD%D0%B7%D0%B8%D0%B8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mugadn.tu.rostransnadzor.ru/storage/folder_page/2019/01-22/3cXTvEXn/%D0%97%D0%B0%D1%8F%D0%B2%D0%BB%D0%B5%D0%BD%D0%B8%D0%B5%20%D0%BE%D1%82%20%D0%AE%D0%9B%20%D0%BE%20%D0%BF%D0%B5%D1%80%D0%B5%D0%BE%D1%84%D0%BE%D1%80%D0%BC%D0%BB%D0%B5%D0%BD%D0%B8%D0%B8%20%D0%BB%D0%B8%D1%86%D0%B5%D0%BD%D0%B7%D0%B8%D0%B8.rt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mugadn.tu.rostransnadzor.ru/%D0%BE%D0%B1-%D1%83%D0%BF%D1%80%D0%B0%D0%B2%D0%BB%D0%B5%D0%BD%D0%B8%D0%B8/%D0%BA%D0%BE%D0%BD%D1%82%D0%B0%D0%BA%D1%82%D1%8B" TargetMode="External"/><Relationship Id="rId12" Type="http://schemas.openxmlformats.org/officeDocument/2006/relationships/hyperlink" Target="https://smugadn.tu.rostransnadzor.ru/storage/folder_page/2019/01-22/3cXTvEXn/%D0%A4%D0%BE%D1%80%D0%BC%D0%B0%20%D0%B4%D0%BB%D1%8F%20%D0%BF%D1%80%D0%B5%D0%B4%D0%BE%D1%81%D1%82%D0%B0%D0%B2%D0%BB%D0%B5%D0%BD%D0%B8%D1%8F%20%D0%B2%20%D1%8D%D0%BB%D0%B5%D0%BA%D1%82%D1%80%D0%BE%D0%BD%D0%BD%D0%BE%D0%BC%20%D0%B2%D0%B8%D0%B4%D0%B5%20%D0%B4%D0%BB%D1%8F%20%D0%BF%D0%BE%D0%BB%D1%83%D1%87%D0%B5%D0%BD%D0%B8%D1%8F%20%D0%BB%D0%B8%D1%86%D0%B5%D0%BD%D0%B7%D0%B8%D0%B8.xlsx" TargetMode="External"/><Relationship Id="rId17" Type="http://schemas.openxmlformats.org/officeDocument/2006/relationships/hyperlink" Target="http://smugadn.tu.rostransnadzor.ru/storage/folder_page/2019/01-22/3cXTvEXn/%D0%A3%D0%B2%D0%B5%D0%B4%D0%BE%D0%BC%D0%BB%D0%B5%D0%BD%D0%B8%D0%B5%20%D0%BE%D0%B1%20%D0%B8%D0%B7%D0%BC%D0%B5%D0%BD%D0%B5%D0%BD%D0%B8%D0%B8%20%D0%93%D0%A0%D0%9D%20%D0%B0%D0%B2%D1%82%D0%BE%D0%B1%D1%83%D1%81%D0%B0.docx" TargetMode="External"/><Relationship Id="rId25" Type="http://schemas.openxmlformats.org/officeDocument/2006/relationships/hyperlink" Target="http://smugadn.tu.rostransnadzor.ru/storage/folder_page/2019/01-22/3cXTvEXn/%D0%97%D0%B0%D1%8F%D0%B2%D0%BB%D0%B5%D0%BD%D0%B8%D0%B5%20%D0%BE%D1%82%20%D0%98%D0%9F%20%D0%BE%20%D0%BF%D1%80%D0%B5%D0%B4%D0%BE%D1%81%D1%82%D0%B0%D0%B2%D0%BB%D0%B5%D0%BD%D0%B8%D0%B8%20%D0%B4%D1%83%D0%B1%D0%BB%D0%B8%D0%BA%D0%B0%D1%82%D0%B0%20%D0%BB%D0%B8%D1%86%D0%B5%D0%BD%D0%B7%D0%B8%D0%B8.rtf" TargetMode="External"/><Relationship Id="rId33" Type="http://schemas.openxmlformats.org/officeDocument/2006/relationships/hyperlink" Target="https://smugadn.tu.rostransnadzor.ru/poleznaya-informacziya/osnashhenie-ts-apparaturoj-glonass-" TargetMode="External"/><Relationship Id="rId2" Type="http://schemas.openxmlformats.org/officeDocument/2006/relationships/styles" Target="styles.xml"/><Relationship Id="rId16" Type="http://schemas.openxmlformats.org/officeDocument/2006/relationships/hyperlink" Target="http://smugadn.tu.rostransnadzor.ru/storage/folder_page/2019/01-22/3cXTvEXn/%D0%97%D0%B0%D1%8F%D0%B2%D0%BB%D0%B5%D0%BD%D0%B8%D0%B5%20%D0%BD%D0%B0%20%D0%B8%D1%81%D0%BA%D0%BB%D1%8E%D1%87%D0%B5%D0%BD%D0%B8%D0%B5%20%D1%81%D0%B2%D0%B5%D0%B4%D0%B5%D0%BD%D0%B8%D0%B9%20%D0%BE%20%D0%A2%D0%A1%20%D0%B8%D0%B7%20%D1%80%D0%B5%D0%B5%D1%81%D1%82%D1%80%D0%B0%20%D0%BB%D0%B8%D1%86%D0%B5%D0%BD%D0%B7%D0%B8%D0%B9.docx" TargetMode="External"/><Relationship Id="rId20" Type="http://schemas.openxmlformats.org/officeDocument/2006/relationships/hyperlink" Target="http://smugadn.tu.rostransnadzor.ru/storage/folder_page/2019/01-22/3cXTvEXn/%D0%97%D0%B0%D1%8F%D0%B2%D0%BB%D0%B5%D0%BD%D0%B8%D0%B5%20%D0%BE%D1%82%20%D0%98%D0%9F%20%D0%BE%20%D0%BF%D0%B5%D1%80%D0%B5%D0%BE%D1%84%D0%BE%D1%80%D0%BC%D0%BB%D0%B5%D0%BD%D0%B8%D0%B8%20%D0%BB%D0%B8%D1%86%D0%B5%D0%BD%D0%B7%D0%B8%D0%B8.rtf" TargetMode="External"/><Relationship Id="rId29" Type="http://schemas.openxmlformats.org/officeDocument/2006/relationships/hyperlink" Target="http://smugadn.tu.rostransnadzor.ru/storage/folder_page/2019/01-22/3cXTvEXn/%D0%97%D0%B0%D1%8F%D0%B2%D0%BB%D0%B5%D0%BD%D0%B8%D0%B5%20%D0%AE%D0%9B%20%D0%BE%20%D0%BF%D1%80%D0%B5%D0%B4%D0%BE%D1%81%D1%82%D0%B0%D0%B2%D0%BB%D0%B5%D0%BD%D0%B8%D0%B8%20%D0%BA%D0%BE%D0%BF%D0%B8%D0%B8%20%D0%BB%D0%B8%D1%86%D0%B5%D0%BD%D0%B7%D0%B8%D0%B8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ugadn.tu.rostransnadzor.ru/storage/folder_page/2019/01-22/3cXTvEXn/%D0%A4%D0%BE%D1%80%D0%BC%D0%B0%20%D0%B4%D0%BB%D1%8F%20%D0%BF%D1%80%D0%B5%D0%B4%D0%BE%D1%81%D1%82%D0%B0%D0%B2%D0%BB%D0%B5%D0%BD%D0%B8%D1%8F%20%D0%B2%20%D1%8D%D0%BB%D0%B5%D0%BA%D1%82%D1%80%D0%BE%D0%BD%D0%BD%D0%BE%D0%BC%20%D0%B2%D0%B8%D0%B4%D0%B5%20%D0%B4%D0%BB%D1%8F%20%D0%BF%D0%BE%D0%BB%D1%83%D1%87%D0%B5%D0%BD%D0%B8%D1%8F%20%D0%BB%D0%B8%D1%86%D0%B5%D0%BD%D0%B7%D0%B8%D0%B8%20%D0%BD%D0%B0%20%D1%81%D0%B0%D0%B9%D1%82.xlsx" TargetMode="External"/><Relationship Id="rId11" Type="http://schemas.openxmlformats.org/officeDocument/2006/relationships/hyperlink" Target="https://smugadn.tu.rostransnadzor.ru/storage/folder_page/2019/01-22/3cXTvEXn/%D0%A4%D0%BE%D1%80%D0%BC%D0%B0%20%D0%B4%D0%BB%D1%8F%20%D0%BF%D1%80%D0%B5%D0%B4%D0%BE%D1%81%D1%82%D0%B0%D0%B2%D0%BB%D0%B5%D0%BD%D0%B8%D1%8F%20%D0%B2%20%D1%8D%D0%BB%D0%B5%D0%BA%D1%82%D1%80%D0%BE%D0%BD%D0%BD%D0%BE%D0%BC%20%D0%B2%D0%B8%D0%B4%D0%B5%20%D0%B4%D0%BB%D1%8F%20%D0%BF%D0%BE%D0%BB%D1%83%D1%87%D0%B5%D0%BD%D0%B8%D1%8F%20%D0%BB%D0%B8%D1%86%D0%B5%D0%BD%D0%B7%D0%B8%D0%B8%20%D0%BD%D0%B0%20%D1%81%D0%B0%D0%B9%D1%82.xlsx" TargetMode="External"/><Relationship Id="rId24" Type="http://schemas.openxmlformats.org/officeDocument/2006/relationships/hyperlink" Target="https://smugadn.tu.rostransnadzor.ru/%D0%B4%D0%B5%D1%8F%D1%82%D0%B5%D0%BB%D1%8C%D0%BD%D0%BE%D1%81%D1%82%D1%8C/gosposhlina" TargetMode="External"/><Relationship Id="rId32" Type="http://schemas.openxmlformats.org/officeDocument/2006/relationships/hyperlink" Target="https://smugadn.tu.rostransnadzor.ru/poleznaya-informacziya/ACBPDP" TargetMode="External"/><Relationship Id="rId5" Type="http://schemas.openxmlformats.org/officeDocument/2006/relationships/hyperlink" Target="https://smugadn.tu.rostransnadzor.ru/deyatel-nost-/gosposhlina" TargetMode="External"/><Relationship Id="rId15" Type="http://schemas.openxmlformats.org/officeDocument/2006/relationships/hyperlink" Target="https://smugadn.tu.rostransnadzor.ru/storage/folder_page/2019/01-22/3cXTvEXn/%D0%A4%D0%BE%D1%80%D0%BC%D0%B0%20%D0%B4%D0%BB%D1%8F%20%D0%BF%D1%80%D0%B5%D0%B4%D0%BE%D1%81%D1%82%D0%B0%D0%B2%D0%BB%D0%B5%D0%BD%D0%B8%D1%8F%20%D0%B2%20%D1%8D%D0%BB%D0%B5%D0%BA%D1%82%D1%80%D0%BE%D0%BD%D0%BD%D0%BE%D0%BC%20%D0%B2%D0%B8%D0%B4%D0%B5%20%D0%B4%D0%BB%D1%8F%20%D0%BF%D0%BE%D0%BB%D1%83%D1%87%D0%B5%D0%BD%D0%B8%D1%8F%20%D0%BB%D0%B8%D1%86%D0%B5%D0%BD%D0%B7%D0%B8%D0%B8%20%D0%BD%D0%B0%20%D1%81%D0%B0%D0%B9%D1%82.xlsx" TargetMode="External"/><Relationship Id="rId23" Type="http://schemas.openxmlformats.org/officeDocument/2006/relationships/hyperlink" Target="http://smugadn.tu.rostransnadzor.ru/storage/folder_page/2019/01-22/3cXTvEXn/%D0%97%D0%B0%D1%8F%D0%B2%D0%BB%D0%B5%D0%BD%D0%B8%D0%B5%20%D0%BE%D1%82%20%D0%AE%D0%9B%20%D0%BE%20%D0%BF%D1%80%D0%B5%D0%B4%D0%BE%D1%81%D1%82%D0%B0%D0%B2%D0%BB%D0%B5%D0%BD%D0%B8%D0%B8%20%D1%81%D0%B2%D0%B5%D0%B4%D0%B5%D0%BD%D0%B8%D0%B9%20%D0%BE%20%D0%BB%D0%B8%D1%86%D0%B5%D0%BD%D0%B7%D0%B8%D0%B8.rtf" TargetMode="External"/><Relationship Id="rId28" Type="http://schemas.openxmlformats.org/officeDocument/2006/relationships/hyperlink" Target="http://smugadn.tu.rostransnadzor.ru/storage/folder_page/2019/01-22/3cXTvEXn/%D0%97%D0%B0%D1%8F%D0%B2%D0%BB%D0%B5%D0%BD%D0%B8%D0%B5%20%D0%98%D0%9F%20%D0%BE%20%D0%BF%D1%80%D0%B5%D0%B4%D0%BE%D1%81%D1%82%D0%B0%D0%B2%D0%BB%D0%B5%D0%BD%D0%B8%D0%B8%20%D0%BA%D0%BE%D0%BF%D0%B8%D0%B8%20%D0%BB%D0%B8%D1%86%D0%B5%D0%BD%D0%B7%D0%B8%D0%B8.rtf" TargetMode="External"/><Relationship Id="rId10" Type="http://schemas.openxmlformats.org/officeDocument/2006/relationships/hyperlink" Target="https://smugadn.tu.rostransnadzor.ru/storage/folder_page/2019/01-22/3cXTvEXn/%D0%9E%D0%BF%D0%B8%D1%81%D1%8C%20%D0%B4%D0%BE%D0%BA%D1%83%D0%BC%D0%B5%D0%BD%D1%82%D0%BE%D0%B2.doc" TargetMode="External"/><Relationship Id="rId19" Type="http://schemas.openxmlformats.org/officeDocument/2006/relationships/hyperlink" Target="https://smugadn.tu.rostransnadzor.ru/deyatel-nost-/gosposhlina" TargetMode="External"/><Relationship Id="rId31" Type="http://schemas.openxmlformats.org/officeDocument/2006/relationships/hyperlink" Target="https://smugadn.tu.rostransnadzor.ru/poleznaya-informacziya/osnashhenie-ts-apparaturoj-glonas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ugadn.tu.rostransnadzor.ru/storage/folder_page/2019/01-22/3cXTvEXn/%D0%97%D0%B0%D1%8F%D0%B2%D0%BB%D0%B5%D0%BD%D0%B8%D0%B5%20%D0%BE%D1%82%20%D0%AE%D0%9B%20%D0%BE%20%D0%BF%D1%80%D0%B5%D0%B4%D0%BE%D1%81%D1%82%D0%B0%D0%B2%D0%BB%D0%B5%D0%BD%D0%B8%D0%B8%20%D0%BB%D0%B8%D1%86%D0%B5%D0%BD%D0%B7%D0%B8%D0%B8.rtf" TargetMode="External"/><Relationship Id="rId14" Type="http://schemas.openxmlformats.org/officeDocument/2006/relationships/hyperlink" Target="http://smugadn.tu.rostransnadzor.ru/storage/folder_page/2019/01-22/3cXTvEXn/%D0%97%D0%B0%D1%8F%D0%B2%D0%BB%D0%B5%D0%BD%D0%B8%D0%B5%20%D0%BD%D0%B0%20%D0%B2%D0%BA%D0%BB%D1%8E%D1%87%D0%B5%D0%BD%D0%B8%D0%B5%20%D1%81%D0%B2%D0%B5%D0%B4%D0%B5%D0%BD%D0%B8%D0%B9%20%D0%BE%20%D0%A2%D0%A1%20%D0%B2%20%D1%80%D0%B5%D0%B5%D1%81%D1%82%D1%80%20%D0%BB%D0%B8%D1%86%D0%B5%D0%BD%D0%B7%D0%B8%D0%B9.docx" TargetMode="External"/><Relationship Id="rId22" Type="http://schemas.openxmlformats.org/officeDocument/2006/relationships/hyperlink" Target="http://smugadn.tu.rostransnadzor.ru/storage/folder_page/2019/01-22/3cXTvEXn/%D0%97%D0%B0%D1%8F%D0%B2%D0%BB%D0%B5%D0%BD%D0%B8%D0%B5%20%D0%BE%D1%82%20%D0%A4%D0%98%D0%97%D0%9B%D0%98%D0%A6%D0%90%20%D0%BE%20%D0%BF%D1%80%D0%B5%D0%B4%D0%BE%D1%81%D1%82%D0%B0%D0%B2%D0%BB%D0%B5%D0%BD%D0%B8%D0%B8%20%D1%81%D0%B2%D0%B5%D0%B4%D0%B5%D0%BD%D0%B8%D0%B9%20%D0%BE%20%D0%BB%D0%B8%D1%86%D0%B5%D0%BD%D0%B7%D0%B8%D0%B8.rtf" TargetMode="External"/><Relationship Id="rId27" Type="http://schemas.openxmlformats.org/officeDocument/2006/relationships/hyperlink" Target="https://smugadn.tu.rostransnadzor.ru/%D0%B4%D0%B5%D1%8F%D1%82%D0%B5%D0%BB%D1%8C%D0%BD%D0%BE%D1%81%D1%82%D1%8C/gosposhlina" TargetMode="External"/><Relationship Id="rId30" Type="http://schemas.openxmlformats.org/officeDocument/2006/relationships/hyperlink" Target="http://smugadn.tu.rostransnadzor.ru/storage/folder_page/2019/01-22/3cXTvEXn/%D0%97%D0%B0%D1%8F%D0%B2%D0%BB%D0%B5%D0%BD%D0%B8%D0%B5%20%D0%BE%20%D0%BF%D1%80%D0%B5%D0%BA%D1%80%D0%B0%D1%89%D0%B5%D0%BD%D0%B8%D0%B8%20%D0%BB%D0%B8%D1%86%D0%B5%D0%BD%D0%B7%D0%B8%D1%80%D1%83%D0%B5%D0%BC%D0%BE%D0%B3%D0%BE%20%D0%B2%D0%B8%D0%B4%D0%B0%20%D0%B4%D0%B5%D1%8F%D1%82%D0%B5%D0%BB%D1%8C%D0%BD%D0%BE%D1%81%D1%82%D0%B8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5995</Words>
  <Characters>34173</Characters>
  <Application>Microsoft Office Word</Application>
  <DocSecurity>0</DocSecurity>
  <Lines>284</Lines>
  <Paragraphs>80</Paragraphs>
  <ScaleCrop>false</ScaleCrop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2020-04-06T15:50:00Z</dcterms:created>
  <dcterms:modified xsi:type="dcterms:W3CDTF">2020-04-06T15:51:00Z</dcterms:modified>
</cp:coreProperties>
</file>