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40" w:rsidRDefault="00C12440" w:rsidP="00C124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Качественный анализ</w:t>
      </w:r>
    </w:p>
    <w:p w:rsidR="00C12440" w:rsidRDefault="00C12440" w:rsidP="00C124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Методы качественного анализа.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задача качественного анализа - обнаружение атомов, ионов, молекул, находящихся в исследуемом материале. Обнаруживают вещества с помощью химических реакций или по физическим аналитическим свойствам. В соответствии с этим различают </w:t>
      </w:r>
      <w:r>
        <w:rPr>
          <w:rFonts w:ascii="Times New Roman" w:hAnsi="Times New Roman"/>
          <w:i/>
          <w:iCs/>
          <w:sz w:val="24"/>
          <w:szCs w:val="24"/>
        </w:rPr>
        <w:t xml:space="preserve">химические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i/>
          <w:iCs/>
          <w:sz w:val="24"/>
          <w:szCs w:val="24"/>
        </w:rPr>
        <w:t xml:space="preserve">физические </w:t>
      </w:r>
      <w:r>
        <w:rPr>
          <w:rFonts w:ascii="Times New Roman" w:hAnsi="Times New Roman"/>
          <w:sz w:val="24"/>
          <w:szCs w:val="24"/>
        </w:rPr>
        <w:t>методы качественного анализа. Анализи</w:t>
      </w:r>
      <w:r>
        <w:rPr>
          <w:rFonts w:ascii="Times New Roman" w:hAnsi="Times New Roman"/>
          <w:sz w:val="24"/>
          <w:szCs w:val="24"/>
        </w:rPr>
        <w:softHyphen/>
        <w:t xml:space="preserve">руемые вещества могут быть в </w:t>
      </w:r>
      <w:r>
        <w:rPr>
          <w:rFonts w:ascii="Times New Roman" w:hAnsi="Times New Roman"/>
          <w:b/>
          <w:sz w:val="24"/>
          <w:szCs w:val="24"/>
        </w:rPr>
        <w:t>твердом, жидком и газообразном агрегатных состояниях.</w:t>
      </w:r>
      <w:r>
        <w:rPr>
          <w:rFonts w:ascii="Times New Roman" w:hAnsi="Times New Roman"/>
          <w:sz w:val="24"/>
          <w:szCs w:val="24"/>
        </w:rPr>
        <w:t xml:space="preserve"> В зависимости от этого меняется методика проведения качественных реакций, которые могут выполняться с сухими веществами и в растворах. С </w:t>
      </w:r>
      <w:r>
        <w:rPr>
          <w:rFonts w:ascii="Times New Roman" w:hAnsi="Times New Roman"/>
          <w:i/>
          <w:iCs/>
          <w:sz w:val="24"/>
          <w:szCs w:val="24"/>
        </w:rPr>
        <w:t xml:space="preserve">сухими </w:t>
      </w:r>
      <w:r>
        <w:rPr>
          <w:rFonts w:ascii="Times New Roman" w:hAnsi="Times New Roman"/>
          <w:sz w:val="24"/>
          <w:szCs w:val="24"/>
        </w:rPr>
        <w:t>веществами проводят пирохимические реакции - пробы окрашивания пламени, полу</w:t>
      </w:r>
      <w:r>
        <w:rPr>
          <w:rFonts w:ascii="Times New Roman" w:hAnsi="Times New Roman"/>
          <w:sz w:val="24"/>
          <w:szCs w:val="24"/>
        </w:rPr>
        <w:softHyphen/>
        <w:t>чение окрашенных стекол или «перлов», металлических «корольков», а также применяют растирание веще</w:t>
      </w:r>
      <w:proofErr w:type="gramStart"/>
      <w:r>
        <w:rPr>
          <w:rFonts w:ascii="Times New Roman" w:hAnsi="Times New Roman"/>
          <w:sz w:val="24"/>
          <w:szCs w:val="24"/>
        </w:rPr>
        <w:t>ств с тв</w:t>
      </w:r>
      <w:proofErr w:type="gramEnd"/>
      <w:r>
        <w:rPr>
          <w:rFonts w:ascii="Times New Roman" w:hAnsi="Times New Roman"/>
          <w:sz w:val="24"/>
          <w:szCs w:val="24"/>
        </w:rPr>
        <w:t>ердым реактивом.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практике качественного анализа наибольшее распространение получили реакции, происходящие в </w:t>
      </w:r>
      <w:r>
        <w:rPr>
          <w:rFonts w:ascii="Times New Roman" w:hAnsi="Times New Roman"/>
          <w:b/>
          <w:i/>
          <w:iCs/>
          <w:sz w:val="24"/>
          <w:szCs w:val="24"/>
        </w:rPr>
        <w:t>растворах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Вещества сначала переводят в раствор, затем проводят качественные реакции. Реак</w:t>
      </w:r>
      <w:r>
        <w:rPr>
          <w:rFonts w:ascii="Times New Roman" w:hAnsi="Times New Roman"/>
          <w:sz w:val="24"/>
          <w:szCs w:val="24"/>
        </w:rPr>
        <w:softHyphen/>
        <w:t>ции сопровождаются различным аналитическим эффектом: выпаде</w:t>
      </w:r>
      <w:r>
        <w:rPr>
          <w:rFonts w:ascii="Times New Roman" w:hAnsi="Times New Roman"/>
          <w:sz w:val="24"/>
          <w:szCs w:val="24"/>
        </w:rPr>
        <w:softHyphen/>
        <w:t>нием или растворением осадка, образованием кристаллов опреде</w:t>
      </w:r>
      <w:r>
        <w:rPr>
          <w:rFonts w:ascii="Times New Roman" w:hAnsi="Times New Roman"/>
          <w:sz w:val="24"/>
          <w:szCs w:val="24"/>
        </w:rPr>
        <w:softHyphen/>
        <w:t>ленной формы, образованием или изменением окраски, экстракцией окрашенных веществ, выделением газов. В соответствии с этим раз</w:t>
      </w:r>
      <w:r>
        <w:rPr>
          <w:rFonts w:ascii="Times New Roman" w:hAnsi="Times New Roman"/>
          <w:sz w:val="24"/>
          <w:szCs w:val="24"/>
        </w:rPr>
        <w:softHyphen/>
        <w:t>личают осадочные, цветные, экстракционные, микрокристаллоско</w:t>
      </w:r>
      <w:r>
        <w:rPr>
          <w:rFonts w:ascii="Times New Roman" w:hAnsi="Times New Roman"/>
          <w:sz w:val="24"/>
          <w:szCs w:val="24"/>
        </w:rPr>
        <w:softHyphen/>
        <w:t xml:space="preserve">пические, газообразующие реакции.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физических методов качественного анализа наибольшее раз</w:t>
      </w:r>
      <w:r>
        <w:rPr>
          <w:rFonts w:ascii="Times New Roman" w:hAnsi="Times New Roman"/>
          <w:sz w:val="24"/>
          <w:szCs w:val="24"/>
        </w:rPr>
        <w:softHyphen/>
        <w:t>витие получил спектральный анализ, с помощью которого наблю</w:t>
      </w:r>
      <w:r>
        <w:rPr>
          <w:rFonts w:ascii="Times New Roman" w:hAnsi="Times New Roman"/>
          <w:sz w:val="24"/>
          <w:szCs w:val="24"/>
        </w:rPr>
        <w:softHyphen/>
        <w:t xml:space="preserve">дают спектры поглощения или испускания вещества. По характеру спектров делают заключение о веществе. К </w:t>
      </w:r>
      <w:proofErr w:type="gramStart"/>
      <w:r>
        <w:rPr>
          <w:rFonts w:ascii="Times New Roman" w:hAnsi="Times New Roman"/>
          <w:sz w:val="24"/>
          <w:szCs w:val="24"/>
        </w:rPr>
        <w:t>спектральным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примыкают люминесцентные методы, основанные на способности некото</w:t>
      </w:r>
      <w:r>
        <w:rPr>
          <w:rFonts w:ascii="Times New Roman" w:hAnsi="Times New Roman"/>
          <w:sz w:val="24"/>
          <w:szCs w:val="24"/>
        </w:rPr>
        <w:softHyphen/>
        <w:t>рых веществ светиться в ультрафиолетовом излучении. Обнаруже</w:t>
      </w:r>
      <w:r>
        <w:rPr>
          <w:rFonts w:ascii="Times New Roman" w:hAnsi="Times New Roman"/>
          <w:sz w:val="24"/>
          <w:szCs w:val="24"/>
        </w:rPr>
        <w:softHyphen/>
        <w:t xml:space="preserve">ние ионов и веществ возможно также </w:t>
      </w:r>
      <w:proofErr w:type="spellStart"/>
      <w:r>
        <w:rPr>
          <w:rFonts w:ascii="Times New Roman" w:hAnsi="Times New Roman"/>
          <w:sz w:val="24"/>
          <w:szCs w:val="24"/>
        </w:rPr>
        <w:t>полярографическим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путем, когда присутствие вещества определяют по электрохимическим явлениям, возникающим в растворе.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исследовании смесей веществ и различных материалов при</w:t>
      </w:r>
      <w:r>
        <w:rPr>
          <w:rFonts w:ascii="Times New Roman" w:hAnsi="Times New Roman"/>
          <w:sz w:val="24"/>
          <w:szCs w:val="24"/>
        </w:rPr>
        <w:softHyphen/>
        <w:t xml:space="preserve">меняют </w:t>
      </w:r>
      <w:r>
        <w:rPr>
          <w:rFonts w:ascii="Times New Roman" w:hAnsi="Times New Roman"/>
          <w:b/>
          <w:sz w:val="24"/>
          <w:szCs w:val="24"/>
        </w:rPr>
        <w:t>дробный или систематический анализ</w:t>
      </w:r>
      <w:r>
        <w:rPr>
          <w:rFonts w:ascii="Times New Roman" w:hAnsi="Times New Roman"/>
          <w:sz w:val="24"/>
          <w:szCs w:val="24"/>
        </w:rPr>
        <w:t xml:space="preserve">. Дробный анализ проводят с отдельными порциями раствора или порошка пробыв </w:t>
      </w:r>
      <w:proofErr w:type="gramStart"/>
      <w:r>
        <w:rPr>
          <w:rFonts w:ascii="Times New Roman" w:hAnsi="Times New Roman"/>
          <w:sz w:val="24"/>
          <w:szCs w:val="24"/>
        </w:rPr>
        <w:t>присутствии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всех компонентов пробы. Для проведения дробного анализа используют характерные качественные реакции, которые присущи только данному иону или веществу, или применяют маскирование мешающих веществ. Систематический анализ пре</w:t>
      </w:r>
      <w:r>
        <w:rPr>
          <w:rFonts w:ascii="Times New Roman" w:hAnsi="Times New Roman"/>
          <w:sz w:val="24"/>
          <w:szCs w:val="24"/>
        </w:rPr>
        <w:softHyphen/>
        <w:t>дусматривает разделение смесей групповыми реактивами, позво</w:t>
      </w:r>
      <w:r>
        <w:rPr>
          <w:rFonts w:ascii="Times New Roman" w:hAnsi="Times New Roman"/>
          <w:sz w:val="24"/>
          <w:szCs w:val="24"/>
        </w:rPr>
        <w:softHyphen/>
        <w:t>ляющими отделить группу веществ и проводить их обнаружение после разделения или выделения.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анализе смесей часто применяют </w:t>
      </w:r>
      <w:proofErr w:type="spellStart"/>
      <w:r>
        <w:rPr>
          <w:rFonts w:ascii="Times New Roman" w:hAnsi="Times New Roman"/>
          <w:b/>
          <w:sz w:val="24"/>
          <w:szCs w:val="24"/>
        </w:rPr>
        <w:t>хроматографические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экстракционные способы их разделения.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хроматографическом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ана</w:t>
      </w:r>
      <w:r>
        <w:rPr>
          <w:rFonts w:ascii="Times New Roman" w:hAnsi="Times New Roman"/>
          <w:sz w:val="24"/>
          <w:szCs w:val="24"/>
        </w:rPr>
        <w:softHyphen/>
        <w:t>лизе используют различную способность веществ к адсорбции или распределяться между несмешивающимися жидкостями. В экстрак</w:t>
      </w:r>
      <w:r>
        <w:rPr>
          <w:rFonts w:ascii="Times New Roman" w:hAnsi="Times New Roman"/>
          <w:sz w:val="24"/>
          <w:szCs w:val="24"/>
        </w:rPr>
        <w:softHyphen/>
        <w:t>ционных методах к водному раствору смеси добавляют органиче</w:t>
      </w:r>
      <w:r>
        <w:rPr>
          <w:rFonts w:ascii="Times New Roman" w:hAnsi="Times New Roman"/>
          <w:sz w:val="24"/>
          <w:szCs w:val="24"/>
        </w:rPr>
        <w:softHyphen/>
        <w:t>ский растворитель, не смешивающийся с водой. При этом некото</w:t>
      </w:r>
      <w:r>
        <w:rPr>
          <w:rFonts w:ascii="Times New Roman" w:hAnsi="Times New Roman"/>
          <w:sz w:val="24"/>
          <w:szCs w:val="24"/>
        </w:rPr>
        <w:softHyphen/>
        <w:t>рые вещества или продукты реакций, особенно типа комплексных соединений, избирательно переходят в органическую фазу.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Существенное значение имеет навеска анализируемой пробы, от которой зависит техника анализа. В зависимости от ее величины методы качественного анализа делят на </w:t>
      </w:r>
      <w:r>
        <w:rPr>
          <w:rFonts w:ascii="Times New Roman" w:hAnsi="Times New Roman"/>
          <w:b/>
          <w:sz w:val="24"/>
          <w:szCs w:val="24"/>
        </w:rPr>
        <w:t>макр</w:t>
      </w:r>
      <w:proofErr w:type="gramStart"/>
      <w:r>
        <w:rPr>
          <w:rFonts w:ascii="Times New Roman" w:hAnsi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полумикро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-, микро-, </w:t>
      </w:r>
      <w:proofErr w:type="spellStart"/>
      <w:r>
        <w:rPr>
          <w:rFonts w:ascii="Times New Roman" w:hAnsi="Times New Roman"/>
          <w:b/>
          <w:sz w:val="24"/>
          <w:szCs w:val="24"/>
        </w:rPr>
        <w:t>ультрамикро</w:t>
      </w:r>
      <w:proofErr w:type="spellEnd"/>
      <w:r>
        <w:rPr>
          <w:rFonts w:ascii="Times New Roman" w:hAnsi="Times New Roman"/>
          <w:sz w:val="24"/>
          <w:szCs w:val="24"/>
        </w:rPr>
        <w:t xml:space="preserve">-методы. </w:t>
      </w:r>
      <w:proofErr w:type="spellStart"/>
      <w:r>
        <w:rPr>
          <w:rFonts w:ascii="Times New Roman" w:hAnsi="Times New Roman"/>
          <w:sz w:val="24"/>
          <w:szCs w:val="24"/>
        </w:rPr>
        <w:t>Макроанализ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проводят с не</w:t>
      </w:r>
      <w:r>
        <w:rPr>
          <w:rFonts w:ascii="Times New Roman" w:hAnsi="Times New Roman"/>
          <w:sz w:val="24"/>
          <w:szCs w:val="24"/>
        </w:rPr>
        <w:softHyphen/>
        <w:t>сколькими кубическими сантиметрами раствора (около 0,1 г ве</w:t>
      </w:r>
      <w:r>
        <w:rPr>
          <w:rFonts w:ascii="Times New Roman" w:hAnsi="Times New Roman"/>
          <w:sz w:val="24"/>
          <w:szCs w:val="24"/>
        </w:rPr>
        <w:softHyphen/>
        <w:t xml:space="preserve">щества) в пробирках, осадки отделяют на воронках с бумажными фильтрами. При </w:t>
      </w:r>
      <w:proofErr w:type="spellStart"/>
      <w:r>
        <w:rPr>
          <w:rFonts w:ascii="Times New Roman" w:hAnsi="Times New Roman"/>
          <w:sz w:val="24"/>
          <w:szCs w:val="24"/>
        </w:rPr>
        <w:t>полумикроанал</w:t>
      </w:r>
      <w:proofErr w:type="gramStart"/>
      <w:r>
        <w:rPr>
          <w:rFonts w:ascii="Times New Roman" w:hAnsi="Times New Roman"/>
          <w:sz w:val="24"/>
          <w:szCs w:val="24"/>
        </w:rPr>
        <w:t>u</w:t>
      </w:r>
      <w:proofErr w:type="gramEnd"/>
      <w:r>
        <w:rPr>
          <w:rFonts w:ascii="Times New Roman" w:hAnsi="Times New Roman"/>
          <w:sz w:val="24"/>
          <w:szCs w:val="24"/>
        </w:rPr>
        <w:t>зе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вещества берут в 10-20 раз меньше, для работы используют </w:t>
      </w:r>
      <w:proofErr w:type="spellStart"/>
      <w:r>
        <w:rPr>
          <w:rFonts w:ascii="Times New Roman" w:hAnsi="Times New Roman"/>
          <w:sz w:val="24"/>
          <w:szCs w:val="24"/>
        </w:rPr>
        <w:t>микропробирки</w:t>
      </w:r>
      <w:proofErr w:type="spellEnd"/>
      <w:r>
        <w:rPr>
          <w:rFonts w:ascii="Times New Roman" w:hAnsi="Times New Roman"/>
          <w:sz w:val="24"/>
          <w:szCs w:val="24"/>
        </w:rPr>
        <w:t>, осадки отделяют центрифугированием, реактивы добавляют капля</w:t>
      </w:r>
      <w:r>
        <w:rPr>
          <w:rFonts w:ascii="Times New Roman" w:hAnsi="Times New Roman"/>
          <w:sz w:val="24"/>
          <w:szCs w:val="24"/>
        </w:rPr>
        <w:softHyphen/>
        <w:t xml:space="preserve">ми. </w:t>
      </w:r>
      <w:proofErr w:type="spellStart"/>
      <w:r>
        <w:rPr>
          <w:rFonts w:ascii="Times New Roman" w:hAnsi="Times New Roman"/>
          <w:sz w:val="24"/>
          <w:szCs w:val="24"/>
        </w:rPr>
        <w:t>Полумикроанализ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получил большое распространение, так как значительно ускоряет проведение анализа и экономит реактивы. В микрохимическом анализе (навески вещества 0,001 г и меньше) реакции выполняют в специальной посуде, на предметных и часовых стеклах. </w:t>
      </w:r>
      <w:proofErr w:type="spellStart"/>
      <w:r>
        <w:rPr>
          <w:rFonts w:ascii="Times New Roman" w:hAnsi="Times New Roman"/>
          <w:sz w:val="24"/>
          <w:szCs w:val="24"/>
        </w:rPr>
        <w:t>Ультрамикрохим</w:t>
      </w:r>
      <w:proofErr w:type="gramStart"/>
      <w:r>
        <w:rPr>
          <w:rFonts w:ascii="Times New Roman" w:hAnsi="Times New Roman"/>
          <w:sz w:val="24"/>
          <w:szCs w:val="24"/>
        </w:rPr>
        <w:t>u</w:t>
      </w:r>
      <w:proofErr w:type="gramEnd"/>
      <w:r>
        <w:rPr>
          <w:rFonts w:ascii="Times New Roman" w:hAnsi="Times New Roman"/>
          <w:sz w:val="24"/>
          <w:szCs w:val="24"/>
        </w:rPr>
        <w:t>ческuм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методом анализируют 10</w:t>
      </w:r>
      <w:r>
        <w:rPr>
          <w:rFonts w:ascii="Times New Roman" w:hAnsi="Times New Roman"/>
          <w:sz w:val="24"/>
          <w:szCs w:val="24"/>
          <w:vertAlign w:val="superscript"/>
        </w:rPr>
        <w:t>-6</w:t>
      </w:r>
      <w:r>
        <w:rPr>
          <w:rFonts w:ascii="Times New Roman" w:hAnsi="Times New Roman"/>
          <w:sz w:val="24"/>
          <w:szCs w:val="24"/>
        </w:rPr>
        <w:t xml:space="preserve"> - 10</w:t>
      </w:r>
      <w:r>
        <w:rPr>
          <w:rFonts w:ascii="Times New Roman" w:hAnsi="Times New Roman"/>
          <w:sz w:val="24"/>
          <w:szCs w:val="24"/>
          <w:vertAlign w:val="superscript"/>
        </w:rPr>
        <w:t>-12</w:t>
      </w:r>
      <w:r>
        <w:rPr>
          <w:rFonts w:ascii="Times New Roman" w:hAnsi="Times New Roman"/>
          <w:sz w:val="24"/>
          <w:szCs w:val="24"/>
        </w:rPr>
        <w:t xml:space="preserve"> г пробы, анализ проводят специальных капиллярах под </w:t>
      </w:r>
      <w:r>
        <w:rPr>
          <w:rFonts w:ascii="Times New Roman" w:hAnsi="Times New Roman"/>
          <w:sz w:val="24"/>
          <w:szCs w:val="24"/>
        </w:rPr>
        <w:lastRenderedPageBreak/>
        <w:t>микроскопом.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способу выполнения различают реакции </w:t>
      </w:r>
      <w:r>
        <w:rPr>
          <w:rFonts w:ascii="Times New Roman" w:hAnsi="Times New Roman"/>
          <w:b/>
          <w:sz w:val="24"/>
          <w:szCs w:val="24"/>
        </w:rPr>
        <w:t>пробирочные, ка</w:t>
      </w:r>
      <w:r>
        <w:rPr>
          <w:rFonts w:ascii="Times New Roman" w:hAnsi="Times New Roman"/>
          <w:b/>
          <w:sz w:val="24"/>
          <w:szCs w:val="24"/>
        </w:rPr>
        <w:softHyphen/>
        <w:t>пельные, микрокристаллоскопические, пламенные, растирания, в газовой камере и др</w:t>
      </w:r>
      <w:r>
        <w:rPr>
          <w:rFonts w:ascii="Times New Roman" w:hAnsi="Times New Roman"/>
          <w:sz w:val="24"/>
          <w:szCs w:val="24"/>
        </w:rPr>
        <w:t>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Специфичность и чувствительность реакций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качественного анализа особое значение имеют специфичность и чувствительность реакций. Специфичные реакции предназначены для обнаружения вещества или иона в присутствии других веществ. Например, к ним можно отнести реакцию образо</w:t>
      </w:r>
      <w:r>
        <w:rPr>
          <w:rFonts w:ascii="Times New Roman" w:hAnsi="Times New Roman"/>
          <w:sz w:val="24"/>
          <w:szCs w:val="24"/>
        </w:rPr>
        <w:softHyphen/>
        <w:t xml:space="preserve">вания </w:t>
      </w:r>
      <w:proofErr w:type="spellStart"/>
      <w:r>
        <w:rPr>
          <w:rFonts w:ascii="Times New Roman" w:hAnsi="Times New Roman"/>
          <w:sz w:val="24"/>
          <w:szCs w:val="24"/>
        </w:rPr>
        <w:t>тиоцианата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железа [</w:t>
      </w:r>
      <w:proofErr w:type="spellStart"/>
      <w:r>
        <w:rPr>
          <w:rFonts w:ascii="Times New Roman" w:hAnsi="Times New Roman"/>
          <w:sz w:val="24"/>
          <w:szCs w:val="24"/>
        </w:rPr>
        <w:t>Fе</w:t>
      </w:r>
      <w:proofErr w:type="spellEnd"/>
      <w:r>
        <w:rPr>
          <w:rFonts w:ascii="Times New Roman" w:hAnsi="Times New Roman"/>
          <w:sz w:val="24"/>
          <w:szCs w:val="24"/>
        </w:rPr>
        <w:t>(S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N)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], имеющего кроваво-красную окраску или синее окрашивание крахмала при действии йода. Более широко используются избирательные, или селективные, реакции, которые проходят с несколькими ионами или веществами. Напри</w:t>
      </w:r>
      <w:r>
        <w:rPr>
          <w:rFonts w:ascii="Times New Roman" w:hAnsi="Times New Roman"/>
          <w:sz w:val="24"/>
          <w:szCs w:val="24"/>
        </w:rPr>
        <w:softHyphen/>
        <w:t xml:space="preserve">мер, хлор образуют осадки с </w:t>
      </w:r>
      <w:proofErr w:type="spellStart"/>
      <w:r>
        <w:rPr>
          <w:rFonts w:ascii="Times New Roman" w:hAnsi="Times New Roman"/>
          <w:sz w:val="24"/>
          <w:szCs w:val="24"/>
        </w:rPr>
        <w:t>Ag</w:t>
      </w:r>
      <w:proofErr w:type="spellEnd"/>
      <w:r>
        <w:rPr>
          <w:rFonts w:ascii="Times New Roman" w:hAnsi="Times New Roman"/>
          <w:sz w:val="24"/>
          <w:szCs w:val="24"/>
        </w:rPr>
        <w:t xml:space="preserve">+, </w:t>
      </w:r>
      <w:proofErr w:type="spellStart"/>
      <w:r>
        <w:rPr>
          <w:rFonts w:ascii="Times New Roman" w:hAnsi="Times New Roman"/>
          <w:sz w:val="24"/>
          <w:szCs w:val="24"/>
        </w:rPr>
        <w:t>Hg</w:t>
      </w:r>
      <w:proofErr w:type="spellEnd"/>
      <w:r>
        <w:rPr>
          <w:rFonts w:ascii="Times New Roman" w:hAnsi="Times New Roman"/>
          <w:sz w:val="24"/>
          <w:szCs w:val="24"/>
        </w:rPr>
        <w:t>;+, Р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2+, и эта реакция является селективной для указанных ионов. Селективными являются групповые реакции, предназначенные для обнаружения ионов определенной аналитической группы.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специфичности реакций - одна из важнейших за</w:t>
      </w:r>
      <w:r>
        <w:rPr>
          <w:rFonts w:ascii="Times New Roman" w:hAnsi="Times New Roman"/>
          <w:sz w:val="24"/>
          <w:szCs w:val="24"/>
        </w:rPr>
        <w:softHyphen/>
        <w:t>дач аналитической химии. Для этой цели применяют методы маски</w:t>
      </w:r>
      <w:r>
        <w:rPr>
          <w:rFonts w:ascii="Times New Roman" w:hAnsi="Times New Roman"/>
          <w:sz w:val="24"/>
          <w:szCs w:val="24"/>
        </w:rPr>
        <w:softHyphen/>
        <w:t>рования, или удаления, мешающих ионов, для чего используют окисление или восстановление, связывание в малорастворимое со</w:t>
      </w:r>
      <w:r>
        <w:rPr>
          <w:rFonts w:ascii="Times New Roman" w:hAnsi="Times New Roman"/>
          <w:sz w:val="24"/>
          <w:szCs w:val="24"/>
        </w:rPr>
        <w:softHyphen/>
        <w:t xml:space="preserve">единение, </w:t>
      </w:r>
      <w:proofErr w:type="spellStart"/>
      <w:r>
        <w:rPr>
          <w:rFonts w:ascii="Times New Roman" w:hAnsi="Times New Roman"/>
          <w:sz w:val="24"/>
          <w:szCs w:val="24"/>
        </w:rPr>
        <w:t>комплексообразование</w:t>
      </w:r>
      <w:proofErr w:type="spellEnd"/>
      <w:r>
        <w:rPr>
          <w:rFonts w:ascii="Times New Roman" w:hAnsi="Times New Roman"/>
          <w:sz w:val="24"/>
          <w:szCs w:val="24"/>
        </w:rPr>
        <w:t>. Например, обнаружению Со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реакцией с 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SCN мешает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perscript"/>
        </w:rPr>
        <w:t>3+</w:t>
      </w:r>
      <w:r>
        <w:rPr>
          <w:rFonts w:ascii="Times New Roman" w:hAnsi="Times New Roman"/>
          <w:sz w:val="24"/>
          <w:szCs w:val="24"/>
        </w:rPr>
        <w:t>, который можно замаскировать, связав его добавлением К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в комплекс [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 или восстановив до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действием </w:t>
      </w:r>
      <w:proofErr w:type="spellStart"/>
      <w:r>
        <w:rPr>
          <w:rFonts w:ascii="Times New Roman" w:hAnsi="Times New Roman"/>
          <w:sz w:val="24"/>
          <w:szCs w:val="24"/>
        </w:rPr>
        <w:t>SnC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. Часто мешающие ионы убирают с помощью экстракции в неводный растворитель, не смешивающийся с водой. Например,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  <w:vertAlign w:val="superscript"/>
        </w:rPr>
        <w:t>3+</w:t>
      </w:r>
      <w:r>
        <w:rPr>
          <w:rFonts w:ascii="Times New Roman" w:hAnsi="Times New Roman"/>
          <w:sz w:val="24"/>
          <w:szCs w:val="24"/>
        </w:rPr>
        <w:t xml:space="preserve"> можно </w:t>
      </w:r>
      <w:proofErr w:type="spellStart"/>
      <w:r>
        <w:rPr>
          <w:rFonts w:ascii="Times New Roman" w:hAnsi="Times New Roman"/>
          <w:sz w:val="24"/>
          <w:szCs w:val="24"/>
        </w:rPr>
        <w:t>проэкстрагировать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эфиром в среде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в виде H[</w:t>
      </w:r>
      <w:proofErr w:type="spellStart"/>
      <w:r>
        <w:rPr>
          <w:rFonts w:ascii="Times New Roman" w:hAnsi="Times New Roman"/>
          <w:sz w:val="24"/>
          <w:szCs w:val="24"/>
        </w:rPr>
        <w:t>FeC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].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Чувствительность аналитических реакций определяет возмож</w:t>
      </w:r>
      <w:r>
        <w:rPr>
          <w:rFonts w:ascii="Times New Roman" w:hAnsi="Times New Roman"/>
          <w:sz w:val="24"/>
          <w:szCs w:val="24"/>
        </w:rPr>
        <w:softHyphen/>
        <w:t>ность обнаружения вещества или иона в растворе. Ее характери</w:t>
      </w:r>
      <w:r>
        <w:rPr>
          <w:rFonts w:ascii="Times New Roman" w:hAnsi="Times New Roman"/>
          <w:sz w:val="24"/>
          <w:szCs w:val="24"/>
        </w:rPr>
        <w:softHyphen/>
        <w:t>зуют открываемым минимумом или минимальной концентрацией.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Открываемый минимум называют наименьшее количество ве</w:t>
      </w:r>
      <w:r>
        <w:rPr>
          <w:rFonts w:ascii="Times New Roman" w:hAnsi="Times New Roman"/>
          <w:sz w:val="24"/>
          <w:szCs w:val="24"/>
        </w:rPr>
        <w:softHyphen/>
        <w:t>щества в микрограммах, которое можно обнаружить данной реак</w:t>
      </w:r>
      <w:r>
        <w:rPr>
          <w:rFonts w:ascii="Times New Roman" w:hAnsi="Times New Roman"/>
          <w:sz w:val="24"/>
          <w:szCs w:val="24"/>
        </w:rPr>
        <w:softHyphen/>
        <w:t>цией. Например, открываемый минимум для Сu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реакцией с раство</w:t>
      </w:r>
      <w:r>
        <w:rPr>
          <w:rFonts w:ascii="Times New Roman" w:hAnsi="Times New Roman"/>
          <w:sz w:val="24"/>
          <w:szCs w:val="24"/>
        </w:rPr>
        <w:softHyphen/>
        <w:t>ром аммиака составляет 0,2 мкг. Минимальное разбавление - минимальная концентрация рас</w:t>
      </w:r>
      <w:r>
        <w:rPr>
          <w:rFonts w:ascii="Times New Roman" w:hAnsi="Times New Roman"/>
          <w:sz w:val="24"/>
          <w:szCs w:val="24"/>
        </w:rPr>
        <w:softHyphen/>
        <w:t>твора, при которой реакция дает заметный результат минимальное разбавление выражают в виде отношения массы вещества к объему раствора. Например, для реакции Сu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с аммиаком мини</w:t>
      </w:r>
      <w:r>
        <w:rPr>
          <w:rFonts w:ascii="Times New Roman" w:hAnsi="Times New Roman"/>
          <w:sz w:val="24"/>
          <w:szCs w:val="24"/>
        </w:rPr>
        <w:softHyphen/>
        <w:t>мальное разбавление 1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250 000, что означает содержание 1 г Сu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в 250 000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раствора, при котором еще можно этой реакцией открыть ион меди. Открываемый минимум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 и минимальное раз</w:t>
      </w:r>
      <w:r>
        <w:rPr>
          <w:rFonts w:ascii="Times New Roman" w:hAnsi="Times New Roman"/>
          <w:sz w:val="24"/>
          <w:szCs w:val="24"/>
        </w:rPr>
        <w:softHyphen/>
        <w:t xml:space="preserve">бавление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связаны между собой зависимостью m=cV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>; c=m/(V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>), где V - объем раствора,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пользуются величиной, обратной минимальному разбав</w:t>
      </w:r>
      <w:r>
        <w:rPr>
          <w:rFonts w:ascii="Times New Roman" w:hAnsi="Times New Roman"/>
          <w:sz w:val="24"/>
          <w:szCs w:val="24"/>
        </w:rPr>
        <w:softHyphen/>
        <w:t>лению, - предельное разбавление D = l/с, которое означает, в каком объеме раствора (в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 должен содержаться 1 г вещества, чтобы реакция была еще заметна. Например, предельное разбавле</w:t>
      </w:r>
      <w:r>
        <w:rPr>
          <w:rFonts w:ascii="Times New Roman" w:hAnsi="Times New Roman"/>
          <w:sz w:val="24"/>
          <w:szCs w:val="24"/>
        </w:rPr>
        <w:softHyphen/>
        <w:t>ние для Сu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при реакции с аммиаком равно 250 000. Чувствитель</w:t>
      </w:r>
      <w:r>
        <w:rPr>
          <w:rFonts w:ascii="Times New Roman" w:hAnsi="Times New Roman"/>
          <w:sz w:val="24"/>
          <w:szCs w:val="24"/>
        </w:rPr>
        <w:softHyphen/>
        <w:t>ность реакции часто также характеризуют показателем чувстви</w:t>
      </w:r>
      <w:r>
        <w:rPr>
          <w:rFonts w:ascii="Times New Roman" w:hAnsi="Times New Roman"/>
          <w:sz w:val="24"/>
          <w:szCs w:val="24"/>
        </w:rPr>
        <w:softHyphen/>
        <w:t xml:space="preserve">тельности </w:t>
      </w:r>
      <w:proofErr w:type="spellStart"/>
      <w:r>
        <w:rPr>
          <w:rFonts w:ascii="Times New Roman" w:hAnsi="Times New Roman"/>
          <w:sz w:val="24"/>
          <w:szCs w:val="24"/>
        </w:rPr>
        <w:t>pD</w:t>
      </w:r>
      <w:proofErr w:type="spellEnd"/>
      <w:r>
        <w:rPr>
          <w:rFonts w:ascii="Times New Roman" w:hAnsi="Times New Roman"/>
          <w:sz w:val="24"/>
          <w:szCs w:val="24"/>
        </w:rPr>
        <w:t>, представляющим собой обратный логарифм мини</w:t>
      </w:r>
      <w:r>
        <w:rPr>
          <w:rFonts w:ascii="Times New Roman" w:hAnsi="Times New Roman"/>
          <w:sz w:val="24"/>
          <w:szCs w:val="24"/>
        </w:rPr>
        <w:softHyphen/>
        <w:t>мального разбавления или логарифм предельного разбавления: р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 = 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lg</w:t>
      </w:r>
      <w:proofErr w:type="spellEnd"/>
      <w:r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lgD</w:t>
      </w:r>
      <w:proofErr w:type="spellEnd"/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Реакция считается тем чувствительнее, чем меньше ее откры</w:t>
      </w:r>
      <w:r>
        <w:rPr>
          <w:rFonts w:ascii="Times New Roman" w:hAnsi="Times New Roman"/>
          <w:sz w:val="24"/>
          <w:szCs w:val="24"/>
        </w:rPr>
        <w:softHyphen/>
        <w:t>ваемый минимум и минимальное разбавление, и больше предельное разбавление. Чувствительность реакций зависит от многих усло</w:t>
      </w:r>
      <w:r>
        <w:rPr>
          <w:rFonts w:ascii="Times New Roman" w:hAnsi="Times New Roman"/>
          <w:sz w:val="24"/>
          <w:szCs w:val="24"/>
        </w:rPr>
        <w:softHyphen/>
        <w:t>вий - температуры, рН, ионной силы раствора, конкурентных реакций. Учесть все факторы невозможно, но стремиться к этому необходимо, соблюдая необходимые значения рН, температуру, удаляя мешающие вещества. В значительной мере чувствитель</w:t>
      </w:r>
      <w:r>
        <w:rPr>
          <w:rFonts w:ascii="Times New Roman" w:hAnsi="Times New Roman"/>
          <w:sz w:val="24"/>
          <w:szCs w:val="24"/>
        </w:rPr>
        <w:softHyphen/>
        <w:t>ность реакций связана с типом реакций, аналитическим эффектом. Советским ученым И. М. Мустафиным было показано, что для цвет</w:t>
      </w:r>
      <w:r>
        <w:rPr>
          <w:rFonts w:ascii="Times New Roman" w:hAnsi="Times New Roman"/>
          <w:sz w:val="24"/>
          <w:szCs w:val="24"/>
        </w:rPr>
        <w:softHyphen/>
        <w:t>ных реакций пределом чувствительности является содержание ве</w:t>
      </w:r>
      <w:r>
        <w:rPr>
          <w:rFonts w:ascii="Times New Roman" w:hAnsi="Times New Roman"/>
          <w:sz w:val="24"/>
          <w:szCs w:val="24"/>
        </w:rPr>
        <w:softHyphen/>
        <w:t xml:space="preserve">щества 2 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-7</w:t>
      </w:r>
      <w:r>
        <w:rPr>
          <w:rFonts w:ascii="Times New Roman" w:hAnsi="Times New Roman"/>
          <w:sz w:val="24"/>
          <w:szCs w:val="24"/>
        </w:rPr>
        <w:t xml:space="preserve"> моль/дм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осадительных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- 8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-6</w:t>
      </w:r>
      <w:r>
        <w:rPr>
          <w:rFonts w:ascii="Times New Roman" w:hAnsi="Times New Roman"/>
          <w:sz w:val="24"/>
          <w:szCs w:val="24"/>
        </w:rPr>
        <w:t xml:space="preserve"> моль/дм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 При бо</w:t>
      </w:r>
      <w:r>
        <w:rPr>
          <w:rFonts w:ascii="Times New Roman" w:hAnsi="Times New Roman"/>
          <w:sz w:val="24"/>
          <w:szCs w:val="24"/>
        </w:rPr>
        <w:softHyphen/>
        <w:t>лее низких концентрациях обнаружить вещества без особых меро</w:t>
      </w:r>
      <w:r>
        <w:rPr>
          <w:rFonts w:ascii="Times New Roman" w:hAnsi="Times New Roman"/>
          <w:sz w:val="24"/>
          <w:szCs w:val="24"/>
        </w:rPr>
        <w:softHyphen/>
        <w:t>приятий невозможно. В табл. приведена чувствительность основ</w:t>
      </w:r>
      <w:r>
        <w:rPr>
          <w:rFonts w:ascii="Times New Roman" w:hAnsi="Times New Roman"/>
          <w:sz w:val="24"/>
          <w:szCs w:val="24"/>
        </w:rPr>
        <w:softHyphen/>
        <w:t>ных методов качественного анализа.</w:t>
      </w:r>
    </w:p>
    <w:p w:rsidR="00C12440" w:rsidRDefault="00C12440" w:rsidP="00C12440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качественного химического анализа</w:t>
      </w:r>
    </w:p>
    <w:tbl>
      <w:tblPr>
        <w:tblStyle w:val="a3"/>
        <w:tblW w:w="9464" w:type="dxa"/>
        <w:tblInd w:w="0" w:type="dxa"/>
        <w:tblLook w:val="01E0" w:firstRow="1" w:lastRow="1" w:firstColumn="1" w:lastColumn="1" w:noHBand="0" w:noVBand="0"/>
      </w:tblPr>
      <w:tblGrid>
        <w:gridCol w:w="3543"/>
        <w:gridCol w:w="3524"/>
        <w:gridCol w:w="2397"/>
      </w:tblGrid>
      <w:tr w:rsidR="00C12440" w:rsidTr="00C12440">
        <w:trPr>
          <w:trHeight w:val="30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Методы анализа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Фиксируемый параметр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Открываемый минимум, мкг</w:t>
            </w:r>
          </w:p>
        </w:tc>
      </w:tr>
      <w:tr w:rsidR="00C12440" w:rsidTr="00C12440">
        <w:trPr>
          <w:trHeight w:val="313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Химические</w:t>
            </w:r>
          </w:p>
          <w:p w:rsidR="00C12440" w:rsidRDefault="00C124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Осадочные реакции</w:t>
            </w:r>
          </w:p>
          <w:p w:rsidR="00C12440" w:rsidRDefault="00C124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Цветные реакции Микрокристаллоскопические реакции</w:t>
            </w:r>
          </w:p>
          <w:p w:rsidR="00C12440" w:rsidRDefault="00C124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Растирание</w:t>
            </w:r>
          </w:p>
          <w:p w:rsidR="00C12440" w:rsidRDefault="00C124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Капельные реакции</w:t>
            </w:r>
          </w:p>
          <w:p w:rsidR="00C12440" w:rsidRDefault="00C124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Экстракционные реакции Получение перлов</w:t>
            </w:r>
          </w:p>
          <w:p w:rsidR="00C12440" w:rsidRDefault="00C12440">
            <w:pPr>
              <w:widowControl w:val="0"/>
              <w:tabs>
                <w:tab w:val="left" w:pos="0"/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«корольков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C12440" w:rsidRDefault="00C12440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Физические</w:t>
            </w:r>
          </w:p>
          <w:p w:rsidR="00C12440" w:rsidRDefault="00C124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Окрашивание пламени Спектральный анализ Люминесцентный анализ Полярография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0" w:rsidRDefault="00C12440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Осадок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Окраска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и цвет кристаллов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Окраска смеси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Осадок, цвет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Окраска экстракта 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Окраска перла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и цвет королька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Окраска пламени 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Линии спектра 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Цвет люминесценции </w:t>
            </w:r>
          </w:p>
          <w:p w:rsidR="00C12440" w:rsidRDefault="00C12440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полярограммы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0" w:rsidRDefault="00C12440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0,2 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0,1 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0,01 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0,001 </w:t>
            </w:r>
          </w:p>
          <w:p w:rsidR="00C12440" w:rsidRDefault="00C12440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способом повышения чувствительности является кон</w:t>
      </w:r>
      <w:r>
        <w:rPr>
          <w:rFonts w:ascii="Times New Roman" w:hAnsi="Times New Roman"/>
          <w:sz w:val="24"/>
          <w:szCs w:val="24"/>
        </w:rPr>
        <w:softHyphen/>
        <w:t xml:space="preserve"> центрирование веществ. Концентрирование проводят, упаривая раствор, экстрагируя вещества подходящим раство</w:t>
      </w:r>
      <w:r>
        <w:rPr>
          <w:rFonts w:ascii="Times New Roman" w:hAnsi="Times New Roman"/>
          <w:sz w:val="24"/>
          <w:szCs w:val="24"/>
        </w:rPr>
        <w:softHyphen/>
        <w:t xml:space="preserve">рителем, </w:t>
      </w:r>
      <w:proofErr w:type="spellStart"/>
      <w:r>
        <w:rPr>
          <w:rFonts w:ascii="Times New Roman" w:hAnsi="Times New Roman"/>
          <w:sz w:val="24"/>
          <w:szCs w:val="24"/>
        </w:rPr>
        <w:t>соосаждая</w:t>
      </w:r>
      <w:proofErr w:type="spellEnd"/>
      <w:r>
        <w:rPr>
          <w:rFonts w:ascii="Times New Roman" w:hAnsi="Times New Roman"/>
          <w:sz w:val="24"/>
          <w:szCs w:val="24"/>
        </w:rPr>
        <w:t xml:space="preserve"> с коллектором, и другими способами.</w:t>
      </w:r>
    </w:p>
    <w:p w:rsidR="00C12440" w:rsidRDefault="00C12440" w:rsidP="00C12440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РЕАКЦИИ МЕЖДУ ТВЕРДЫМИ ВЕЩЕСТВАМИ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 для ускорения качественного анализа применяют расти</w:t>
      </w:r>
      <w:r>
        <w:rPr>
          <w:rFonts w:ascii="Times New Roman" w:hAnsi="Times New Roman"/>
          <w:sz w:val="24"/>
          <w:szCs w:val="24"/>
        </w:rPr>
        <w:softHyphen/>
        <w:t xml:space="preserve">рание анализируемой пробы, с сухим реактивом. Метод растирания предложен в 1907 г. Д. И. Менделеевым и Ф.М. </w:t>
      </w:r>
      <w:proofErr w:type="spellStart"/>
      <w:r>
        <w:rPr>
          <w:rFonts w:ascii="Times New Roman" w:hAnsi="Times New Roman"/>
          <w:sz w:val="24"/>
          <w:szCs w:val="24"/>
        </w:rPr>
        <w:t>Флавицким</w:t>
      </w:r>
      <w:proofErr w:type="spellEnd"/>
      <w:r>
        <w:rPr>
          <w:rFonts w:ascii="Times New Roman" w:hAnsi="Times New Roman"/>
          <w:sz w:val="24"/>
          <w:szCs w:val="24"/>
        </w:rPr>
        <w:t>. В су</w:t>
      </w:r>
      <w:r>
        <w:rPr>
          <w:rFonts w:ascii="Times New Roman" w:hAnsi="Times New Roman"/>
          <w:sz w:val="24"/>
          <w:szCs w:val="24"/>
        </w:rPr>
        <w:softHyphen/>
        <w:t>хих реактивах и веществах всегда присутствуют небольшие коли</w:t>
      </w:r>
      <w:r>
        <w:rPr>
          <w:rFonts w:ascii="Times New Roman" w:hAnsi="Times New Roman"/>
          <w:sz w:val="24"/>
          <w:szCs w:val="24"/>
        </w:rPr>
        <w:softHyphen/>
        <w:t xml:space="preserve">чества влаги, что создает необходимые условия для проведения реакций методом растирания. </w:t>
      </w:r>
      <w:proofErr w:type="gramStart"/>
      <w:r>
        <w:rPr>
          <w:rFonts w:ascii="Times New Roman" w:hAnsi="Times New Roman"/>
          <w:sz w:val="24"/>
          <w:szCs w:val="24"/>
        </w:rPr>
        <w:t>Качественные</w:t>
      </w:r>
      <w:proofErr w:type="gramEnd"/>
      <w:r>
        <w:rPr>
          <w:rFonts w:ascii="Times New Roman" w:hAnsi="Times New Roman"/>
          <w:sz w:val="24"/>
          <w:szCs w:val="24"/>
        </w:rPr>
        <w:t xml:space="preserve"> реакций этим методом выполняют на фарфоровых пластинках, растирание осуществляют осторожно стеклянной палочкой. Можно также применить расти</w:t>
      </w:r>
      <w:r>
        <w:rPr>
          <w:rFonts w:ascii="Times New Roman" w:hAnsi="Times New Roman"/>
          <w:sz w:val="24"/>
          <w:szCs w:val="24"/>
        </w:rPr>
        <w:softHyphen/>
        <w:t>рание на бумаге стеклянной палочкой. Реакции растирания обла</w:t>
      </w:r>
      <w:r>
        <w:rPr>
          <w:rFonts w:ascii="Times New Roman" w:hAnsi="Times New Roman"/>
          <w:sz w:val="24"/>
          <w:szCs w:val="24"/>
        </w:rPr>
        <w:softHyphen/>
        <w:t xml:space="preserve">дают высокой чувствительностью (до 5 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-6</w:t>
      </w:r>
      <w:r>
        <w:rPr>
          <w:rFonts w:ascii="Times New Roman" w:hAnsi="Times New Roman"/>
          <w:sz w:val="24"/>
          <w:szCs w:val="24"/>
        </w:rPr>
        <w:t xml:space="preserve"> г). В случае необхо</w:t>
      </w:r>
      <w:r>
        <w:rPr>
          <w:rFonts w:ascii="Times New Roman" w:hAnsi="Times New Roman"/>
          <w:sz w:val="24"/>
          <w:szCs w:val="24"/>
        </w:rPr>
        <w:softHyphen/>
        <w:t>димости при их выполнении применяют маскирующие реактивы. Для проведения анализа методом растирания бывает необхо</w:t>
      </w:r>
      <w:r>
        <w:rPr>
          <w:rFonts w:ascii="Times New Roman" w:hAnsi="Times New Roman"/>
          <w:sz w:val="24"/>
          <w:szCs w:val="24"/>
        </w:rPr>
        <w:softHyphen/>
        <w:t>димо перевести вещества в форму, способную растворяться в воде. Для этого их растирают с гидросульфатом калия KHS0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. Напри</w:t>
      </w:r>
      <w:r>
        <w:rPr>
          <w:rFonts w:ascii="Times New Roman" w:hAnsi="Times New Roman"/>
          <w:sz w:val="24"/>
          <w:szCs w:val="24"/>
        </w:rPr>
        <w:softHyphen/>
        <w:t>мер, оксиды и сульфиды многих металлов не дают реакций методом растирания, но после смешивания с гидросульфатом калия пере</w:t>
      </w:r>
      <w:r>
        <w:rPr>
          <w:rFonts w:ascii="Times New Roman" w:hAnsi="Times New Roman"/>
          <w:sz w:val="24"/>
          <w:szCs w:val="24"/>
        </w:rPr>
        <w:softHyphen/>
        <w:t>ходят частично в гидросульфаты катионов, способные вступать в характерные реакции. При проведении реакций растиранием кроме влаги большую роль играет местный нагрев, который также способствует проведению реакций. Некоторые реакции обнаруже</w:t>
      </w:r>
      <w:r>
        <w:rPr>
          <w:rFonts w:ascii="Times New Roman" w:hAnsi="Times New Roman"/>
          <w:sz w:val="24"/>
          <w:szCs w:val="24"/>
        </w:rPr>
        <w:softHyphen/>
        <w:t>ния ионов методом растирания приведены.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548"/>
        <w:gridCol w:w="2700"/>
        <w:gridCol w:w="2930"/>
        <w:gridCol w:w="2393"/>
      </w:tblGrid>
      <w:tr w:rsidR="00C12440" w:rsidTr="00C12440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Ионы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Реактивы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Продукты реакции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Окраска</w:t>
            </w:r>
          </w:p>
        </w:tc>
      </w:tr>
      <w:tr w:rsidR="00C12440" w:rsidTr="00C12440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3+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2+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Hg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2+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2+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Br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-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SCN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KI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7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AgNO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Hg(NO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[Fe(SCN)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CdS</w:t>
            </w:r>
            <w:proofErr w:type="spellEnd"/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HgI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BaCrO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AgBr</w:t>
            </w:r>
            <w:proofErr w:type="spellEnd"/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HgI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Красная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Желтая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Оранжевая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Желтая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Оранжевая</w:t>
            </w:r>
          </w:p>
        </w:tc>
      </w:tr>
    </w:tbl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ПИРОХИМИЧЕСКИЕ РЕАКЦИИ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Ряд методов качественного анализа основан на проведении пиро</w:t>
      </w:r>
      <w:r>
        <w:rPr>
          <w:rFonts w:ascii="Times New Roman" w:hAnsi="Times New Roman"/>
          <w:sz w:val="24"/>
          <w:szCs w:val="24"/>
        </w:rPr>
        <w:softHyphen/>
        <w:t>химических реакций, проводимых сплавлением, нагревом на дре</w:t>
      </w:r>
      <w:r>
        <w:rPr>
          <w:rFonts w:ascii="Times New Roman" w:hAnsi="Times New Roman"/>
          <w:sz w:val="24"/>
          <w:szCs w:val="24"/>
        </w:rPr>
        <w:softHyphen/>
        <w:t>весном угле, в пламени газовой горелки или паяльной лампы. При этом вещества окисляются кислородом воздуха, восстанавли</w:t>
      </w:r>
      <w:r>
        <w:rPr>
          <w:rFonts w:ascii="Times New Roman" w:hAnsi="Times New Roman"/>
          <w:sz w:val="24"/>
          <w:szCs w:val="24"/>
        </w:rPr>
        <w:softHyphen/>
        <w:t xml:space="preserve">ваются оксидом углерода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, атомарным углеродом пламени или древесного угля. Окисление и восстановление может привести к образованию окрашенных продуктов </w:t>
      </w:r>
      <w:r>
        <w:rPr>
          <w:rFonts w:ascii="Times New Roman" w:hAnsi="Times New Roman"/>
          <w:sz w:val="24"/>
          <w:szCs w:val="24"/>
        </w:rPr>
        <w:lastRenderedPageBreak/>
        <w:t xml:space="preserve">(оксидов или свободного металла). Одной из наиболее употребительных пирохимических реакций является </w:t>
      </w:r>
      <w:r>
        <w:rPr>
          <w:rFonts w:ascii="Times New Roman" w:hAnsi="Times New Roman"/>
          <w:i/>
          <w:iCs/>
          <w:sz w:val="24"/>
          <w:szCs w:val="24"/>
        </w:rPr>
        <w:t xml:space="preserve">проба окрашивания пламени. </w:t>
      </w:r>
      <w:proofErr w:type="gramStart"/>
      <w:r>
        <w:rPr>
          <w:rFonts w:ascii="Times New Roman" w:hAnsi="Times New Roman"/>
          <w:sz w:val="24"/>
          <w:szCs w:val="24"/>
        </w:rPr>
        <w:t xml:space="preserve">Для проведения таких проб петлю из платиновой или </w:t>
      </w:r>
      <w:proofErr w:type="spellStart"/>
      <w:r>
        <w:rPr>
          <w:rFonts w:ascii="Times New Roman" w:hAnsi="Times New Roman"/>
          <w:sz w:val="24"/>
          <w:szCs w:val="24"/>
        </w:rPr>
        <w:t>нихромовой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проволоки погружают в кон</w:t>
      </w:r>
      <w:r>
        <w:rPr>
          <w:rFonts w:ascii="Times New Roman" w:hAnsi="Times New Roman"/>
          <w:sz w:val="24"/>
          <w:szCs w:val="24"/>
        </w:rPr>
        <w:softHyphen/>
        <w:t>центрированную НС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, прокаливают (для очистки), затем захваты</w:t>
      </w:r>
      <w:r>
        <w:rPr>
          <w:rFonts w:ascii="Times New Roman" w:hAnsi="Times New Roman"/>
          <w:sz w:val="24"/>
          <w:szCs w:val="24"/>
        </w:rPr>
        <w:softHyphen/>
        <w:t>вают петлей немного вещества и вносят в пламя.</w:t>
      </w:r>
      <w:proofErr w:type="gramEnd"/>
      <w:r>
        <w:rPr>
          <w:rFonts w:ascii="Times New Roman" w:hAnsi="Times New Roman"/>
          <w:sz w:val="24"/>
          <w:szCs w:val="24"/>
        </w:rPr>
        <w:t xml:space="preserve"> Для перевода солей металлов в летучие хлориды пробу вещества до внесения в пламя можно смочить раствором НС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. При внесении в пламя соли улету</w:t>
      </w:r>
      <w:r>
        <w:rPr>
          <w:rFonts w:ascii="Times New Roman" w:hAnsi="Times New Roman"/>
          <w:sz w:val="24"/>
          <w:szCs w:val="24"/>
        </w:rPr>
        <w:softHyphen/>
        <w:t xml:space="preserve">чиваются, происходит их </w:t>
      </w:r>
      <w:proofErr w:type="spellStart"/>
      <w:r>
        <w:rPr>
          <w:rFonts w:ascii="Times New Roman" w:hAnsi="Times New Roman"/>
          <w:sz w:val="24"/>
          <w:szCs w:val="24"/>
        </w:rPr>
        <w:t>атомизация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возбуждение электронов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томаx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элементов, сопровождаемое эмиссией квантов света определенной длины волны. Пламя окрашивается в характерный для катиона цвет. Окраска пламени, вызываемая некоторыми катионами, при проведении проб окрашивания пламени желтая окраска, вызываемая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>, мешает обнаружению других цветов. Поэтому предварительно платиновую петлю обрабатывают НС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прокаливают до исчезновения желтой окраски. Если в пробе присутствует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, пламя рассматривают через синее стекло (или раствор индиго), избирательно поглощающее желтую часть спектра.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Быстрые ориентировочные сведения о составе вещества можно получить с помощью </w:t>
      </w:r>
      <w:r>
        <w:rPr>
          <w:rFonts w:ascii="Times New Roman" w:hAnsi="Times New Roman"/>
          <w:i/>
          <w:iCs/>
          <w:sz w:val="24"/>
          <w:szCs w:val="24"/>
        </w:rPr>
        <w:t xml:space="preserve">«перлов». </w:t>
      </w:r>
      <w:r>
        <w:rPr>
          <w:rFonts w:ascii="Times New Roman" w:hAnsi="Times New Roman"/>
          <w:sz w:val="24"/>
          <w:szCs w:val="24"/>
        </w:rPr>
        <w:t xml:space="preserve">Чаще всего используют перлы буры и фосфатов. </w:t>
      </w:r>
      <w:proofErr w:type="gramStart"/>
      <w:r>
        <w:rPr>
          <w:rFonts w:ascii="Times New Roman" w:hAnsi="Times New Roman"/>
          <w:sz w:val="24"/>
          <w:szCs w:val="24"/>
        </w:rPr>
        <w:t>Перлы получают, нанося на платино</w:t>
      </w:r>
      <w:r>
        <w:rPr>
          <w:rFonts w:ascii="Times New Roman" w:hAnsi="Times New Roman"/>
          <w:sz w:val="24"/>
          <w:szCs w:val="24"/>
        </w:rPr>
        <w:softHyphen/>
        <w:t xml:space="preserve">вую петлю, смоченную раствором пробы, буру или </w:t>
      </w:r>
      <w:proofErr w:type="spellStart"/>
      <w:r>
        <w:rPr>
          <w:rFonts w:ascii="Times New Roman" w:hAnsi="Times New Roman"/>
          <w:sz w:val="24"/>
          <w:szCs w:val="24"/>
        </w:rPr>
        <w:t>гидрофосфат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натрия-аммония и сплавляя смесь в окислительной, затем в восстановительной зоне пла</w:t>
      </w:r>
      <w:r>
        <w:rPr>
          <w:rFonts w:ascii="Times New Roman" w:hAnsi="Times New Roman"/>
          <w:sz w:val="24"/>
          <w:szCs w:val="24"/>
        </w:rPr>
        <w:softHyphen/>
        <w:t>мени (рис.).</w:t>
      </w:r>
      <w:proofErr w:type="gramEnd"/>
      <w:r>
        <w:rPr>
          <w:rFonts w:ascii="Times New Roman" w:hAnsi="Times New Roman"/>
          <w:sz w:val="24"/>
          <w:szCs w:val="24"/>
        </w:rPr>
        <w:t xml:space="preserve"> NaNH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HP0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при плавлении выде</w:t>
      </w:r>
      <w:r>
        <w:rPr>
          <w:rFonts w:ascii="Times New Roman" w:hAnsi="Times New Roman"/>
          <w:sz w:val="24"/>
          <w:szCs w:val="24"/>
        </w:rPr>
        <w:softHyphen/>
        <w:t>ляет аммиак и воду и образует стекловидный по</w:t>
      </w:r>
      <w:r>
        <w:rPr>
          <w:rFonts w:ascii="Times New Roman" w:hAnsi="Times New Roman"/>
          <w:sz w:val="24"/>
          <w:szCs w:val="24"/>
        </w:rPr>
        <w:softHyphen/>
        <w:t>лимер, взаимодействующий с оксидом металла: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HP0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AE"/>
      </w:r>
      <w:r>
        <w:rPr>
          <w:rFonts w:ascii="Times New Roman" w:hAnsi="Times New Roman"/>
          <w:sz w:val="24"/>
          <w:szCs w:val="24"/>
        </w:rPr>
        <w:t xml:space="preserve"> NаРО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+ NН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(г)+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 (г)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МСО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4"/>
          <w:szCs w:val="24"/>
        </w:rPr>
        <w:sym w:font="Symbol" w:char="F0AE"/>
      </w:r>
      <w:r>
        <w:rPr>
          <w:rFonts w:ascii="Times New Roman" w:hAnsi="Times New Roman"/>
          <w:sz w:val="24"/>
          <w:szCs w:val="24"/>
        </w:rPr>
        <w:t>МО+С0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(г); МО+NаРО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sym w:font="Symbol" w:char="F0AE"/>
      </w:r>
      <w:r>
        <w:rPr>
          <w:rFonts w:ascii="Times New Roman" w:hAnsi="Times New Roman"/>
          <w:sz w:val="24"/>
          <w:szCs w:val="24"/>
        </w:rPr>
        <w:t>МNаРО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Бура Na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10H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O при нагревании выделяет кристаллизационную воду и при 870 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 xml:space="preserve"> плавится в стеклообразную массу. Соли металлов смешива</w:t>
      </w:r>
      <w:r>
        <w:rPr>
          <w:rFonts w:ascii="Times New Roman" w:hAnsi="Times New Roman"/>
          <w:sz w:val="24"/>
          <w:szCs w:val="24"/>
        </w:rPr>
        <w:softHyphen/>
        <w:t>ются с расплавом и окрашивают его. Многие соли - карбонаты, гидроксиды, хроматы, сульфиды и др. - при этом превращаются в оксиды металлов, которые растворяются в расплаве: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2МО + Na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sym w:font="Symbol" w:char="F0AE"/>
      </w:r>
      <w:r>
        <w:rPr>
          <w:rFonts w:ascii="Times New Roman" w:hAnsi="Times New Roman"/>
          <w:sz w:val="24"/>
          <w:szCs w:val="24"/>
        </w:rPr>
        <w:t xml:space="preserve"> 2М(BО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Nа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 перлов в буре и в фосфате получается одина</w:t>
      </w:r>
      <w:r>
        <w:rPr>
          <w:rFonts w:ascii="Times New Roman" w:hAnsi="Times New Roman"/>
          <w:sz w:val="24"/>
          <w:szCs w:val="24"/>
        </w:rPr>
        <w:softHyphen/>
        <w:t>ковым и зависит от металла, характера зоны пла</w:t>
      </w:r>
      <w:r>
        <w:rPr>
          <w:rFonts w:ascii="Times New Roman" w:hAnsi="Times New Roman"/>
          <w:sz w:val="24"/>
          <w:szCs w:val="24"/>
        </w:rPr>
        <w:softHyphen/>
        <w:t>мени горелки (окислительная или восстановительная) и от того, расплавлен или охлажден перл (табл. 16).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 используют получение металлических «корольков», ко</w:t>
      </w:r>
      <w:r>
        <w:rPr>
          <w:rFonts w:ascii="Times New Roman" w:hAnsi="Times New Roman"/>
          <w:sz w:val="24"/>
          <w:szCs w:val="24"/>
        </w:rPr>
        <w:softHyphen/>
        <w:t>торые получают прокаливанием пробы вещества с содой на дре</w:t>
      </w:r>
      <w:r>
        <w:rPr>
          <w:rFonts w:ascii="Times New Roman" w:hAnsi="Times New Roman"/>
          <w:sz w:val="24"/>
          <w:szCs w:val="24"/>
        </w:rPr>
        <w:softHyphen/>
        <w:t>весном угле с помощью паяльной трубки. При этом соль металла переходит в карбонат, который разлагается до оксида, восстанавливаемого углем до металла: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+Na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sym w:font="Symbol" w:char="F0AE"/>
      </w:r>
      <w:r>
        <w:rPr>
          <w:rFonts w:ascii="Times New Roman" w:hAnsi="Times New Roman"/>
          <w:sz w:val="24"/>
          <w:szCs w:val="24"/>
        </w:rPr>
        <w:t>СuСО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sym w:font="SymbolPS" w:char="F0AE"/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+С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О+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sym w:font="SymbolPS" w:char="F0AE"/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+С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г)</w:t>
      </w:r>
    </w:p>
    <w:p w:rsidR="00C12440" w:rsidRDefault="00C12440" w:rsidP="00053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171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sz w:val="24"/>
          <w:szCs w:val="24"/>
        </w:rPr>
        <w:t>3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24. Зоны пламени горел</w:t>
      </w:r>
      <w:r>
        <w:rPr>
          <w:rFonts w:ascii="Times New Roman" w:hAnsi="Times New Roman"/>
          <w:sz w:val="24"/>
          <w:szCs w:val="24"/>
        </w:rPr>
        <w:softHyphen/>
        <w:t>ки: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l- (самая высокая) окислительная зона; 2 – (средняя) восста</w:t>
      </w:r>
      <w:r>
        <w:rPr>
          <w:rFonts w:ascii="Times New Roman" w:hAnsi="Times New Roman"/>
          <w:sz w:val="24"/>
          <w:szCs w:val="24"/>
        </w:rPr>
        <w:softHyphen/>
        <w:t>новительная зона; 3- холодная зона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Цвет перлов соединений некоторых элементов</w:t>
      </w:r>
    </w:p>
    <w:tbl>
      <w:tblPr>
        <w:tblStyle w:val="a3"/>
        <w:tblW w:w="9666" w:type="dxa"/>
        <w:jc w:val="center"/>
        <w:tblInd w:w="0" w:type="dxa"/>
        <w:tblLook w:val="01E0" w:firstRow="1" w:lastRow="1" w:firstColumn="1" w:lastColumn="1" w:noHBand="0" w:noVBand="0"/>
      </w:tblPr>
      <w:tblGrid>
        <w:gridCol w:w="1933"/>
        <w:gridCol w:w="1933"/>
        <w:gridCol w:w="1933"/>
        <w:gridCol w:w="1933"/>
        <w:gridCol w:w="1934"/>
      </w:tblGrid>
      <w:tr w:rsidR="00C12440" w:rsidTr="00C12440">
        <w:trPr>
          <w:trHeight w:val="269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Окислительное пламя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Восстановительное пламя</w:t>
            </w:r>
          </w:p>
        </w:tc>
      </w:tr>
      <w:tr w:rsidR="00C12440" w:rsidTr="00C12440">
        <w:trPr>
          <w:trHeight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Горячий перл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Холодный перл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Горячий перл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Холодный перл</w:t>
            </w:r>
          </w:p>
        </w:tc>
      </w:tr>
      <w:tr w:rsidR="00C12440" w:rsidTr="00C12440">
        <w:trPr>
          <w:trHeight w:val="26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Бесцветный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Красный</w:t>
            </w:r>
          </w:p>
        </w:tc>
      </w:tr>
      <w:tr w:rsidR="00C12440" w:rsidTr="00C12440">
        <w:trPr>
          <w:trHeight w:val="26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Голубой</w:t>
            </w:r>
          </w:p>
        </w:tc>
      </w:tr>
      <w:tr w:rsidR="00C12440" w:rsidTr="00C12440">
        <w:trPr>
          <w:trHeight w:val="26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Cr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Зеленый</w:t>
            </w:r>
          </w:p>
        </w:tc>
      </w:tr>
      <w:tr w:rsidR="00C12440" w:rsidTr="00C12440">
        <w:trPr>
          <w:trHeight w:val="26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Желто-красный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2440" w:rsidTr="00C12440">
        <w:trPr>
          <w:trHeight w:val="26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Ni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Серый</w:t>
            </w:r>
          </w:p>
        </w:tc>
      </w:tr>
      <w:tr w:rsidR="00C12440" w:rsidTr="00C12440">
        <w:trPr>
          <w:trHeight w:val="26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Mn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Бесцветный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Бесцветный</w:t>
            </w:r>
          </w:p>
        </w:tc>
      </w:tr>
      <w:tr w:rsidR="00C12440" w:rsidTr="00C12440">
        <w:trPr>
          <w:trHeight w:val="284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Sb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Бесцветный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Серый</w:t>
            </w:r>
          </w:p>
        </w:tc>
      </w:tr>
    </w:tbl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Корольки в зависимости от металла получаются либо в виде блестя</w:t>
      </w:r>
      <w:r>
        <w:rPr>
          <w:rFonts w:ascii="Times New Roman" w:hAnsi="Times New Roman"/>
          <w:sz w:val="24"/>
          <w:szCs w:val="24"/>
        </w:rPr>
        <w:softHyphen/>
        <w:t xml:space="preserve">щего кусочка сплавленного металла (легкоплавкие металлы - </w:t>
      </w:r>
      <w:proofErr w:type="spellStart"/>
      <w:r>
        <w:rPr>
          <w:rFonts w:ascii="Times New Roman" w:hAnsi="Times New Roman"/>
          <w:sz w:val="24"/>
          <w:szCs w:val="24"/>
        </w:rPr>
        <w:t>Ag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Sn</w:t>
      </w:r>
      <w:proofErr w:type="spellEnd"/>
      <w:r>
        <w:rPr>
          <w:rFonts w:ascii="Times New Roman" w:hAnsi="Times New Roman"/>
          <w:sz w:val="24"/>
          <w:szCs w:val="24"/>
        </w:rPr>
        <w:t xml:space="preserve">, РЬ, </w:t>
      </w:r>
      <w:proofErr w:type="spellStart"/>
      <w:r>
        <w:rPr>
          <w:rFonts w:ascii="Times New Roman" w:hAnsi="Times New Roman"/>
          <w:sz w:val="24"/>
          <w:szCs w:val="24"/>
        </w:rPr>
        <w:t>Bi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Sb</w:t>
      </w:r>
      <w:proofErr w:type="spellEnd"/>
      <w:r>
        <w:rPr>
          <w:rFonts w:ascii="Times New Roman" w:hAnsi="Times New Roman"/>
          <w:sz w:val="24"/>
          <w:szCs w:val="24"/>
        </w:rPr>
        <w:t xml:space="preserve">), либо в виде губчатой массы (тугоплавкие металлы </w:t>
      </w:r>
      <w:r>
        <w:rPr>
          <w:rFonts w:ascii="Times New Roman" w:hAnsi="Times New Roman"/>
          <w:sz w:val="24"/>
          <w:szCs w:val="24"/>
        </w:rPr>
        <w:softHyphen/>
      </w:r>
      <w:proofErr w:type="spellStart"/>
      <w:r>
        <w:rPr>
          <w:rFonts w:ascii="Times New Roman" w:hAnsi="Times New Roman"/>
          <w:sz w:val="24"/>
          <w:szCs w:val="24"/>
        </w:rPr>
        <w:t>Fe</w:t>
      </w:r>
      <w:proofErr w:type="spellEnd"/>
      <w:r>
        <w:rPr>
          <w:rFonts w:ascii="Times New Roman" w:hAnsi="Times New Roman"/>
          <w:sz w:val="24"/>
          <w:szCs w:val="24"/>
        </w:rPr>
        <w:t xml:space="preserve">, Со,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>, 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u</w:t>
      </w:r>
      <w:proofErr w:type="gramEnd"/>
      <w:r>
        <w:rPr>
          <w:rFonts w:ascii="Times New Roman" w:hAnsi="Times New Roman"/>
          <w:sz w:val="24"/>
          <w:szCs w:val="24"/>
        </w:rPr>
        <w:t>). Цвет, вид королька и возгона оксида, образую</w:t>
      </w:r>
      <w:r>
        <w:rPr>
          <w:rFonts w:ascii="Times New Roman" w:hAnsi="Times New Roman"/>
          <w:sz w:val="24"/>
          <w:szCs w:val="24"/>
        </w:rPr>
        <w:softHyphen/>
        <w:t>щегося около него на угле, может дать некоторую информацию о характере анализируемой пробы. Например, соли 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u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образуют губчатые корольки красного цвета; соли </w:t>
      </w:r>
      <w:proofErr w:type="spellStart"/>
      <w:r>
        <w:rPr>
          <w:rFonts w:ascii="Times New Roman" w:hAnsi="Times New Roman"/>
          <w:sz w:val="24"/>
          <w:szCs w:val="24"/>
        </w:rPr>
        <w:t>Fe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- блестящие белые; соли </w:t>
      </w:r>
      <w:r>
        <w:rPr>
          <w:rFonts w:ascii="Times New Roman" w:hAnsi="Times New Roman"/>
          <w:sz w:val="24"/>
          <w:szCs w:val="24"/>
          <w:lang w:val="en-US"/>
        </w:rPr>
        <w:t>Sn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Ag</w:t>
      </w:r>
      <w:proofErr w:type="spellEnd"/>
      <w:r>
        <w:rPr>
          <w:rFonts w:ascii="Times New Roman" w:hAnsi="Times New Roman"/>
          <w:sz w:val="24"/>
          <w:szCs w:val="24"/>
        </w:rPr>
        <w:t>- серые губчатые.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МИКРОКРИСТАЛЛОСКОПИЧЕСКИЕ РЕАКЦИИ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аналитических реакций на некоторые вещества образуются осадки, состоящие из кристаллов характерной формы и цвета. Для обнаружения таких веще</w:t>
      </w:r>
      <w:proofErr w:type="gramStart"/>
      <w:r>
        <w:rPr>
          <w:rFonts w:ascii="Times New Roman" w:hAnsi="Times New Roman"/>
          <w:sz w:val="24"/>
          <w:szCs w:val="24"/>
        </w:rPr>
        <w:t>ств пр</w:t>
      </w:r>
      <w:proofErr w:type="gramEnd"/>
      <w:r>
        <w:rPr>
          <w:rFonts w:ascii="Times New Roman" w:hAnsi="Times New Roman"/>
          <w:sz w:val="24"/>
          <w:szCs w:val="24"/>
        </w:rPr>
        <w:t>именяют микрокристаллоскопический анализ, в котором используют зависимость формы и физических свойств кристаллов от их состава. При проведении микрокристаллоскопического анализа на предметное стекло поме</w:t>
      </w:r>
      <w:r>
        <w:rPr>
          <w:rFonts w:ascii="Times New Roman" w:hAnsi="Times New Roman"/>
          <w:sz w:val="24"/>
          <w:szCs w:val="24"/>
        </w:rPr>
        <w:softHyphen/>
        <w:t>щают каплю анализируемого раствора и каплю реактива. В зоне соприкосновения капель (или при их смешении) образуются кри</w:t>
      </w:r>
      <w:r>
        <w:rPr>
          <w:rFonts w:ascii="Times New Roman" w:hAnsi="Times New Roman"/>
          <w:sz w:val="24"/>
          <w:szCs w:val="24"/>
        </w:rPr>
        <w:softHyphen/>
        <w:t>сталлы осадка. Иногда в каплю вводят кристаллик  реактива, возле которого образуются кристаллы осадка.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Внешняя форма кристалла обладает определенной симметрией, связанной с симметрией химических связей между атомами в кристаллической решетке. Симметрия проявляется в кристаллах отно</w:t>
      </w:r>
      <w:r>
        <w:rPr>
          <w:rFonts w:ascii="Times New Roman" w:hAnsi="Times New Roman"/>
          <w:sz w:val="24"/>
          <w:szCs w:val="24"/>
        </w:rPr>
        <w:softHyphen/>
        <w:t>сительно центра, оси или плоскости симметрии. Например, кри</w:t>
      </w:r>
      <w:r>
        <w:rPr>
          <w:rFonts w:ascii="Times New Roman" w:hAnsi="Times New Roman"/>
          <w:sz w:val="24"/>
          <w:szCs w:val="24"/>
        </w:rPr>
        <w:softHyphen/>
        <w:t xml:space="preserve">сталлы кубической формы симметричны относительно 13 осей и 9 плоскостей симметрии. Формы кристаллов классифицируют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простые и сложные. Простые формы кристаллов выводятся из одной грани. Посредством элементов симметрии. Например, форма пирамиды выводится из одной треугольной грани путем инверсии - ее пово</w:t>
      </w:r>
      <w:r>
        <w:rPr>
          <w:rFonts w:ascii="Times New Roman" w:hAnsi="Times New Roman"/>
          <w:sz w:val="24"/>
          <w:szCs w:val="24"/>
        </w:rPr>
        <w:softHyphen/>
        <w:t>рота вокруг оси симметрии. Все известные простые формы кристал</w:t>
      </w:r>
      <w:r>
        <w:rPr>
          <w:rFonts w:ascii="Times New Roman" w:hAnsi="Times New Roman"/>
          <w:sz w:val="24"/>
          <w:szCs w:val="24"/>
        </w:rPr>
        <w:softHyphen/>
        <w:t xml:space="preserve">лов относятся к одной из шести </w:t>
      </w:r>
      <w:proofErr w:type="spellStart"/>
      <w:r>
        <w:rPr>
          <w:rFonts w:ascii="Times New Roman" w:hAnsi="Times New Roman"/>
          <w:sz w:val="24"/>
          <w:szCs w:val="24"/>
        </w:rPr>
        <w:t>сингоний</w:t>
      </w:r>
      <w:proofErr w:type="spellEnd"/>
      <w:r>
        <w:rPr>
          <w:rFonts w:ascii="Times New Roman" w:hAnsi="Times New Roman"/>
          <w:sz w:val="24"/>
          <w:szCs w:val="24"/>
        </w:rPr>
        <w:t xml:space="preserve"> (рис. 25): кубической а, ромбической б, тетрагональной в, триклинной г, моноклинной (д) и тригональной е.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Атомы, ионы или молекулы вещества располагаются в верши</w:t>
      </w:r>
      <w:r>
        <w:rPr>
          <w:rFonts w:ascii="Times New Roman" w:hAnsi="Times New Roman"/>
          <w:sz w:val="24"/>
          <w:szCs w:val="24"/>
        </w:rPr>
        <w:softHyphen/>
        <w:t>нах, на ребрах, гранях или в центре структурных единиц, из кото</w:t>
      </w:r>
      <w:r>
        <w:rPr>
          <w:rFonts w:ascii="Times New Roman" w:hAnsi="Times New Roman"/>
          <w:sz w:val="24"/>
          <w:szCs w:val="24"/>
        </w:rPr>
        <w:softHyphen/>
        <w:t xml:space="preserve">рых складываются кристаллы. Их положение в решетке кристалла описывается координатами Х,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, Z в соответствии с осями кристал</w:t>
      </w:r>
      <w:r>
        <w:rPr>
          <w:rFonts w:ascii="Times New Roman" w:hAnsi="Times New Roman"/>
          <w:sz w:val="24"/>
          <w:szCs w:val="24"/>
        </w:rPr>
        <w:softHyphen/>
        <w:t>лической решетки. В зависимости от типа вещества различают атомные, ионные и молекулярные кристаллические решетки. Молекулы и ионы в вершинах, на ребрах или гранях структурной единицы являются общими для других структурных единиц, распо</w:t>
      </w:r>
      <w:r>
        <w:rPr>
          <w:rFonts w:ascii="Times New Roman" w:hAnsi="Times New Roman"/>
          <w:sz w:val="24"/>
          <w:szCs w:val="24"/>
        </w:rPr>
        <w:softHyphen/>
        <w:t>ложенных рядом. Структурные единицы кристаллов характери</w:t>
      </w:r>
      <w:r>
        <w:rPr>
          <w:rFonts w:ascii="Times New Roman" w:hAnsi="Times New Roman"/>
          <w:sz w:val="24"/>
          <w:szCs w:val="24"/>
        </w:rPr>
        <w:softHyphen/>
        <w:t>зуют длиной ребер и величинами углов. Например, кубическая сингония имеет ребра одинаковой длины и углы, равные 90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;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25. Сингонии кристаллов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Более простые по составу вещества образуют кристаллы с большей симметрией. При этом имеет значение число связей иона или атома с другими частицами, называемое координационным числом атома в кристаллической решетке. Например, металлическое же</w:t>
      </w:r>
      <w:r>
        <w:rPr>
          <w:rFonts w:ascii="Times New Roman" w:hAnsi="Times New Roman"/>
          <w:sz w:val="24"/>
          <w:szCs w:val="24"/>
        </w:rPr>
        <w:softHyphen/>
        <w:t xml:space="preserve">лезо кристаллизуется в кубической сингонии, </w:t>
      </w:r>
      <w:proofErr w:type="gramStart"/>
      <w:r>
        <w:rPr>
          <w:rFonts w:ascii="Times New Roman" w:hAnsi="Times New Roman"/>
          <w:sz w:val="24"/>
          <w:szCs w:val="24"/>
        </w:rPr>
        <w:t>связаны</w:t>
      </w:r>
      <w:proofErr w:type="gramEnd"/>
      <w:r>
        <w:rPr>
          <w:rFonts w:ascii="Times New Roman" w:hAnsi="Times New Roman"/>
          <w:sz w:val="24"/>
          <w:szCs w:val="24"/>
        </w:rPr>
        <w:t xml:space="preserve"> с 8 другими ато</w:t>
      </w:r>
      <w:r>
        <w:rPr>
          <w:rFonts w:ascii="Times New Roman" w:hAnsi="Times New Roman"/>
          <w:sz w:val="24"/>
          <w:szCs w:val="24"/>
        </w:rPr>
        <w:softHyphen/>
        <w:t>мами железа (координационное число 8). Хлорид натрия как простое по составу соединение кристаллизуется в кубической сингонии, где каждый атом натрия связан с шестью атомами хлора (координационное число 6).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мере усложнения состава степень симметрии в кристаллах уменьшается вследствие усиления разнородности свойств </w:t>
      </w:r>
      <w:r>
        <w:rPr>
          <w:rFonts w:ascii="Times New Roman" w:hAnsi="Times New Roman"/>
          <w:i/>
          <w:iCs/>
          <w:sz w:val="24"/>
          <w:szCs w:val="24"/>
        </w:rPr>
        <w:t xml:space="preserve">атомов. </w:t>
      </w:r>
      <w:r>
        <w:rPr>
          <w:rFonts w:ascii="Times New Roman" w:hAnsi="Times New Roman"/>
          <w:sz w:val="24"/>
          <w:szCs w:val="24"/>
        </w:rPr>
        <w:t xml:space="preserve">Форма кристаллов при этом также усложняется. При подробном кристаллографическом анализе (в геологии, минералогии) </w:t>
      </w:r>
      <w:r>
        <w:rPr>
          <w:rFonts w:ascii="Times New Roman" w:hAnsi="Times New Roman"/>
          <w:sz w:val="24"/>
          <w:szCs w:val="24"/>
        </w:rPr>
        <w:lastRenderedPageBreak/>
        <w:t>опреде</w:t>
      </w:r>
      <w:r>
        <w:rPr>
          <w:rFonts w:ascii="Times New Roman" w:hAnsi="Times New Roman"/>
          <w:sz w:val="24"/>
          <w:szCs w:val="24"/>
        </w:rPr>
        <w:softHyphen/>
        <w:t xml:space="preserve">ляют геометрические параметры кристаллов и их оптические свойства, меняющиеся в зависимости от направления луча в кристалле, </w:t>
      </w:r>
      <w:r>
        <w:rPr>
          <w:rFonts w:ascii="Times New Roman" w:hAnsi="Times New Roman"/>
          <w:sz w:val="24"/>
          <w:szCs w:val="24"/>
        </w:rPr>
        <w:softHyphen/>
        <w:t>показатель преломления, оптическую ось, плеохроизм *, угол погасания (при котором кристалл не пропускает света) и т. д. Для таких определений используют специальные поляризационные микроскопы (с поляризованным светом).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Плеохроизм - изменение окраски кристалла при изменении его положения в световом луче. Плеохроизм вызывается различием пропускания и отраже</w:t>
      </w:r>
      <w:r>
        <w:rPr>
          <w:rFonts w:ascii="Times New Roman" w:hAnsi="Times New Roman"/>
          <w:sz w:val="24"/>
          <w:szCs w:val="24"/>
        </w:rPr>
        <w:softHyphen/>
        <w:t>ния лучей разных длин волн, проходящих через кристалл.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Микрокристаллический анализ специфичен и чувствителен. Его чувствительность для отдельных веществ достигает 0,1г. </w:t>
      </w:r>
      <w:r>
        <w:rPr>
          <w:rFonts w:ascii="Times New Roman" w:hAnsi="Times New Roman"/>
          <w:b/>
          <w:sz w:val="24"/>
          <w:szCs w:val="24"/>
        </w:rPr>
        <w:t xml:space="preserve">При проведении микрокристаллоскопического анализа необходимо иметь в виду, что примеси могут исказить форму кристаллов. Но при этом остаются неизменными углы, под которыми сходятся грани кристаллов (закон постоянства </w:t>
      </w:r>
      <w:proofErr w:type="spellStart"/>
      <w:r>
        <w:rPr>
          <w:rFonts w:ascii="Times New Roman" w:hAnsi="Times New Roman"/>
          <w:b/>
          <w:sz w:val="24"/>
          <w:szCs w:val="24"/>
        </w:rPr>
        <w:t>гранных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углов). Измеряя углы, можно классифицировать и определить тип вещества, нахо</w:t>
      </w:r>
      <w:r>
        <w:rPr>
          <w:rFonts w:ascii="Times New Roman" w:hAnsi="Times New Roman"/>
          <w:b/>
          <w:sz w:val="24"/>
          <w:szCs w:val="24"/>
        </w:rPr>
        <w:softHyphen/>
        <w:t>дящегося в кристалле.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проведения микрокристаллоскопического анализа используют реактивы, имеющие сложную структуру, что увеличивает характерность кристаллов. В неорганическом анализе применяют соли винной, фосфорной, угольной кислот, комплексные соедине</w:t>
      </w:r>
      <w:r>
        <w:rPr>
          <w:rFonts w:ascii="Times New Roman" w:hAnsi="Times New Roman"/>
          <w:sz w:val="24"/>
          <w:szCs w:val="24"/>
        </w:rPr>
        <w:softHyphen/>
        <w:t xml:space="preserve">ния - ацетат </w:t>
      </w:r>
      <w:proofErr w:type="spellStart"/>
      <w:r>
        <w:rPr>
          <w:rFonts w:ascii="Times New Roman" w:hAnsi="Times New Roman"/>
          <w:sz w:val="24"/>
          <w:szCs w:val="24"/>
        </w:rPr>
        <w:t>диоксоурана</w:t>
      </w:r>
      <w:proofErr w:type="spellEnd"/>
      <w:r>
        <w:rPr>
          <w:rFonts w:ascii="Times New Roman" w:hAnsi="Times New Roman"/>
          <w:sz w:val="24"/>
          <w:szCs w:val="24"/>
        </w:rPr>
        <w:t xml:space="preserve">-цинка, </w:t>
      </w:r>
      <w:proofErr w:type="spellStart"/>
      <w:r>
        <w:rPr>
          <w:rFonts w:ascii="Times New Roman" w:hAnsi="Times New Roman"/>
          <w:sz w:val="24"/>
          <w:szCs w:val="24"/>
        </w:rPr>
        <w:t>гексанитро</w:t>
      </w:r>
      <w:r>
        <w:rPr>
          <w:rFonts w:ascii="Times New Roman" w:hAnsi="Times New Roman"/>
          <w:sz w:val="24"/>
          <w:szCs w:val="24"/>
        </w:rPr>
        <w:softHyphen/>
        <w:t>купрат</w:t>
      </w:r>
      <w:proofErr w:type="spellEnd"/>
      <w:r>
        <w:rPr>
          <w:rFonts w:ascii="Times New Roman" w:hAnsi="Times New Roman"/>
          <w:sz w:val="24"/>
          <w:szCs w:val="24"/>
        </w:rPr>
        <w:t xml:space="preserve"> (II) свинца и натрия. Указанные реактивы образуют с рядом катионов (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) осадки с характерными кри</w:t>
      </w:r>
      <w:r>
        <w:rPr>
          <w:rFonts w:ascii="Times New Roman" w:hAnsi="Times New Roman"/>
          <w:sz w:val="24"/>
          <w:szCs w:val="24"/>
        </w:rPr>
        <w:softHyphen/>
        <w:t>сталлами.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органическом анализе в качестве реактивов используют, на</w:t>
      </w:r>
      <w:r>
        <w:rPr>
          <w:rFonts w:ascii="Times New Roman" w:hAnsi="Times New Roman"/>
          <w:sz w:val="24"/>
          <w:szCs w:val="24"/>
        </w:rPr>
        <w:softHyphen/>
        <w:t xml:space="preserve">пример, </w:t>
      </w:r>
      <w:proofErr w:type="spellStart"/>
      <w:r>
        <w:rPr>
          <w:rFonts w:ascii="Times New Roman" w:hAnsi="Times New Roman"/>
          <w:sz w:val="24"/>
          <w:szCs w:val="24"/>
        </w:rPr>
        <w:t>йодидные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комплексы металлов (</w:t>
      </w:r>
      <w:proofErr w:type="gramStart"/>
      <w:r>
        <w:rPr>
          <w:rFonts w:ascii="Times New Roman" w:hAnsi="Times New Roman"/>
          <w:sz w:val="24"/>
          <w:szCs w:val="24"/>
        </w:rPr>
        <w:t>К[</w:t>
      </w:r>
      <w:proofErr w:type="gramEnd"/>
      <w:r>
        <w:rPr>
          <w:rFonts w:ascii="Times New Roman" w:hAnsi="Times New Roman"/>
          <w:sz w:val="24"/>
          <w:szCs w:val="24"/>
        </w:rPr>
        <w:t>ВiI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]; К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[НgI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]), пикри</w:t>
      </w:r>
      <w:r>
        <w:rPr>
          <w:rFonts w:ascii="Times New Roman" w:hAnsi="Times New Roman"/>
          <w:sz w:val="24"/>
          <w:szCs w:val="24"/>
        </w:rPr>
        <w:softHyphen/>
        <w:t>новую кислоту С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. При взаимодействии с органическими основаниями они образуют сложные по составу осадки с характер</w:t>
      </w:r>
      <w:r>
        <w:rPr>
          <w:rFonts w:ascii="Times New Roman" w:hAnsi="Times New Roman"/>
          <w:sz w:val="24"/>
          <w:szCs w:val="24"/>
        </w:rPr>
        <w:softHyphen/>
        <w:t>ными кристаллами.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обнаружения веществ по характеру выделяющихся газов применяют </w:t>
      </w:r>
      <w:proofErr w:type="spellStart"/>
      <w:r>
        <w:rPr>
          <w:rFonts w:ascii="Times New Roman" w:hAnsi="Times New Roman"/>
          <w:sz w:val="24"/>
          <w:szCs w:val="24"/>
        </w:rPr>
        <w:t>микрогазовые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камеры или пробирки. В камеру поме</w:t>
      </w:r>
      <w:r>
        <w:rPr>
          <w:rFonts w:ascii="Times New Roman" w:hAnsi="Times New Roman"/>
          <w:sz w:val="24"/>
          <w:szCs w:val="24"/>
        </w:rPr>
        <w:softHyphen/>
        <w:t>щают реактивную бумагу, смоченную водой, или каплю реагента. Проводят капельную реакцию и закрывают камеру. Вы</w:t>
      </w:r>
      <w:r>
        <w:rPr>
          <w:rFonts w:ascii="Times New Roman" w:hAnsi="Times New Roman"/>
          <w:sz w:val="24"/>
          <w:szCs w:val="24"/>
        </w:rPr>
        <w:softHyphen/>
        <w:t>деляющийся при этом газ воздействует на ре</w:t>
      </w:r>
      <w:r>
        <w:rPr>
          <w:rFonts w:ascii="Times New Roman" w:hAnsi="Times New Roman"/>
          <w:sz w:val="24"/>
          <w:szCs w:val="24"/>
        </w:rPr>
        <w:softHyphen/>
        <w:t>активную бумагу или реагент. Например, об</w:t>
      </w:r>
      <w:r>
        <w:rPr>
          <w:rFonts w:ascii="Times New Roman" w:hAnsi="Times New Roman"/>
          <w:sz w:val="24"/>
          <w:szCs w:val="24"/>
        </w:rPr>
        <w:softHyphen/>
        <w:t xml:space="preserve">наружение сульфидов можно провести в </w:t>
      </w:r>
      <w:proofErr w:type="spellStart"/>
      <w:r>
        <w:rPr>
          <w:rFonts w:ascii="Times New Roman" w:hAnsi="Times New Roman"/>
          <w:sz w:val="24"/>
          <w:szCs w:val="24"/>
        </w:rPr>
        <w:t>микрогазовой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камере, используя реактивную бу</w:t>
      </w:r>
      <w:r>
        <w:rPr>
          <w:rFonts w:ascii="Times New Roman" w:hAnsi="Times New Roman"/>
          <w:sz w:val="24"/>
          <w:szCs w:val="24"/>
        </w:rPr>
        <w:softHyphen/>
        <w:t>магу с ацетатом свинца. При добавлении к капле анализируемого раствора, содержаще</w:t>
      </w:r>
      <w:r>
        <w:rPr>
          <w:rFonts w:ascii="Times New Roman" w:hAnsi="Times New Roman"/>
          <w:sz w:val="24"/>
          <w:szCs w:val="24"/>
        </w:rPr>
        <w:softHyphen/>
        <w:t>го сульфиды, капли раствора НС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>
        <w:rPr>
          <w:rFonts w:ascii="Times New Roman" w:hAnsi="Times New Roman"/>
          <w:sz w:val="24"/>
          <w:szCs w:val="24"/>
        </w:rPr>
        <w:t xml:space="preserve"> выделяется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S, и реактивная бумага чернеет вследствие образования P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S. При использовании проби</w:t>
      </w:r>
      <w:r>
        <w:rPr>
          <w:rFonts w:ascii="Times New Roman" w:hAnsi="Times New Roman"/>
          <w:sz w:val="24"/>
          <w:szCs w:val="24"/>
        </w:rPr>
        <w:softHyphen/>
        <w:t>рок в них помещают полоску фильтровальной бумаги, смоченную раствором реактива на выделяющийся газ, или применяют стеклян</w:t>
      </w:r>
      <w:r>
        <w:rPr>
          <w:rFonts w:ascii="Times New Roman" w:hAnsi="Times New Roman"/>
          <w:sz w:val="24"/>
          <w:szCs w:val="24"/>
        </w:rPr>
        <w:softHyphen/>
        <w:t>ный капилляр, вставленный в пробку, которой закрывают пробирку. В капилляр помещают раствор реактива, при проведении в пробирке реакции выделяющийся газ взаимодействует с раствором реактива в капилляре. Для обнаружения отдельных газов применяют специфичные реактивы. Например,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 обнаруживают раствором ацетата свинца (почернение), NН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- раствором индикатора фенолфталеина (покраснение в щелочной сре</w:t>
      </w:r>
      <w:r>
        <w:rPr>
          <w:rFonts w:ascii="Times New Roman" w:hAnsi="Times New Roman"/>
          <w:sz w:val="24"/>
          <w:szCs w:val="24"/>
        </w:rPr>
        <w:softHyphen/>
        <w:t>де), СО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 раствором карбоната натрия и фенолфталеина (обесцвечивание красной окраски вследствие перехода Nа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в NаНСО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С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– раствором </w:t>
      </w:r>
      <w:proofErr w:type="spellStart"/>
      <w:r>
        <w:rPr>
          <w:rFonts w:ascii="Times New Roman" w:hAnsi="Times New Roman"/>
          <w:sz w:val="24"/>
          <w:szCs w:val="24"/>
        </w:rPr>
        <w:t>флюоресцеина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бромида калия (покраснение раствора </w:t>
      </w:r>
      <w:proofErr w:type="spellStart"/>
      <w:r>
        <w:rPr>
          <w:rFonts w:ascii="Times New Roman" w:hAnsi="Times New Roman"/>
          <w:sz w:val="24"/>
          <w:szCs w:val="24"/>
        </w:rPr>
        <w:t>флюоресце</w:t>
      </w:r>
      <w:r>
        <w:rPr>
          <w:rFonts w:ascii="Times New Roman" w:hAnsi="Times New Roman"/>
          <w:sz w:val="24"/>
          <w:szCs w:val="24"/>
        </w:rPr>
        <w:softHyphen/>
        <w:t>ина</w:t>
      </w:r>
      <w:proofErr w:type="spellEnd"/>
      <w:r>
        <w:rPr>
          <w:rFonts w:ascii="Times New Roman" w:hAnsi="Times New Roman"/>
          <w:sz w:val="24"/>
          <w:szCs w:val="24"/>
        </w:rPr>
        <w:t xml:space="preserve"> под действием Br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выделяющегося из </w:t>
      </w:r>
      <w:proofErr w:type="spellStart"/>
      <w:r>
        <w:rPr>
          <w:rFonts w:ascii="Times New Roman" w:hAnsi="Times New Roman"/>
          <w:sz w:val="24"/>
          <w:szCs w:val="24"/>
        </w:rPr>
        <w:t>KBr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взаимодействии с C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Br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раствором </w:t>
      </w:r>
      <w:proofErr w:type="spellStart"/>
      <w:r>
        <w:rPr>
          <w:rFonts w:ascii="Times New Roman" w:hAnsi="Times New Roman"/>
          <w:sz w:val="24"/>
          <w:szCs w:val="24"/>
        </w:rPr>
        <w:t>флюоресцеина</w:t>
      </w:r>
      <w:proofErr w:type="spellEnd"/>
      <w:r>
        <w:rPr>
          <w:rFonts w:ascii="Times New Roman" w:hAnsi="Times New Roman"/>
          <w:sz w:val="24"/>
          <w:szCs w:val="24"/>
        </w:rPr>
        <w:t xml:space="preserve"> (покраснение вслед</w:t>
      </w:r>
      <w:r>
        <w:rPr>
          <w:rFonts w:ascii="Times New Roman" w:hAnsi="Times New Roman"/>
          <w:sz w:val="24"/>
          <w:szCs w:val="24"/>
        </w:rPr>
        <w:softHyphen/>
        <w:t xml:space="preserve">ствие перехода в эозин - </w:t>
      </w:r>
      <w:proofErr w:type="spellStart"/>
      <w:r>
        <w:rPr>
          <w:rFonts w:ascii="Times New Roman" w:hAnsi="Times New Roman"/>
          <w:sz w:val="24"/>
          <w:szCs w:val="24"/>
        </w:rPr>
        <w:t>тетрабромфлюоресцеин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2440" w:rsidRDefault="00C12440" w:rsidP="00C124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2440" w:rsidRDefault="00C12440" w:rsidP="00C124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Качественный анализ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Цветные реакции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Цветные реакции являются одним из основных типов реакций обнаружения веществ. Цвет может появляться у химических соеди</w:t>
      </w:r>
      <w:r>
        <w:rPr>
          <w:rFonts w:ascii="Times New Roman" w:hAnsi="Times New Roman"/>
          <w:sz w:val="24"/>
          <w:szCs w:val="24"/>
        </w:rPr>
        <w:softHyphen/>
        <w:t>нений вследствие поглощения квантов света в видимой области спектра. Также поглощением обладают многие комплексные и орга</w:t>
      </w:r>
      <w:r>
        <w:rPr>
          <w:rFonts w:ascii="Times New Roman" w:hAnsi="Times New Roman"/>
          <w:sz w:val="24"/>
          <w:szCs w:val="24"/>
        </w:rPr>
        <w:softHyphen/>
        <w:t>нические соединения.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Цветом обладают многие катионы </w:t>
      </w:r>
      <w:r>
        <w:rPr>
          <w:rFonts w:ascii="Times New Roman" w:hAnsi="Times New Roman"/>
          <w:i/>
          <w:iCs/>
          <w:sz w:val="24"/>
          <w:szCs w:val="24"/>
        </w:rPr>
        <w:t xml:space="preserve">d-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-элементов, находя</w:t>
      </w:r>
      <w:r>
        <w:rPr>
          <w:rFonts w:ascii="Times New Roman" w:hAnsi="Times New Roman"/>
          <w:sz w:val="24"/>
          <w:szCs w:val="24"/>
        </w:rPr>
        <w:softHyphen/>
        <w:t xml:space="preserve">щиеся в растворах в </w:t>
      </w:r>
      <w:r>
        <w:rPr>
          <w:rFonts w:ascii="Times New Roman" w:hAnsi="Times New Roman"/>
          <w:sz w:val="24"/>
          <w:szCs w:val="24"/>
        </w:rPr>
        <w:lastRenderedPageBreak/>
        <w:t xml:space="preserve">виде </w:t>
      </w:r>
      <w:proofErr w:type="spellStart"/>
      <w:r>
        <w:rPr>
          <w:rFonts w:ascii="Times New Roman" w:hAnsi="Times New Roman"/>
          <w:sz w:val="24"/>
          <w:szCs w:val="24"/>
        </w:rPr>
        <w:t>сольватокомплекса</w:t>
      </w:r>
      <w:proofErr w:type="spellEnd"/>
      <w:r>
        <w:rPr>
          <w:rFonts w:ascii="Times New Roman" w:hAnsi="Times New Roman"/>
          <w:sz w:val="24"/>
          <w:szCs w:val="24"/>
        </w:rPr>
        <w:t>. Электрическое поле скоординированных молекул растворителя вызывает расщепление вырожденных d-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>, что приводит к появлению двух d-под</w:t>
      </w:r>
      <w:r>
        <w:rPr>
          <w:rFonts w:ascii="Times New Roman" w:hAnsi="Times New Roman"/>
          <w:sz w:val="24"/>
          <w:szCs w:val="24"/>
        </w:rPr>
        <w:softHyphen/>
        <w:t xml:space="preserve">уровней, отличающихся своей энергией. Электроны нижнего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softHyphen/>
      </w:r>
      <w:proofErr w:type="gramEnd"/>
      <w:r>
        <w:rPr>
          <w:rFonts w:ascii="Times New Roman" w:hAnsi="Times New Roman"/>
          <w:sz w:val="24"/>
          <w:szCs w:val="24"/>
        </w:rPr>
        <w:t>подуровня</w:t>
      </w:r>
      <w:proofErr w:type="spellEnd"/>
      <w:r>
        <w:rPr>
          <w:rFonts w:ascii="Times New Roman" w:hAnsi="Times New Roman"/>
          <w:sz w:val="24"/>
          <w:szCs w:val="24"/>
        </w:rPr>
        <w:t xml:space="preserve">, поглотив квант видимого света, переходят на верхний d-подуровень, при этом у </w:t>
      </w:r>
      <w:proofErr w:type="spellStart"/>
      <w:r>
        <w:rPr>
          <w:rFonts w:ascii="Times New Roman" w:hAnsi="Times New Roman"/>
          <w:sz w:val="24"/>
          <w:szCs w:val="24"/>
        </w:rPr>
        <w:t>сольватокомплекса</w:t>
      </w:r>
      <w:proofErr w:type="spellEnd"/>
      <w:r>
        <w:rPr>
          <w:rFonts w:ascii="Times New Roman" w:hAnsi="Times New Roman"/>
          <w:sz w:val="24"/>
          <w:szCs w:val="24"/>
        </w:rPr>
        <w:t xml:space="preserve"> возникает цвет. Вслед</w:t>
      </w:r>
      <w:r>
        <w:rPr>
          <w:rFonts w:ascii="Times New Roman" w:hAnsi="Times New Roman"/>
          <w:sz w:val="24"/>
          <w:szCs w:val="24"/>
        </w:rPr>
        <w:softHyphen/>
        <w:t xml:space="preserve">ствие этих причин окрашены водные растворы солей d-элементов [кроме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 xml:space="preserve">) и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10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Zn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Ag</w:t>
      </w:r>
      <w:proofErr w:type="spellEnd"/>
      <w:r>
        <w:rPr>
          <w:rFonts w:ascii="Times New Roman" w:hAnsi="Times New Roman"/>
          <w:sz w:val="24"/>
          <w:szCs w:val="24"/>
        </w:rPr>
        <w:t>) элементов].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интенсивный цвет имеют комплексы металлов с переносом заряда. Например, </w:t>
      </w:r>
      <w:proofErr w:type="spellStart"/>
      <w:r>
        <w:rPr>
          <w:rFonts w:ascii="Times New Roman" w:hAnsi="Times New Roman"/>
          <w:sz w:val="24"/>
          <w:szCs w:val="24"/>
        </w:rPr>
        <w:t>галидные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комплексы кобальта окрашены благо</w:t>
      </w:r>
      <w:r>
        <w:rPr>
          <w:rFonts w:ascii="Times New Roman" w:hAnsi="Times New Roman"/>
          <w:sz w:val="24"/>
          <w:szCs w:val="24"/>
        </w:rPr>
        <w:softHyphen/>
        <w:t xml:space="preserve">даря переходу электронов от </w:t>
      </w:r>
      <w:proofErr w:type="spellStart"/>
      <w:r>
        <w:rPr>
          <w:rFonts w:ascii="Times New Roman" w:hAnsi="Times New Roman"/>
          <w:sz w:val="24"/>
          <w:szCs w:val="24"/>
        </w:rPr>
        <w:t>галид</w:t>
      </w:r>
      <w:proofErr w:type="spellEnd"/>
      <w:r>
        <w:rPr>
          <w:rFonts w:ascii="Times New Roman" w:hAnsi="Times New Roman"/>
          <w:sz w:val="24"/>
          <w:szCs w:val="24"/>
        </w:rPr>
        <w:t xml:space="preserve">-ионов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вакантные d-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атома кобальта.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Цвет появляется или изменяется в том случае, если в моле</w:t>
      </w:r>
      <w:r>
        <w:rPr>
          <w:rFonts w:ascii="Times New Roman" w:hAnsi="Times New Roman"/>
          <w:sz w:val="24"/>
          <w:szCs w:val="24"/>
        </w:rPr>
        <w:softHyphen/>
        <w:t>куле вещества появляются хромофорные группы, представляющие собой систему сопряженных л-связей. Например, наличием хромо</w:t>
      </w:r>
      <w:r>
        <w:rPr>
          <w:rFonts w:ascii="Times New Roman" w:hAnsi="Times New Roman"/>
          <w:sz w:val="24"/>
          <w:szCs w:val="24"/>
        </w:rPr>
        <w:softHyphen/>
        <w:t xml:space="preserve">форных групп объясняется цвет </w:t>
      </w:r>
      <w:proofErr w:type="spellStart"/>
      <w:r>
        <w:rPr>
          <w:rFonts w:ascii="Times New Roman" w:hAnsi="Times New Roman"/>
          <w:sz w:val="24"/>
          <w:szCs w:val="24"/>
        </w:rPr>
        <w:t>аз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нитросоединений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Цвет может появиться или измениться при поляризации электронных оболочек крупных анионов или катионов под действием иона противоположного знака. </w:t>
      </w:r>
      <w:proofErr w:type="gramStart"/>
      <w:r>
        <w:rPr>
          <w:rFonts w:ascii="Times New Roman" w:hAnsi="Times New Roman"/>
          <w:sz w:val="24"/>
          <w:szCs w:val="24"/>
        </w:rPr>
        <w:t xml:space="preserve">Так, бесцветные </w:t>
      </w:r>
      <w:proofErr w:type="spellStart"/>
      <w:r>
        <w:rPr>
          <w:rFonts w:ascii="Times New Roman" w:hAnsi="Times New Roman"/>
          <w:sz w:val="24"/>
          <w:szCs w:val="24"/>
        </w:rPr>
        <w:t>Ag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и 1- образуют </w:t>
      </w:r>
      <w:proofErr w:type="spellStart"/>
      <w:r>
        <w:rPr>
          <w:rFonts w:ascii="Times New Roman" w:hAnsi="Times New Roman"/>
          <w:sz w:val="24"/>
          <w:szCs w:val="24"/>
        </w:rPr>
        <w:t>AgI</w:t>
      </w:r>
      <w:proofErr w:type="spellEnd"/>
      <w:r>
        <w:rPr>
          <w:rFonts w:ascii="Times New Roman" w:hAnsi="Times New Roman"/>
          <w:sz w:val="24"/>
          <w:szCs w:val="24"/>
        </w:rPr>
        <w:t xml:space="preserve"> желто-коричневого цвета (поляризация рыхлой электронной оболочки иодид-ионов).</w:t>
      </w:r>
      <w:proofErr w:type="gramEnd"/>
      <w:r>
        <w:rPr>
          <w:rFonts w:ascii="Times New Roman" w:hAnsi="Times New Roman"/>
          <w:sz w:val="24"/>
          <w:szCs w:val="24"/>
        </w:rPr>
        <w:t xml:space="preserve"> Увеличение </w:t>
      </w:r>
      <w:proofErr w:type="spellStart"/>
      <w:r>
        <w:rPr>
          <w:rFonts w:ascii="Times New Roman" w:hAnsi="Times New Roman"/>
          <w:sz w:val="24"/>
          <w:szCs w:val="24"/>
        </w:rPr>
        <w:t>поляризуемости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аниона при</w:t>
      </w:r>
      <w:r>
        <w:rPr>
          <w:rFonts w:ascii="Times New Roman" w:hAnsi="Times New Roman"/>
          <w:sz w:val="24"/>
          <w:szCs w:val="24"/>
        </w:rPr>
        <w:softHyphen/>
        <w:t xml:space="preserve">водит к углублению цвета. </w:t>
      </w:r>
      <w:proofErr w:type="gramStart"/>
      <w:r>
        <w:rPr>
          <w:rFonts w:ascii="Times New Roman" w:hAnsi="Times New Roman"/>
          <w:sz w:val="24"/>
          <w:szCs w:val="24"/>
        </w:rPr>
        <w:t xml:space="preserve">Например, в ряду </w:t>
      </w:r>
      <w:proofErr w:type="spellStart"/>
      <w:r>
        <w:rPr>
          <w:rFonts w:ascii="Times New Roman" w:hAnsi="Times New Roman"/>
          <w:sz w:val="24"/>
          <w:szCs w:val="24"/>
        </w:rPr>
        <w:t>AgC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AgBr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AgI</w:t>
      </w:r>
      <w:proofErr w:type="spellEnd"/>
      <w:r>
        <w:rPr>
          <w:rFonts w:ascii="Times New Roman" w:hAnsi="Times New Roman"/>
          <w:sz w:val="24"/>
          <w:szCs w:val="24"/>
        </w:rPr>
        <w:t xml:space="preserve"> цвет углубляется от белого до желто-коричневого вследствие увеличения радиуса аниона и возрастания его </w:t>
      </w:r>
      <w:proofErr w:type="spellStart"/>
      <w:r>
        <w:rPr>
          <w:rFonts w:ascii="Times New Roman" w:hAnsi="Times New Roman"/>
          <w:sz w:val="24"/>
          <w:szCs w:val="24"/>
        </w:rPr>
        <w:t>поляризуемости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; в ряду </w:t>
      </w:r>
      <w:proofErr w:type="spellStart"/>
      <w:r>
        <w:rPr>
          <w:rFonts w:ascii="Times New Roman" w:hAnsi="Times New Roman"/>
          <w:sz w:val="24"/>
          <w:szCs w:val="24"/>
        </w:rPr>
        <w:t>MnS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NiS</w:t>
      </w:r>
      <w:proofErr w:type="spellEnd"/>
      <w:r>
        <w:rPr>
          <w:rFonts w:ascii="Times New Roman" w:hAnsi="Times New Roman"/>
          <w:sz w:val="24"/>
          <w:szCs w:val="24"/>
        </w:rPr>
        <w:t xml:space="preserve"> также происходит углубление цвета от розового до черного из-за усиления поляризующих свойств катиона (уменьшение ра</w:t>
      </w:r>
      <w:r>
        <w:rPr>
          <w:rFonts w:ascii="Times New Roman" w:hAnsi="Times New Roman"/>
          <w:sz w:val="24"/>
          <w:szCs w:val="24"/>
        </w:rPr>
        <w:softHyphen/>
        <w:t xml:space="preserve">диуса катиона при неизменности его заряда). </w:t>
      </w:r>
      <w:proofErr w:type="gramEnd"/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 xml:space="preserve">Цвет сохраняется у всех соединений цветных катионов </w:t>
      </w:r>
      <w:r>
        <w:rPr>
          <w:rFonts w:ascii="Times New Roman" w:hAnsi="Times New Roman"/>
          <w:i/>
          <w:iCs/>
          <w:sz w:val="24"/>
          <w:szCs w:val="24"/>
        </w:rPr>
        <w:t>(d-эле</w:t>
      </w:r>
      <w:r>
        <w:rPr>
          <w:rFonts w:ascii="Times New Roman" w:hAnsi="Times New Roman"/>
          <w:i/>
          <w:iCs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ментов) и анионов (М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</w:rPr>
        <w:t>, СrО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</w:rPr>
        <w:t>, Cr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</w:rPr>
        <w:t>. В зависимости от типа аниона цвет катионов может изменяться.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Например, CuS0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обра</w:t>
      </w:r>
      <w:r>
        <w:rPr>
          <w:rFonts w:ascii="Times New Roman" w:hAnsi="Times New Roman"/>
          <w:sz w:val="24"/>
          <w:szCs w:val="24"/>
        </w:rPr>
        <w:softHyphen/>
        <w:t>зует растворы синего цвета, C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зеленого,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(ВrО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сине-зеленого.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технике выполнения различают несколько ВИДОВ цветных реакций.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Цветные реакции, проводимые методом растирания сухих веществ и реактивов.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Цветные реакции, проводимые в растворах. При их выполне</w:t>
      </w:r>
      <w:r>
        <w:rPr>
          <w:rFonts w:ascii="Times New Roman" w:hAnsi="Times New Roman"/>
          <w:sz w:val="24"/>
          <w:szCs w:val="24"/>
        </w:rPr>
        <w:softHyphen/>
        <w:t>нии к раствору вещества добавляют раствор или сухой реактив и наблюдают изменение или появление цвета. Таким способом, например, обнаруживают М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>, окисляя его до М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 фиолетового цвета.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Осадительные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цветные реакции выполняют в растворах, наб</w:t>
      </w:r>
      <w:r>
        <w:rPr>
          <w:rFonts w:ascii="Times New Roman" w:hAnsi="Times New Roman"/>
          <w:sz w:val="24"/>
          <w:szCs w:val="24"/>
        </w:rPr>
        <w:softHyphen/>
        <w:t xml:space="preserve">людая образование цветного осадка. Так обнаруживают, например,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Pb</w:t>
      </w:r>
      <w:proofErr w:type="spellEnd"/>
      <w:r>
        <w:rPr>
          <w:rFonts w:ascii="Times New Roman" w:hAnsi="Times New Roman"/>
          <w:sz w:val="24"/>
          <w:szCs w:val="24"/>
        </w:rPr>
        <w:t>2+, осаждая его в виде Р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золотисто-желтого цвета.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Экстракционные цветные реакции выполняют, добавляя орга</w:t>
      </w:r>
      <w:r>
        <w:rPr>
          <w:rFonts w:ascii="Times New Roman" w:hAnsi="Times New Roman"/>
          <w:sz w:val="24"/>
          <w:szCs w:val="24"/>
        </w:rPr>
        <w:softHyphen/>
        <w:t xml:space="preserve">нический </w:t>
      </w:r>
      <w:proofErr w:type="spellStart"/>
      <w:r>
        <w:rPr>
          <w:rFonts w:ascii="Times New Roman" w:hAnsi="Times New Roman"/>
          <w:sz w:val="24"/>
          <w:szCs w:val="24"/>
        </w:rPr>
        <w:t>экстрагент</w:t>
      </w:r>
      <w:proofErr w:type="spellEnd"/>
      <w:r>
        <w:rPr>
          <w:rFonts w:ascii="Times New Roman" w:hAnsi="Times New Roman"/>
          <w:sz w:val="24"/>
          <w:szCs w:val="24"/>
        </w:rPr>
        <w:t>, не смешивающийся с водой. Например, С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perscript"/>
        </w:rPr>
        <w:t>3+</w:t>
      </w:r>
      <w:r>
        <w:rPr>
          <w:rFonts w:ascii="Times New Roman" w:hAnsi="Times New Roman"/>
          <w:sz w:val="24"/>
          <w:szCs w:val="24"/>
        </w:rPr>
        <w:t xml:space="preserve"> обнаруживают, окисляя до СгО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и экстрагируя в органическую фазу (синий цвет органической фазы).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Капельные цветные реакции проводят на фильтровальной бумаге или фарфоровой пластинке.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цветные реакции проводят, опрыскивая реактивом </w:t>
      </w:r>
      <w:proofErr w:type="spellStart"/>
      <w:r>
        <w:rPr>
          <w:rFonts w:ascii="Times New Roman" w:hAnsi="Times New Roman"/>
          <w:sz w:val="24"/>
          <w:szCs w:val="24"/>
        </w:rPr>
        <w:t>хроматограмму</w:t>
      </w:r>
      <w:proofErr w:type="spellEnd"/>
      <w:r>
        <w:rPr>
          <w:rFonts w:ascii="Times New Roman" w:hAnsi="Times New Roman"/>
          <w:sz w:val="24"/>
          <w:szCs w:val="24"/>
        </w:rPr>
        <w:t xml:space="preserve"> (бумажную или тонкослойную) или в </w:t>
      </w:r>
      <w:proofErr w:type="spellStart"/>
      <w:r>
        <w:rPr>
          <w:rFonts w:ascii="Times New Roman" w:hAnsi="Times New Roman"/>
          <w:sz w:val="24"/>
          <w:szCs w:val="24"/>
        </w:rPr>
        <w:t>хроматографической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колонке, пропуская через нее раствор реактива.</w:t>
      </w:r>
      <w:proofErr w:type="gramEnd"/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Цветные реакции для обнаружения газов проводят в </w:t>
      </w:r>
      <w:proofErr w:type="spellStart"/>
      <w:r>
        <w:rPr>
          <w:rFonts w:ascii="Times New Roman" w:hAnsi="Times New Roman"/>
          <w:sz w:val="24"/>
          <w:szCs w:val="24"/>
        </w:rPr>
        <w:t>микро</w:t>
      </w:r>
      <w:r>
        <w:rPr>
          <w:rFonts w:ascii="Times New Roman" w:hAnsi="Times New Roman"/>
          <w:sz w:val="24"/>
          <w:szCs w:val="24"/>
        </w:rPr>
        <w:softHyphen/>
        <w:t>газовой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камере или в пробирке с помощью реактивных бумаг, смо</w:t>
      </w:r>
      <w:r>
        <w:rPr>
          <w:rFonts w:ascii="Times New Roman" w:hAnsi="Times New Roman"/>
          <w:sz w:val="24"/>
          <w:szCs w:val="24"/>
        </w:rPr>
        <w:softHyphen/>
        <w:t>ченных водой, фильтровальной бумаги, смоченной раствором реак</w:t>
      </w:r>
      <w:r>
        <w:rPr>
          <w:rFonts w:ascii="Times New Roman" w:hAnsi="Times New Roman"/>
          <w:sz w:val="24"/>
          <w:szCs w:val="24"/>
        </w:rPr>
        <w:softHyphen/>
        <w:t>тива, капли раствора реактива, помещенной на крышку камеры или в капилляр, вставленный в пробку пробирки.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Капельные реакции</w:t>
      </w:r>
    </w:p>
    <w:p w:rsidR="00C12440" w:rsidRDefault="00C12440" w:rsidP="00C1244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Крупным достижением практики качественного анализа явился разработанный в 1920 г. Н. А. </w:t>
      </w:r>
      <w:proofErr w:type="spellStart"/>
      <w:r>
        <w:rPr>
          <w:rFonts w:ascii="Times New Roman" w:hAnsi="Times New Roman"/>
          <w:sz w:val="24"/>
          <w:szCs w:val="24"/>
        </w:rPr>
        <w:t>Тананаевым</w:t>
      </w:r>
      <w:proofErr w:type="spellEnd"/>
      <w:r>
        <w:rPr>
          <w:rFonts w:ascii="Times New Roman" w:hAnsi="Times New Roman"/>
          <w:sz w:val="24"/>
          <w:szCs w:val="24"/>
        </w:rPr>
        <w:t xml:space="preserve"> и Ф. </w:t>
      </w:r>
      <w:proofErr w:type="spellStart"/>
      <w:r>
        <w:rPr>
          <w:rFonts w:ascii="Times New Roman" w:hAnsi="Times New Roman"/>
          <w:sz w:val="24"/>
          <w:szCs w:val="24"/>
        </w:rPr>
        <w:t>Файглем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 капельного анализа, осуществляемый путем взаимодействия капли анализируемого раствора и капли реактива. Капельный анализ отличается высокой чувствительностью (до 1.10</w:t>
      </w:r>
      <w:r>
        <w:rPr>
          <w:rFonts w:ascii="Times New Roman" w:hAnsi="Times New Roman"/>
          <w:sz w:val="24"/>
          <w:szCs w:val="24"/>
          <w:vertAlign w:val="superscript"/>
        </w:rPr>
        <w:t>-7</w:t>
      </w:r>
      <w:r>
        <w:rPr>
          <w:rFonts w:ascii="Times New Roman" w:hAnsi="Times New Roman"/>
          <w:sz w:val="24"/>
          <w:szCs w:val="24"/>
        </w:rPr>
        <w:t xml:space="preserve"> г), экономичностью и избирательностью. Различают несколько вариантов капель</w:t>
      </w:r>
      <w:r>
        <w:rPr>
          <w:rFonts w:ascii="Times New Roman" w:hAnsi="Times New Roman"/>
          <w:sz w:val="24"/>
          <w:szCs w:val="24"/>
        </w:rPr>
        <w:softHyphen/>
        <w:t xml:space="preserve">ного анализа - на стеклянной </w:t>
      </w:r>
      <w:r>
        <w:rPr>
          <w:rFonts w:ascii="Times New Roman" w:hAnsi="Times New Roman"/>
          <w:sz w:val="24"/>
          <w:szCs w:val="24"/>
        </w:rPr>
        <w:lastRenderedPageBreak/>
        <w:t>или фарфоровой пластинке, на по</w:t>
      </w:r>
      <w:r>
        <w:rPr>
          <w:rFonts w:ascii="Times New Roman" w:hAnsi="Times New Roman"/>
          <w:sz w:val="24"/>
          <w:szCs w:val="24"/>
        </w:rPr>
        <w:softHyphen/>
        <w:t>верхности образца (</w:t>
      </w:r>
      <w:proofErr w:type="spellStart"/>
      <w:r>
        <w:rPr>
          <w:rFonts w:ascii="Times New Roman" w:hAnsi="Times New Roman"/>
          <w:sz w:val="24"/>
          <w:szCs w:val="24"/>
        </w:rPr>
        <w:t>бесстружковый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метод), на бумаге и в </w:t>
      </w:r>
      <w:proofErr w:type="spellStart"/>
      <w:r>
        <w:rPr>
          <w:rFonts w:ascii="Times New Roman" w:hAnsi="Times New Roman"/>
          <w:sz w:val="24"/>
          <w:szCs w:val="24"/>
        </w:rPr>
        <w:t>микро</w:t>
      </w:r>
      <w:r>
        <w:rPr>
          <w:rFonts w:ascii="Times New Roman" w:hAnsi="Times New Roman"/>
          <w:sz w:val="24"/>
          <w:szCs w:val="24"/>
        </w:rPr>
        <w:softHyphen/>
        <w:t>газовой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камере. При проведении капельных реакций на стеклянной или фарфо</w:t>
      </w:r>
      <w:r>
        <w:rPr>
          <w:rFonts w:ascii="Times New Roman" w:hAnsi="Times New Roman"/>
          <w:sz w:val="24"/>
          <w:szCs w:val="24"/>
        </w:rPr>
        <w:softHyphen/>
        <w:t xml:space="preserve">ровой пластинке к капле анализируемого раствора добавляют каплю раствора реактива. При этом появление осадков наблюдают на стеклянных пластинках (на темном фоне), появление окраски </w:t>
      </w:r>
      <w:r>
        <w:rPr>
          <w:rFonts w:ascii="Times New Roman" w:hAnsi="Times New Roman"/>
          <w:sz w:val="24"/>
          <w:szCs w:val="24"/>
        </w:rPr>
        <w:softHyphen/>
        <w:t xml:space="preserve">на белых фарфоровых пластинках. Если применяется пористая фарфоровая пластинка, то при выполнении на ней цветных реакций вследствие впитывания раствора в фарфор происходит некоторое подобие </w:t>
      </w:r>
      <w:proofErr w:type="spellStart"/>
      <w:r>
        <w:rPr>
          <w:rFonts w:ascii="Times New Roman" w:hAnsi="Times New Roman"/>
          <w:sz w:val="24"/>
          <w:szCs w:val="24"/>
        </w:rPr>
        <w:t>хроматографического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разделения. Это позволяет обнаруживать на пластинке несколько веществ с помощью одного и того же реагента (например, обнаружение ионов металлов с помощью </w:t>
      </w:r>
      <w:proofErr w:type="spellStart"/>
      <w:r>
        <w:rPr>
          <w:rFonts w:ascii="Times New Roman" w:hAnsi="Times New Roman"/>
          <w:sz w:val="24"/>
          <w:szCs w:val="24"/>
        </w:rPr>
        <w:t>дити</w:t>
      </w:r>
      <w:r>
        <w:rPr>
          <w:rFonts w:ascii="Times New Roman" w:hAnsi="Times New Roman"/>
          <w:sz w:val="24"/>
          <w:szCs w:val="24"/>
        </w:rPr>
        <w:softHyphen/>
        <w:t>зона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или 8-0ксихинолина). </w:t>
      </w:r>
    </w:p>
    <w:p w:rsidR="00C12440" w:rsidRDefault="00C12440" w:rsidP="00C1244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Бесстружковый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 капельного анализа проводят на поверх</w:t>
      </w:r>
      <w:r>
        <w:rPr>
          <w:rFonts w:ascii="Times New Roman" w:hAnsi="Times New Roman"/>
          <w:sz w:val="24"/>
          <w:szCs w:val="24"/>
        </w:rPr>
        <w:softHyphen/>
        <w:t>ности анализируемого образца (сплава). Например, можно обна</w:t>
      </w:r>
      <w:r>
        <w:rPr>
          <w:rFonts w:ascii="Times New Roman" w:hAnsi="Times New Roman"/>
          <w:sz w:val="24"/>
          <w:szCs w:val="24"/>
        </w:rPr>
        <w:softHyphen/>
        <w:t xml:space="preserve">ружить железо в сплаве, обработав поверхность металлического изделия каплей раствора </w:t>
      </w:r>
      <w:proofErr w:type="spellStart"/>
      <w:r>
        <w:rPr>
          <w:rFonts w:ascii="Times New Roman" w:hAnsi="Times New Roman"/>
          <w:sz w:val="24"/>
          <w:szCs w:val="24"/>
        </w:rPr>
        <w:t>НС</w:t>
      </w:r>
      <w:proofErr w:type="gramStart"/>
      <w:r>
        <w:rPr>
          <w:rFonts w:ascii="Times New Roman" w:hAnsi="Times New Roman"/>
          <w:sz w:val="24"/>
          <w:szCs w:val="24"/>
        </w:rPr>
        <w:t>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(растворение </w:t>
      </w:r>
      <w:proofErr w:type="spellStart"/>
      <w:r>
        <w:rPr>
          <w:rFonts w:ascii="Times New Roman" w:hAnsi="Times New Roman"/>
          <w:sz w:val="24"/>
          <w:szCs w:val="24"/>
        </w:rPr>
        <w:t>Fe</w:t>
      </w:r>
      <w:proofErr w:type="spellEnd"/>
      <w:r>
        <w:rPr>
          <w:rFonts w:ascii="Times New Roman" w:hAnsi="Times New Roman"/>
          <w:sz w:val="24"/>
          <w:szCs w:val="24"/>
        </w:rPr>
        <w:t xml:space="preserve">). Отобрав </w:t>
      </w:r>
      <w:proofErr w:type="gramStart"/>
      <w:r>
        <w:rPr>
          <w:rFonts w:ascii="Times New Roman" w:hAnsi="Times New Roman"/>
          <w:sz w:val="24"/>
          <w:szCs w:val="24"/>
        </w:rPr>
        <w:t>капилля</w:t>
      </w:r>
      <w:r>
        <w:rPr>
          <w:rFonts w:ascii="Times New Roman" w:hAnsi="Times New Roman"/>
          <w:sz w:val="24"/>
          <w:szCs w:val="24"/>
        </w:rPr>
        <w:softHyphen/>
        <w:t>ром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раствора, помещают, ее на стеклянную пластинку и до</w:t>
      </w:r>
      <w:r>
        <w:rPr>
          <w:rFonts w:ascii="Times New Roman" w:hAnsi="Times New Roman"/>
          <w:sz w:val="24"/>
          <w:szCs w:val="24"/>
        </w:rPr>
        <w:softHyphen/>
        <w:t>бавляют каплю раствора K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</w:rPr>
        <w:t>Fe</w:t>
      </w:r>
      <w:proofErr w:type="spellEnd"/>
      <w:r>
        <w:rPr>
          <w:rFonts w:ascii="Times New Roman" w:hAnsi="Times New Roman"/>
          <w:sz w:val="24"/>
          <w:szCs w:val="24"/>
        </w:rPr>
        <w:t>(CN)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]. При этом появится синее окрашивание. Метод применяют при невозможности получить пробу для анализа без разрушения изделия.</w:t>
      </w:r>
    </w:p>
    <w:p w:rsidR="00C12440" w:rsidRDefault="00C12440" w:rsidP="00C1244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часто цветные капельные реакции проводят на фильт</w:t>
      </w:r>
      <w:r>
        <w:rPr>
          <w:rFonts w:ascii="Times New Roman" w:hAnsi="Times New Roman"/>
          <w:sz w:val="24"/>
          <w:szCs w:val="24"/>
        </w:rPr>
        <w:softHyphen/>
        <w:t>ровальной бумаге, капая поочередно каплю анализируемого раст</w:t>
      </w:r>
      <w:r>
        <w:rPr>
          <w:rFonts w:ascii="Times New Roman" w:hAnsi="Times New Roman"/>
          <w:sz w:val="24"/>
          <w:szCs w:val="24"/>
        </w:rPr>
        <w:softHyphen/>
        <w:t>вора и каплю раствора реактива. При этом в центре появляется окрашенное пятно, окруженное влажной зоной бесцветного раст</w:t>
      </w:r>
      <w:r>
        <w:rPr>
          <w:rFonts w:ascii="Times New Roman" w:hAnsi="Times New Roman"/>
          <w:sz w:val="24"/>
          <w:szCs w:val="24"/>
        </w:rPr>
        <w:softHyphen/>
        <w:t>вора (вследствие адсорбционных свойств бумаги). Используя разные адсорбционные свойства веществ, таким образом можно обнаружить 2-3 вещества по появлению 2-3 кольцевых зон, окрашенных в различный цвет. Например, Sb</w:t>
      </w:r>
      <w:r>
        <w:rPr>
          <w:rFonts w:ascii="Times New Roman" w:hAnsi="Times New Roman"/>
          <w:sz w:val="24"/>
          <w:szCs w:val="24"/>
          <w:vertAlign w:val="superscript"/>
        </w:rPr>
        <w:t>3+</w:t>
      </w:r>
      <w:r>
        <w:rPr>
          <w:rFonts w:ascii="Times New Roman" w:hAnsi="Times New Roman"/>
          <w:sz w:val="24"/>
          <w:szCs w:val="24"/>
        </w:rPr>
        <w:t xml:space="preserve"> и В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3+</w:t>
      </w:r>
      <w:r>
        <w:rPr>
          <w:rFonts w:ascii="Times New Roman" w:hAnsi="Times New Roman"/>
          <w:sz w:val="24"/>
          <w:szCs w:val="24"/>
        </w:rPr>
        <w:t xml:space="preserve"> в смеси можно обнару</w:t>
      </w:r>
      <w:r>
        <w:rPr>
          <w:rFonts w:ascii="Times New Roman" w:hAnsi="Times New Roman"/>
          <w:sz w:val="24"/>
          <w:szCs w:val="24"/>
        </w:rPr>
        <w:softHyphen/>
        <w:t>жить реакцией с (NH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центре пятна на бумаге образуется черная зона Вi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по периферии - оранжевая зона S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Значительные возможности дает использование реактивных бу</w:t>
      </w:r>
      <w:r>
        <w:rPr>
          <w:rFonts w:ascii="Times New Roman" w:hAnsi="Times New Roman"/>
          <w:sz w:val="24"/>
          <w:szCs w:val="24"/>
        </w:rPr>
        <w:softHyphen/>
        <w:t>маг, импрегнированных раствором какого-либо реактива и высу</w:t>
      </w:r>
      <w:r>
        <w:rPr>
          <w:rFonts w:ascii="Times New Roman" w:hAnsi="Times New Roman"/>
          <w:sz w:val="24"/>
          <w:szCs w:val="24"/>
        </w:rPr>
        <w:softHyphen/>
        <w:t xml:space="preserve">шенных. Достаточно на такую реактивную бумагу поместить каплю анализируемого </w:t>
      </w:r>
      <w:proofErr w:type="gramStart"/>
      <w:r>
        <w:rPr>
          <w:rFonts w:ascii="Times New Roman" w:hAnsi="Times New Roman"/>
          <w:sz w:val="24"/>
          <w:szCs w:val="24"/>
        </w:rPr>
        <w:t>раствора</w:t>
      </w:r>
      <w:proofErr w:type="gramEnd"/>
      <w:r>
        <w:rPr>
          <w:rFonts w:ascii="Times New Roman" w:hAnsi="Times New Roman"/>
          <w:sz w:val="24"/>
          <w:szCs w:val="24"/>
        </w:rPr>
        <w:t xml:space="preserve"> и появляющаяся окраска укажет на присутствие обнаруживаемого вещества. Например, для обнару</w:t>
      </w:r>
      <w:r>
        <w:rPr>
          <w:rFonts w:ascii="Times New Roman" w:hAnsi="Times New Roman"/>
          <w:sz w:val="24"/>
          <w:szCs w:val="24"/>
        </w:rPr>
        <w:softHyphen/>
        <w:t>жения А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vertAlign w:val="superscript"/>
        </w:rPr>
        <w:t>3+</w:t>
      </w:r>
      <w:r>
        <w:rPr>
          <w:rFonts w:ascii="Times New Roman" w:hAnsi="Times New Roman"/>
          <w:sz w:val="24"/>
          <w:szCs w:val="24"/>
        </w:rPr>
        <w:t xml:space="preserve"> используют реактивную бумагу с ализарином (красное окрашивание), </w:t>
      </w:r>
      <w:proofErr w:type="spellStart"/>
      <w:r>
        <w:rPr>
          <w:rFonts w:ascii="Times New Roman" w:hAnsi="Times New Roman"/>
          <w:sz w:val="24"/>
          <w:szCs w:val="24"/>
        </w:rPr>
        <w:t>Ag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- с К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(красно-коричневое окрашивание), Ni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- с </w:t>
      </w:r>
      <w:proofErr w:type="spellStart"/>
      <w:r>
        <w:rPr>
          <w:rFonts w:ascii="Times New Roman" w:hAnsi="Times New Roman"/>
          <w:sz w:val="24"/>
          <w:szCs w:val="24"/>
        </w:rPr>
        <w:t>диацетилдиоксимом</w:t>
      </w:r>
      <w:proofErr w:type="spellEnd"/>
      <w:r>
        <w:rPr>
          <w:rFonts w:ascii="Times New Roman" w:hAnsi="Times New Roman"/>
          <w:sz w:val="24"/>
          <w:szCs w:val="24"/>
        </w:rPr>
        <w:t xml:space="preserve"> (красное окрашивание) и т. д. Иногда используют реактивные бумаги с ограниченной поверхностью зон в виде парафинированного кольца, наносимого с помощью нагретой пробирки, окунаемой в расплавленный парафин. Пропитав затем такую бумагу раствором реактива и высушив ее, получают возмож</w:t>
      </w:r>
      <w:r>
        <w:rPr>
          <w:rFonts w:ascii="Times New Roman" w:hAnsi="Times New Roman"/>
          <w:sz w:val="24"/>
          <w:szCs w:val="24"/>
        </w:rPr>
        <w:softHyphen/>
        <w:t>ность провести на одной полоске бумаги несколько реакций. Можно также смочить разные зоны разными реактивами и осуществить на одной полоске бумаги обнаружение нескольких веществ.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выполнении капельных реакций в случае необходимости применяют маскирование мешающих компонентов.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Осадочные реакции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реакции обнаружения веществ основаны на образовании осадков. Осадки, выпадающие при взаимодействии растворов ве</w:t>
      </w:r>
      <w:r>
        <w:rPr>
          <w:rFonts w:ascii="Times New Roman" w:hAnsi="Times New Roman"/>
          <w:sz w:val="24"/>
          <w:szCs w:val="24"/>
        </w:rPr>
        <w:softHyphen/>
        <w:t xml:space="preserve">ществ с реактивами (называемыми </w:t>
      </w:r>
      <w:proofErr w:type="spellStart"/>
      <w:r>
        <w:rPr>
          <w:rFonts w:ascii="Times New Roman" w:hAnsi="Times New Roman"/>
          <w:sz w:val="24"/>
          <w:szCs w:val="24"/>
        </w:rPr>
        <w:t>осадительными</w:t>
      </w:r>
      <w:proofErr w:type="spellEnd"/>
      <w:r>
        <w:rPr>
          <w:rFonts w:ascii="Times New Roman" w:hAnsi="Times New Roman"/>
          <w:sz w:val="24"/>
          <w:szCs w:val="24"/>
        </w:rPr>
        <w:t>), характеризуют цветом и растворимостью в кислотах, щелочах, солях аммония и других реактивах. Осадочные реакции могут быть присущими одному иону - специфичными, группе ионов - групповыми (изби</w:t>
      </w:r>
      <w:r>
        <w:rPr>
          <w:rFonts w:ascii="Times New Roman" w:hAnsi="Times New Roman"/>
          <w:sz w:val="24"/>
          <w:szCs w:val="24"/>
        </w:rPr>
        <w:softHyphen/>
        <w:t>рательными) и многим ионам - общими.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специфичных осадочных реакциях образуются осадки, обла</w:t>
      </w:r>
      <w:r>
        <w:rPr>
          <w:rFonts w:ascii="Times New Roman" w:hAnsi="Times New Roman"/>
          <w:sz w:val="24"/>
          <w:szCs w:val="24"/>
        </w:rPr>
        <w:softHyphen/>
        <w:t>дающие характерным цветом и растворимостью. Например, реак</w:t>
      </w:r>
      <w:r>
        <w:rPr>
          <w:rFonts w:ascii="Times New Roman" w:hAnsi="Times New Roman"/>
          <w:sz w:val="24"/>
          <w:szCs w:val="24"/>
        </w:rPr>
        <w:softHyphen/>
        <w:t xml:space="preserve">ция образования красного осадка </w:t>
      </w:r>
      <w:proofErr w:type="spellStart"/>
      <w:r>
        <w:rPr>
          <w:rFonts w:ascii="Times New Roman" w:hAnsi="Times New Roman"/>
          <w:sz w:val="24"/>
          <w:szCs w:val="24"/>
        </w:rPr>
        <w:t>диацетилдиоксимата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никеля спе</w:t>
      </w:r>
      <w:r>
        <w:rPr>
          <w:rFonts w:ascii="Times New Roman" w:hAnsi="Times New Roman"/>
          <w:sz w:val="24"/>
          <w:szCs w:val="24"/>
        </w:rPr>
        <w:softHyphen/>
        <w:t>цифична для Ni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. В групповых реакциях осадки с реактивом образует группа ионов, причем осадки обладают сходными химическими свойствами. Например, групповой является реакция осаждения сульфатов бария, стронция, кальция, нерастворимых в кислотах и щелочах. Общей осадочной реакцией является осаждение большинства катионов карбонатом натрия в нейтральной среде. </w:t>
      </w:r>
      <w:proofErr w:type="gramStart"/>
      <w:r>
        <w:rPr>
          <w:rFonts w:ascii="Times New Roman" w:hAnsi="Times New Roman"/>
          <w:sz w:val="24"/>
          <w:szCs w:val="24"/>
        </w:rPr>
        <w:t>Осадочные</w:t>
      </w:r>
      <w:proofErr w:type="gramEnd"/>
      <w:r>
        <w:rPr>
          <w:rFonts w:ascii="Times New Roman" w:hAnsi="Times New Roman"/>
          <w:sz w:val="24"/>
          <w:szCs w:val="24"/>
        </w:rPr>
        <w:t xml:space="preserve"> реакция выполняются в пробирках или капельным методом.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Маскирование ионов в качественном анализе.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качественные реакции являются общими для нескольких ионов, что не позволяет определить их в присутствии друг друга. В этом случае применяют маскирование или удаление мешающих ионов.</w:t>
      </w:r>
    </w:p>
    <w:p w:rsidR="00C12440" w:rsidRDefault="00C12440" w:rsidP="00C124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Связывание мешающих ионов в комплексное соединение.</w:t>
      </w:r>
    </w:p>
    <w:p w:rsidR="00C12440" w:rsidRDefault="00C12440" w:rsidP="00C124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мешающих ионов в осадок.</w:t>
      </w:r>
    </w:p>
    <w:p w:rsidR="00C12440" w:rsidRDefault="00C12440" w:rsidP="00C124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Экстракция органическими растворителями (комплексные соли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органическими или хлоридными </w:t>
      </w:r>
      <w:proofErr w:type="spellStart"/>
      <w:r>
        <w:rPr>
          <w:rFonts w:ascii="Times New Roman" w:hAnsi="Times New Roman"/>
          <w:sz w:val="24"/>
          <w:szCs w:val="24"/>
        </w:rPr>
        <w:t>лигандами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Дробные реакции обнаружения ионов.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Предназначены для обнаружения ионов либо в присутствии всех остальных.</w:t>
      </w:r>
      <w:proofErr w:type="gramEnd"/>
      <w:r>
        <w:rPr>
          <w:rFonts w:ascii="Times New Roman" w:hAnsi="Times New Roman"/>
          <w:sz w:val="24"/>
          <w:szCs w:val="24"/>
        </w:rPr>
        <w:t xml:space="preserve"> Либо после маскировки и (или) удаления мешающих ионов. Данных реакций очень мало и поэтому чаще всего данные реакции осуществляются после предварительной подготовки пробы и удаления и маскирования мешающих ионов.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и групповые реактивы.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Большинство объектов анализа представляют собой сложные </w:t>
      </w:r>
      <w:proofErr w:type="gramStart"/>
      <w:r>
        <w:rPr>
          <w:rFonts w:ascii="Times New Roman" w:hAnsi="Times New Roman"/>
          <w:sz w:val="24"/>
          <w:szCs w:val="24"/>
        </w:rPr>
        <w:t>смеси</w:t>
      </w:r>
      <w:proofErr w:type="gramEnd"/>
      <w:r>
        <w:rPr>
          <w:rFonts w:ascii="Times New Roman" w:hAnsi="Times New Roman"/>
          <w:sz w:val="24"/>
          <w:szCs w:val="24"/>
        </w:rPr>
        <w:t xml:space="preserve"> подобрать к котором схему дробного анализа крайне затруднительно. В таких случаях применяют общие и групповые реакции. Групповой реагент – это реагент, выделяющий из смеси не отдельный ион и группу ионов. Групповой реагент должен удовлетворять следующим требованиям:</w:t>
      </w:r>
    </w:p>
    <w:p w:rsidR="00C12440" w:rsidRDefault="00C12440" w:rsidP="00C12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должен осаждать ионы практически количественно (минимальная допустимая концентрация после реакции 10</w:t>
      </w:r>
      <w:r>
        <w:rPr>
          <w:rFonts w:ascii="Times New Roman" w:hAnsi="Times New Roman"/>
          <w:sz w:val="24"/>
          <w:szCs w:val="24"/>
          <w:vertAlign w:val="superscript"/>
        </w:rPr>
        <w:t>-6</w:t>
      </w:r>
      <w:r>
        <w:rPr>
          <w:rFonts w:ascii="Times New Roman" w:hAnsi="Times New Roman"/>
          <w:sz w:val="24"/>
          <w:szCs w:val="24"/>
        </w:rPr>
        <w:t xml:space="preserve"> моль/л).</w:t>
      </w:r>
    </w:p>
    <w:p w:rsidR="00C12440" w:rsidRDefault="00C12440" w:rsidP="00C12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олученный осадок дожжен быть хорошо растворим в кислотах для возможности дальнейшего анализа.</w:t>
      </w:r>
    </w:p>
    <w:p w:rsidR="00C12440" w:rsidRDefault="00C12440" w:rsidP="00C12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Избыток добавленного реагента не должен мешать обнаружению те ионов, которые остались в растворе.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групповых реагентов:</w:t>
      </w:r>
    </w:p>
    <w:p w:rsidR="00C12440" w:rsidRDefault="00C12440" w:rsidP="00C124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Осаждение и растворение карбонатов.</w:t>
      </w:r>
    </w:p>
    <w:p w:rsidR="00C12440" w:rsidRDefault="00C12440" w:rsidP="00C124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Осаждение и растворение сульфидов. </w:t>
      </w:r>
    </w:p>
    <w:p w:rsidR="00C12440" w:rsidRDefault="00C12440" w:rsidP="00C124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Осаждение и растворение гидроксидов.</w:t>
      </w:r>
    </w:p>
    <w:p w:rsidR="00C12440" w:rsidRDefault="00C12440" w:rsidP="00C12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Осаждение и растворение фосфатов.</w:t>
      </w:r>
    </w:p>
    <w:p w:rsidR="00C12440" w:rsidRDefault="00C12440" w:rsidP="00C12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Осаждение и растворение хлоридов и сульфатов.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Применение общих и групповых реакций привело к созданию серии аналитических классификаций катионов. Наиболее употребительные – сульфидная, кислотно-основная, аммиачно-фосфатная. Данные классификации созданы на основе периодической таблицы. Во всех классификациях имеется группа </w:t>
      </w:r>
      <w:proofErr w:type="gramStart"/>
      <w:r>
        <w:rPr>
          <w:rFonts w:ascii="Times New Roman" w:hAnsi="Times New Roman"/>
          <w:sz w:val="24"/>
          <w:szCs w:val="24"/>
        </w:rPr>
        <w:t>катионов</w:t>
      </w:r>
      <w:proofErr w:type="gramEnd"/>
      <w:r>
        <w:rPr>
          <w:rFonts w:ascii="Times New Roman" w:hAnsi="Times New Roman"/>
          <w:sz w:val="24"/>
          <w:szCs w:val="24"/>
        </w:rPr>
        <w:t xml:space="preserve"> не имеющих группового реагента. Это катионы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– элементов и катион аммония. Большинство их соединений растворимы вследствие большой поляризации связи.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классификациях сходны группы катионов осаждаемых серной кислотой, карбонатом аммония, </w:t>
      </w:r>
      <w:proofErr w:type="spellStart"/>
      <w:r>
        <w:rPr>
          <w:rFonts w:ascii="Times New Roman" w:hAnsi="Times New Roman"/>
          <w:sz w:val="24"/>
          <w:szCs w:val="24"/>
        </w:rPr>
        <w:t>гидрофосфатом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 в присутствии аммиака. Это катионы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элементов, а также некоторые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-элементы в низких степенях окисления.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классификации также выделяют группу катионов, образующих осадки с соляной кислотой, выделяют группу катионов - </w:t>
      </w:r>
      <w:proofErr w:type="spellStart"/>
      <w:r>
        <w:rPr>
          <w:rFonts w:ascii="Times New Roman" w:hAnsi="Times New Roman"/>
          <w:sz w:val="24"/>
          <w:szCs w:val="24"/>
        </w:rPr>
        <w:t>амфолитов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(расположенных по диагонали таблицы).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Сульфидная классификация – все катионы делятся на пять групп различающихся по способности к взаимодействию с сероводородом и сульфидом аммония. </w:t>
      </w:r>
      <w:proofErr w:type="gramStart"/>
      <w:r>
        <w:rPr>
          <w:rFonts w:ascii="Times New Roman" w:hAnsi="Times New Roman"/>
          <w:b/>
          <w:sz w:val="24"/>
          <w:szCs w:val="24"/>
        </w:rPr>
        <w:t>З</w:t>
      </w:r>
      <w:proofErr w:type="gramEnd"/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Аммиачно-фосфатная классификация – все катионы делятся на пять групп различающихся по способности к взаимодействию фосфатов катионов с кислотами, щелочами и гидроксидом аммония. </w:t>
      </w:r>
    </w:p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Кислотно-основная классификация – все катионы делятся на шесть групп различающихся по способности к взаимодействию с кислотами и основаниями. Рассмотрим подробнее.</w:t>
      </w:r>
    </w:p>
    <w:tbl>
      <w:tblPr>
        <w:tblStyle w:val="a3"/>
        <w:tblW w:w="10188" w:type="dxa"/>
        <w:tblInd w:w="0" w:type="dxa"/>
        <w:tblLook w:val="01E0" w:firstRow="1" w:lastRow="1" w:firstColumn="1" w:lastColumn="1" w:noHBand="0" w:noVBand="0"/>
      </w:tblPr>
      <w:tblGrid>
        <w:gridCol w:w="498"/>
        <w:gridCol w:w="4110"/>
        <w:gridCol w:w="3020"/>
        <w:gridCol w:w="2560"/>
      </w:tblGrid>
      <w:tr w:rsidR="00C12440" w:rsidTr="00C124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Катионы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Групповой реагент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группы</w:t>
            </w:r>
          </w:p>
        </w:tc>
      </w:tr>
      <w:tr w:rsidR="00C12440" w:rsidTr="00C124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 Na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растворимая</w:t>
            </w:r>
          </w:p>
        </w:tc>
      </w:tr>
      <w:tr w:rsidR="00C12440" w:rsidTr="00C124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Ag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Hg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2М НС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  <w:proofErr w:type="gram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Хлоридная</w:t>
            </w:r>
          </w:p>
        </w:tc>
      </w:tr>
      <w:tr w:rsidR="00C12440" w:rsidTr="00C124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Ca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2М 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Сульфатная</w:t>
            </w:r>
          </w:p>
        </w:tc>
      </w:tr>
      <w:tr w:rsidR="00C12440" w:rsidTr="00C124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Cr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Zn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Sn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Sn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+4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As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As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Избыток 4М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амфотерная</w:t>
            </w:r>
          </w:p>
        </w:tc>
      </w:tr>
      <w:tr w:rsidR="00C12440" w:rsidTr="00C124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Fe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Mn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Mg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Bi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Sb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Sn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+5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4М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 или 4М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гидроксидная</w:t>
            </w:r>
            <w:proofErr w:type="spellEnd"/>
          </w:p>
        </w:tc>
      </w:tr>
      <w:tr w:rsidR="00C12440" w:rsidTr="00C124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Cu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Cd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Ni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Hg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Избыток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40" w:rsidRDefault="00C12440" w:rsidP="00153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аммиакатная</w:t>
            </w:r>
            <w:proofErr w:type="spellEnd"/>
          </w:p>
        </w:tc>
      </w:tr>
    </w:tbl>
    <w:p w:rsidR="00C12440" w:rsidRDefault="00C12440" w:rsidP="00C12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классификация включает широкий круг элементов, которые являются основными компонентами в объектах окружающей среды. В 4-6 группу входят </w:t>
      </w:r>
      <w:proofErr w:type="gramStart"/>
      <w:r>
        <w:rPr>
          <w:rFonts w:ascii="Times New Roman" w:hAnsi="Times New Roman"/>
          <w:sz w:val="24"/>
          <w:szCs w:val="24"/>
        </w:rPr>
        <w:t>элементы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относящиеся к элементам жизнедеятельности растений и животных, а также ряд тяжелых металлов токсичных в определенных количествах.</w:t>
      </w:r>
    </w:p>
    <w:sectPr w:rsidR="00C1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479"/>
    <w:multiLevelType w:val="hybridMultilevel"/>
    <w:tmpl w:val="82E05818"/>
    <w:lvl w:ilvl="0" w:tplc="2BF6C1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A783BC9"/>
    <w:multiLevelType w:val="hybridMultilevel"/>
    <w:tmpl w:val="1A40668A"/>
    <w:lvl w:ilvl="0" w:tplc="2BF6C1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4C3562D"/>
    <w:multiLevelType w:val="hybridMultilevel"/>
    <w:tmpl w:val="A218DE68"/>
    <w:lvl w:ilvl="0" w:tplc="2BF6C1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74"/>
    <w:rsid w:val="00026D74"/>
    <w:rsid w:val="00053716"/>
    <w:rsid w:val="00153455"/>
    <w:rsid w:val="00246A2E"/>
    <w:rsid w:val="00745A8F"/>
    <w:rsid w:val="00C1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40"/>
    <w:rPr>
      <w:rFonts w:ascii="Constantia" w:eastAsia="Times New Roman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7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40"/>
    <w:rPr>
      <w:rFonts w:ascii="Constantia" w:eastAsia="Times New Roman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7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4617</Words>
  <Characters>26323</Characters>
  <Application>Microsoft Office Word</Application>
  <DocSecurity>0</DocSecurity>
  <Lines>219</Lines>
  <Paragraphs>61</Paragraphs>
  <ScaleCrop>false</ScaleCrop>
  <Company/>
  <LinksUpToDate>false</LinksUpToDate>
  <CharactersWithSpaces>30879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4</cp:revision>
  <dcterms:created xsi:type="dcterms:W3CDTF">2023-12-19T11:20:00Z</dcterms:created>
  <dcterms:modified xsi:type="dcterms:W3CDTF">2023-12-19T11:27:00Z</dcterms:modified>
</cp:coreProperties>
</file>