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88" w:rsidRDefault="00C80188" w:rsidP="00A5611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Азотсодержащие органические соединения</w:t>
      </w:r>
    </w:p>
    <w:p w:rsidR="00C80188" w:rsidRDefault="00C80188" w:rsidP="00A5611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Кислородсодержащие органические соединения</w:t>
      </w:r>
    </w:p>
    <w:p w:rsidR="00C80188" w:rsidRDefault="00C80188" w:rsidP="00A5611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Серосодержащие органические соединения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Классификация серосодержащих соединений</w:t>
      </w:r>
    </w:p>
    <w:p w:rsidR="00C80188" w:rsidRDefault="00C80188" w:rsidP="00A561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Тиоспирты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тиоэфиры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188" w:rsidRDefault="00C80188" w:rsidP="00A561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Алкансульфокислоты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188" w:rsidRDefault="00C80188" w:rsidP="00A5611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Сернистые производные угольной кислоты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Строение тиоспирты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тиоэфиры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Тиоспирты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тиоэфиры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аналоги обычных спиртов и простых эфиров, в молекулах которых вместо кислорода содержится сера.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алкантиол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диалкилсульфид</w:t>
      </w:r>
      <w:proofErr w:type="spellEnd"/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Тиоспирты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тиоэфиры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рассматривать как производные сероводорода. При замене одного атома водорода в сероводороде на радикал образуется тиоспирт, а двух водородов на два радикала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тиоэфир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C80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DF"/>
      </w:r>
      <w:r w:rsidRPr="00C80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80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C80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Изомерия связана со строением углеводородных радикалов: </w:t>
      </w:r>
    </w:p>
    <w:p w:rsidR="00C80188" w:rsidRDefault="00C80188" w:rsidP="00A56110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-SH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пропантиол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-1 </w:t>
      </w:r>
    </w:p>
    <w:p w:rsidR="00C80188" w:rsidRDefault="00C80188" w:rsidP="00A56110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-S-</w:t>
      </w:r>
      <w:r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метилпропилсульфид</w:t>
      </w:r>
      <w:proofErr w:type="spellEnd"/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тиоспирты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тиоэфиры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получают из галогенопроизводных или спиртов:</w:t>
      </w:r>
    </w:p>
    <w:p w:rsidR="00C80188" w:rsidRDefault="00C80188" w:rsidP="00A56110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 + KSH       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-SH + KI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и химические свойства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Тиоспирты:</w:t>
      </w:r>
    </w:p>
    <w:p w:rsidR="00C80188" w:rsidRDefault="00C80188" w:rsidP="00A56110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жидкости с сильным неприятным запахом. </w:t>
      </w:r>
    </w:p>
    <w:p w:rsidR="00C80188" w:rsidRDefault="00C80188" w:rsidP="00A56110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растворяются в воде, но хорошо во многих органических растворителях. </w:t>
      </w:r>
    </w:p>
    <w:p w:rsidR="00C80188" w:rsidRDefault="00C80188" w:rsidP="00A56110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кипят при более низкой температуре, чем соответствующие им спирты.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ХИМИЧЕСКИЕ СВОЙСТВА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Кислотные свойства. При растворении в щелочах тиоспирты образуют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солеобразные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продукты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тиоляты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меркаптиды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Н + НО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Окисление тиоспиртов. При действии на тиоспирты слабых окислителей образуются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диалкилдисульфиды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сильных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алкансульфокислоты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-S-S-C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-SH – 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-SO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Окисление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тиоэфиров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зависимости от характера окислителя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тиоэфиры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дают различные продукты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сульфоксиды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сульфоны</w:t>
      </w:r>
      <w:proofErr w:type="spellEnd"/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Кислородосодержащие органические соединения</w:t>
      </w:r>
    </w:p>
    <w:p w:rsidR="00C80188" w:rsidRDefault="00C80188" w:rsidP="00A56110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кислородосодержащих соединений</w:t>
      </w:r>
    </w:p>
    <w:p w:rsidR="00C80188" w:rsidRDefault="00C80188" w:rsidP="00A56110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(спиртов, фенолов и карбонильных соединений)</w:t>
      </w:r>
    </w:p>
    <w:p w:rsidR="00C80188" w:rsidRDefault="00C80188" w:rsidP="00A56110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Изомерия (спиртов, альдегидов и кетонов)</w:t>
      </w:r>
    </w:p>
    <w:p w:rsidR="00C80188" w:rsidRDefault="00C80188" w:rsidP="00A56110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(спиртов, альдегидов, кетонов и карбоновых кислот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80188" w:rsidRDefault="00C80188" w:rsidP="00A56110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и химические свойства (спиртов, альдегидов, кетонов и карбоновых кислот)</w:t>
      </w:r>
    </w:p>
    <w:p w:rsidR="00C80188" w:rsidRDefault="00C80188" w:rsidP="00A5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D8ACF0" wp14:editId="636F23BD">
            <wp:extent cx="5943600" cy="3495675"/>
            <wp:effectExtent l="0" t="0" r="0" b="9525"/>
            <wp:docPr id="18" name="Рисунок 18" descr="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Спирты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Спирты - соединения алифатического ряда, содержащие одну или несколько гидроксильных групп. Общая формула спиртов с одной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гидроксигруппой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R–OH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BAFE79" wp14:editId="55C1489D">
            <wp:extent cx="4029075" cy="22383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5" t="26030" r="13470" b="4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Фенолы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Фенолы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гидроксисоединения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молекулах которых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ОН-группы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связаны непосредственно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бензольным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ядром.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ОН-групп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различают одноатомные фенолы (например, вышеприведенные фенол и крезолы) и многоатомные. Среди многоатомных фенолов наиболее распространены двухатомные: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видно из приведенных примеров, фенолам свойственна структурная изомерия (изомерия положения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0B9503" wp14:editId="1E607619">
            <wp:extent cx="3810000" cy="1038225"/>
            <wp:effectExtent l="0" t="0" r="0" b="9525"/>
            <wp:docPr id="16" name="Рисунок 16" descr="o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9F6709" wp14:editId="7F40A8D2">
            <wp:extent cx="3800475" cy="1257300"/>
            <wp:effectExtent l="0" t="0" r="9525" b="0"/>
            <wp:docPr id="15" name="Рисунок 15" descr="o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спиртов характерна </w:t>
      </w:r>
      <w:r>
        <w:rPr>
          <w:rFonts w:ascii="Times New Roman" w:hAnsi="Times New Roman" w:cs="Times New Roman"/>
          <w:b/>
          <w:bCs/>
          <w:sz w:val="24"/>
          <w:szCs w:val="24"/>
        </w:rPr>
        <w:t>структурная изомерия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0188" w:rsidRDefault="00C80188" w:rsidP="00A56110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изомерия положения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ОН-группы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(начиная с С3);</w:t>
      </w:r>
      <w:r>
        <w:rPr>
          <w:rFonts w:ascii="Times New Roman" w:hAnsi="Times New Roman" w:cs="Times New Roman"/>
          <w:sz w:val="24"/>
          <w:szCs w:val="24"/>
        </w:rPr>
        <w:br/>
        <w:t xml:space="preserve">   например: </w:t>
      </w:r>
    </w:p>
    <w:p w:rsidR="00C80188" w:rsidRDefault="00C80188" w:rsidP="00A56110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97759" wp14:editId="1084834D">
            <wp:extent cx="3314700" cy="752475"/>
            <wp:effectExtent l="0" t="0" r="0" b="9525"/>
            <wp:docPr id="14" name="Рисунок 14" descr="o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21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углеродного скелета (начиная с С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); например, формуле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OH соответствует 4 структурных изомера: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ADDF17" wp14:editId="17543F16">
            <wp:extent cx="3810000" cy="2019300"/>
            <wp:effectExtent l="0" t="0" r="0" b="0"/>
            <wp:docPr id="13" name="Рисунок 13" descr="o2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21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межклассовая изомерия с простыми эфирами (например, этиловый спирт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–OH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диметиловый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эфир 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–O–CH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одноатомных спиртов в промышленности - </w:t>
      </w:r>
      <w:proofErr w:type="spellStart"/>
      <w:r>
        <w:rPr>
          <w:rFonts w:ascii="Times New Roman" w:hAnsi="Times New Roman"/>
          <w:sz w:val="24"/>
          <w:szCs w:val="24"/>
        </w:rPr>
        <w:t>гидротация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присутствии катализаторов(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), причем присоединение воды к </w:t>
      </w:r>
      <w:proofErr w:type="gramStart"/>
      <w:r>
        <w:rPr>
          <w:rFonts w:ascii="Times New Roman" w:hAnsi="Times New Roman"/>
          <w:sz w:val="24"/>
          <w:szCs w:val="24"/>
        </w:rPr>
        <w:t>несимметричным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алкенам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правилу </w:t>
      </w:r>
      <w:proofErr w:type="spellStart"/>
      <w:r>
        <w:rPr>
          <w:rFonts w:ascii="Times New Roman" w:hAnsi="Times New Roman"/>
          <w:sz w:val="24"/>
          <w:szCs w:val="24"/>
        </w:rPr>
        <w:t>Морковникова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-CH=CH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+H-OH --&gt; CH-CHOH-CH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пропен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пропанол</w:t>
      </w:r>
      <w:proofErr w:type="spellEnd"/>
      <w:r>
        <w:rPr>
          <w:rFonts w:ascii="Times New Roman" w:hAnsi="Times New Roman"/>
          <w:sz w:val="24"/>
          <w:szCs w:val="24"/>
        </w:rPr>
        <w:t xml:space="preserve"> – 2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лаборатории те же спирты получают взаимодействием </w:t>
      </w:r>
      <w:proofErr w:type="gramStart"/>
      <w:r>
        <w:rPr>
          <w:rFonts w:ascii="Times New Roman" w:hAnsi="Times New Roman"/>
          <w:sz w:val="24"/>
          <w:szCs w:val="24"/>
        </w:rPr>
        <w:t>галоген-производственных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углеводородов с водой или водным раствором щелочи при нагревании: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Br</w:t>
      </w:r>
      <w:r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--&gt;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OH</w:t>
      </w:r>
      <w:r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NaBr</w:t>
      </w:r>
      <w:proofErr w:type="spellEnd"/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Этанол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OH</w:t>
      </w:r>
      <w:r>
        <w:rPr>
          <w:rFonts w:ascii="Times New Roman" w:hAnsi="Times New Roman"/>
          <w:sz w:val="24"/>
          <w:szCs w:val="24"/>
        </w:rPr>
        <w:t xml:space="preserve"> образуется также при спиртовом брожении сахаристых веществ, например глюкозы: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= 2С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ОН + 2СО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Спирты используется как сырьё в органическом синтезе, в качестве растворителей, а также в бумажной, полиграфической, парфюмерной, фармакологической и пищевой промышленности. 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пирты</w:t>
      </w:r>
      <w:proofErr w:type="spellEnd"/>
      <w:r>
        <w:rPr>
          <w:rFonts w:ascii="Times New Roman" w:hAnsi="Times New Roman"/>
          <w:sz w:val="24"/>
          <w:szCs w:val="24"/>
        </w:rPr>
        <w:t xml:space="preserve"> – бесцветные жидкости, растворимые в воде.</w:t>
      </w:r>
      <w:proofErr w:type="gramEnd"/>
      <w:r>
        <w:rPr>
          <w:rFonts w:ascii="Times New Roman" w:hAnsi="Times New Roman"/>
          <w:sz w:val="24"/>
          <w:szCs w:val="24"/>
        </w:rPr>
        <w:t xml:space="preserve"> Любой спирт чрезвычайно ядовит. С увеличением молярной массы температура кипения спиртов повышается.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Водные растворы спиртов </w:t>
      </w:r>
      <w:r>
        <w:rPr>
          <w:rFonts w:ascii="Times New Roman" w:hAnsi="Times New Roman"/>
          <w:sz w:val="24"/>
          <w:szCs w:val="24"/>
          <w:lang w:val="en-US"/>
        </w:rPr>
        <w:t>ROH</w:t>
      </w:r>
      <w:r>
        <w:rPr>
          <w:rFonts w:ascii="Times New Roman" w:hAnsi="Times New Roman"/>
          <w:sz w:val="24"/>
          <w:szCs w:val="24"/>
        </w:rPr>
        <w:t xml:space="preserve"> имеют нейтральную среду.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Химические свойства спиртов обусловлены присутствием в них функциональной группы – ОН.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Водород группы ОН в спиртах может замещаться на металл: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ОН + 2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 = 2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ONa</w:t>
      </w:r>
      <w:proofErr w:type="spellEnd"/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Этанолаты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производные других спиртов легко </w:t>
      </w:r>
      <w:proofErr w:type="spellStart"/>
      <w:r>
        <w:rPr>
          <w:rFonts w:ascii="Times New Roman" w:hAnsi="Times New Roman"/>
          <w:sz w:val="24"/>
          <w:szCs w:val="24"/>
        </w:rPr>
        <w:t>гидролизуются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OH</w:t>
      </w:r>
      <w:r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Строение карбонильных соединений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АЛЬДЕГИДЫ И КЕТОНЫ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Карбонильными соединениями называют органические вещества, в молекулах которых имеется группа</w:t>
      </w:r>
      <w:proofErr w:type="gramStart"/>
      <w:r>
        <w:rPr>
          <w:rFonts w:ascii="Times New Roman" w:hAnsi="Times New Roman"/>
          <w:sz w:val="24"/>
          <w:szCs w:val="24"/>
        </w:rPr>
        <w:t xml:space="preserve"> &gt;С</w:t>
      </w:r>
      <w:proofErr w:type="gramEnd"/>
      <w:r>
        <w:rPr>
          <w:rFonts w:ascii="Times New Roman" w:hAnsi="Times New Roman"/>
          <w:sz w:val="24"/>
          <w:szCs w:val="24"/>
        </w:rPr>
        <w:t>=О (</w:t>
      </w:r>
      <w:proofErr w:type="spellStart"/>
      <w:r>
        <w:rPr>
          <w:rFonts w:ascii="Times New Roman" w:hAnsi="Times New Roman"/>
          <w:sz w:val="24"/>
          <w:szCs w:val="24"/>
        </w:rPr>
        <w:t>карбонил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оксогруппа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C80188" w:rsidRDefault="00C80188" w:rsidP="00A56110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формула карбонильных соединений: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604FEA5" wp14:editId="58A9B6A3">
            <wp:extent cx="666750" cy="514350"/>
            <wp:effectExtent l="0" t="0" r="0" b="0"/>
            <wp:docPr id="12" name="Рисунок 12" descr="o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30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зависимости от типа заместителя Х эти соединения подразделяют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C80188" w:rsidRDefault="00C80188" w:rsidP="00A56110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альдегиды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Х = Н ); </w:t>
      </w:r>
    </w:p>
    <w:p w:rsidR="00C80188" w:rsidRDefault="00C80188" w:rsidP="00A56110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кетоны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Х = R, R' ); </w:t>
      </w:r>
    </w:p>
    <w:p w:rsidR="00C80188" w:rsidRDefault="00C80188" w:rsidP="00A56110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карбоновые кислоты (Х=ОН) и их производные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Х = ОR, NH2, NHR,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и т.д.).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Альдегиды</w:t>
      </w:r>
      <w:r>
        <w:rPr>
          <w:rFonts w:ascii="Times New Roman" w:hAnsi="Times New Roman"/>
          <w:sz w:val="24"/>
          <w:szCs w:val="24"/>
        </w:rPr>
        <w:t xml:space="preserve"> - органические соединения, в молекулах которых атом углерода карбонильной группы (карбонильный углерод) связан с атомом водорода. </w:t>
      </w:r>
    </w:p>
    <w:p w:rsidR="00C80188" w:rsidRDefault="00C80188" w:rsidP="00A56110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формула:   R–C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=O  или    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1D07BFC" wp14:editId="3631342F">
            <wp:extent cx="666750" cy="514350"/>
            <wp:effectExtent l="0" t="0" r="0" b="0"/>
            <wp:docPr id="11" name="Рисунок 11" descr="o3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3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, алкил, </w:t>
      </w:r>
      <w:proofErr w:type="spellStart"/>
      <w:r>
        <w:rPr>
          <w:rFonts w:ascii="Times New Roman" w:hAnsi="Times New Roman"/>
          <w:sz w:val="24"/>
          <w:szCs w:val="24"/>
        </w:rPr>
        <w:t>арил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C80188" w:rsidRDefault="00C80188" w:rsidP="00A56110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Функциональная группа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 xml:space="preserve">Н=О называется альдегидной.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Кетоны</w:t>
      </w:r>
      <w:r>
        <w:rPr>
          <w:rFonts w:ascii="Times New Roman" w:hAnsi="Times New Roman"/>
          <w:sz w:val="24"/>
          <w:szCs w:val="24"/>
        </w:rPr>
        <w:t xml:space="preserve"> - органические вещества, молекулы которых содержат карбонильную группу, соединенную с двумя углеводородными радикалами. </w:t>
      </w:r>
    </w:p>
    <w:p w:rsidR="00C80188" w:rsidRDefault="00C80188" w:rsidP="00A56110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формулы:   R2C=O,  R–CO–R'  или R, R' = алкил, </w:t>
      </w:r>
      <w:proofErr w:type="spellStart"/>
      <w:r>
        <w:rPr>
          <w:rFonts w:ascii="Times New Roman" w:hAnsi="Times New Roman"/>
          <w:sz w:val="24"/>
          <w:szCs w:val="24"/>
        </w:rPr>
        <w:t>арил</w:t>
      </w:r>
      <w:proofErr w:type="spellEnd"/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8ABCD6A" wp14:editId="11F419ED">
            <wp:extent cx="666750" cy="361950"/>
            <wp:effectExtent l="0" t="0" r="0" b="0"/>
            <wp:docPr id="10" name="Рисунок 10" descr="o3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3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КАРБОНОВЫЕ КИСЛОТЫ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Карбоновые кислоты - органические соединения, содержащие одну или несколько карбоксильных групп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>ООН, связанных с углеводородным радикалом.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Карбоксильная группа содержит две функциональные группы - </w:t>
      </w:r>
      <w:proofErr w:type="spellStart"/>
      <w:r>
        <w:rPr>
          <w:rFonts w:ascii="Times New Roman" w:hAnsi="Times New Roman"/>
          <w:sz w:val="24"/>
          <w:szCs w:val="24"/>
        </w:rPr>
        <w:t>карбонил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&gt;С</w:t>
      </w:r>
      <w:proofErr w:type="gramEnd"/>
      <w:r>
        <w:rPr>
          <w:rFonts w:ascii="Times New Roman" w:hAnsi="Times New Roman"/>
          <w:sz w:val="24"/>
          <w:szCs w:val="24"/>
        </w:rPr>
        <w:t>=О и гидроксил -OH, непосредственно связанные друг с другом: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935856" wp14:editId="1BB0C0C6">
            <wp:extent cx="857250" cy="523875"/>
            <wp:effectExtent l="0" t="0" r="0" b="9525"/>
            <wp:docPr id="9" name="Рисунок 9" descr="o4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400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6E02420" wp14:editId="3FD6C24E">
            <wp:extent cx="3743325" cy="2667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30" t="41985" r="11429" b="1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альдегидов и кетонов характерна структурная изомерия.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Изомерия альдегидов:</w:t>
      </w:r>
    </w:p>
    <w:p w:rsidR="00C80188" w:rsidRDefault="00C80188" w:rsidP="00A56110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изомерия углеродного скелета, начиная с 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E90CA5" wp14:editId="0396D569">
            <wp:extent cx="2809875" cy="666750"/>
            <wp:effectExtent l="0" t="0" r="9525" b="0"/>
            <wp:docPr id="7" name="Рисунок 7" descr="o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32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межклассовая изомерия с кетонами, начиная с С3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5CADA" wp14:editId="43C3DF64">
            <wp:extent cx="2590800" cy="733425"/>
            <wp:effectExtent l="0" t="0" r="0" b="9525"/>
            <wp:docPr id="6" name="Рисунок 6" descr="o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32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циклическими оксидами (с 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5DE322" wp14:editId="48DF6718">
            <wp:extent cx="2667000" cy="733425"/>
            <wp:effectExtent l="0" t="0" r="0" b="9525"/>
            <wp:docPr id="5" name="Рисунок 5" descr="o3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32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   непредельными спиртами и простыми эфирами (с С3)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2D218" wp14:editId="5EC2BC68">
            <wp:extent cx="2809875" cy="800100"/>
            <wp:effectExtent l="0" t="0" r="9525" b="0"/>
            <wp:docPr id="4" name="Рисунок 4" descr="o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320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Изомерия кетонов: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углеродного скелета (c C5)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C2CBE1" wp14:editId="1F14585F">
            <wp:extent cx="2952750" cy="600075"/>
            <wp:effectExtent l="0" t="0" r="0" b="9525"/>
            <wp:docPr id="3" name="Рисунок 3" descr="o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320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 карбонильной группы (c C5)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A8F020F" wp14:editId="0B4EF995">
            <wp:extent cx="3162300" cy="533400"/>
            <wp:effectExtent l="0" t="0" r="0" b="0"/>
            <wp:docPr id="2" name="Рисунок 2" descr="o3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320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межклассовая изомерия (аналогично альдегидам).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ПОЛУЧЕНИЕ. </w:t>
      </w:r>
    </w:p>
    <w:p w:rsidR="00C80188" w:rsidRDefault="00C80188" w:rsidP="00A56110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Окисление или дегидрирование спиртов. Общим способом получения альдегидов и кетонов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дегидрирование </w:t>
      </w:r>
      <w:r>
        <w:rPr>
          <w:rFonts w:ascii="Times New Roman" w:hAnsi="Times New Roman" w:cs="Times New Roman"/>
          <w:sz w:val="24"/>
          <w:szCs w:val="24"/>
        </w:rPr>
        <w:t xml:space="preserve">(окисление) спиртов. При дегидрировании первичных спиртов получают </w:t>
      </w:r>
      <w:r>
        <w:rPr>
          <w:rFonts w:ascii="Times New Roman" w:hAnsi="Times New Roman" w:cs="Times New Roman"/>
          <w:b/>
          <w:bCs/>
          <w:sz w:val="24"/>
          <w:szCs w:val="24"/>
        </w:rPr>
        <w:t>альдегидов</w:t>
      </w:r>
      <w:r>
        <w:rPr>
          <w:rFonts w:ascii="Times New Roman" w:hAnsi="Times New Roman" w:cs="Times New Roman"/>
          <w:sz w:val="24"/>
          <w:szCs w:val="24"/>
        </w:rPr>
        <w:t>, а при дегидрировании вторичных спиртов – кетоны. Обычно дегидрирование протекает при нагревании (300гр) над мелкораздробленной медью.</w:t>
      </w:r>
    </w:p>
    <w:p w:rsidR="00C80188" w:rsidRDefault="00C80188" w:rsidP="00A56110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синтез-газа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алкенам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188" w:rsidRDefault="00C80188" w:rsidP="00A56110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Гидратация ацетилена и его гомологов.</w:t>
      </w:r>
    </w:p>
    <w:p w:rsidR="00C80188" w:rsidRDefault="00C80188" w:rsidP="00A56110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Гидролиз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дигалогенпроизводных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Азотосодержащие соединения</w:t>
      </w:r>
    </w:p>
    <w:p w:rsidR="00C80188" w:rsidRDefault="00C80188" w:rsidP="00A56110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Нитросоединения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188" w:rsidRDefault="00C80188" w:rsidP="00A56110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Изонитриллы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188" w:rsidRDefault="00C80188" w:rsidP="00A56110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Амины.</w:t>
      </w:r>
    </w:p>
    <w:p w:rsidR="00C80188" w:rsidRDefault="00C80188" w:rsidP="00A56110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Аминоспирты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0188" w:rsidRDefault="00C80188" w:rsidP="00A56110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Амиды кислот.</w:t>
      </w:r>
    </w:p>
    <w:p w:rsidR="00C80188" w:rsidRDefault="00C80188" w:rsidP="00A56110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Азотистые производные угольной кислоты.</w:t>
      </w:r>
    </w:p>
    <w:p w:rsidR="00C80188" w:rsidRDefault="00C80188" w:rsidP="00A56110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Алифатические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диазосоединения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Нитросоединения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СТРОЕНИЕ.</w:t>
      </w:r>
      <w:r>
        <w:rPr>
          <w:rFonts w:ascii="Times New Roman" w:hAnsi="Times New Roman" w:cs="Times New Roman"/>
          <w:sz w:val="24"/>
          <w:szCs w:val="24"/>
        </w:rPr>
        <w:t xml:space="preserve"> Зависит от характера углеродного атома, с которым связана нитрогруппа, различают: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ПЕРВИЧНЫЕ            ВТОРИЧНЫЕ                ТРЕТИЧНЫЕ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96D77" wp14:editId="1D79721B">
                <wp:simplePos x="0" y="0"/>
                <wp:positionH relativeFrom="column">
                  <wp:posOffset>3444240</wp:posOffset>
                </wp:positionH>
                <wp:positionV relativeFrom="paragraph">
                  <wp:posOffset>129540</wp:posOffset>
                </wp:positionV>
                <wp:extent cx="209550" cy="24765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2pt,10.2pt" to="287.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B43A8" wp14:editId="4BFF79AB">
                <wp:simplePos x="0" y="0"/>
                <wp:positionH relativeFrom="column">
                  <wp:posOffset>1929765</wp:posOffset>
                </wp:positionH>
                <wp:positionV relativeFrom="paragraph">
                  <wp:posOffset>129540</wp:posOffset>
                </wp:positionV>
                <wp:extent cx="123825" cy="247650"/>
                <wp:effectExtent l="0" t="0" r="66675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151.95pt;margin-top:10.2pt;width:9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2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B75B5" wp14:editId="3E0F5966">
                <wp:simplePos x="0" y="0"/>
                <wp:positionH relativeFrom="column">
                  <wp:posOffset>3444240</wp:posOffset>
                </wp:positionH>
                <wp:positionV relativeFrom="paragraph">
                  <wp:posOffset>143510</wp:posOffset>
                </wp:positionV>
                <wp:extent cx="209550" cy="238125"/>
                <wp:effectExtent l="0" t="0" r="19050" b="28575"/>
                <wp:wrapNone/>
                <wp:docPr id="7168" name="Прямая соединительная линия 7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6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2pt,11.3pt" to="287.7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5842E" wp14:editId="190CC8A8">
                <wp:simplePos x="0" y="0"/>
                <wp:positionH relativeFrom="column">
                  <wp:posOffset>3396615</wp:posOffset>
                </wp:positionH>
                <wp:positionV relativeFrom="paragraph">
                  <wp:posOffset>95885</wp:posOffset>
                </wp:positionV>
                <wp:extent cx="257175" cy="0"/>
                <wp:effectExtent l="0" t="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45pt,7.55pt" to="287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A96BF" wp14:editId="6BF5DC53">
                <wp:simplePos x="0" y="0"/>
                <wp:positionH relativeFrom="column">
                  <wp:posOffset>1929765</wp:posOffset>
                </wp:positionH>
                <wp:positionV relativeFrom="paragraph">
                  <wp:posOffset>143510</wp:posOffset>
                </wp:positionV>
                <wp:extent cx="123825" cy="238125"/>
                <wp:effectExtent l="0" t="38100" r="66675" b="285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51.95pt;margin-top:11.3pt;width:9.75pt;height:1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Pr="00C8018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CH-NO2                    R     C-NO2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R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ПОЛУЧЕНИЕ.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Нитросоединения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получают реакцией нитрования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124C2B" wp14:editId="2300FCBE">
                <wp:simplePos x="0" y="0"/>
                <wp:positionH relativeFrom="column">
                  <wp:posOffset>3234690</wp:posOffset>
                </wp:positionH>
                <wp:positionV relativeFrom="paragraph">
                  <wp:posOffset>180340</wp:posOffset>
                </wp:positionV>
                <wp:extent cx="85725" cy="171450"/>
                <wp:effectExtent l="0" t="0" r="28575" b="19050"/>
                <wp:wrapNone/>
                <wp:docPr id="7169" name="Прямая соединительная линия 7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6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14.2pt" to="261.4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H3C-CH2-CH2-CH3 + HNO3    H3C-CH2-CH-CH3 + H2O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NO2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Химические свойства</w:t>
      </w:r>
    </w:p>
    <w:p w:rsidR="00C80188" w:rsidRDefault="00C80188" w:rsidP="00A56110">
      <w:pPr>
        <w:pStyle w:val="a3"/>
        <w:numPr>
          <w:ilvl w:val="0"/>
          <w:numId w:val="18"/>
        </w:numPr>
        <w:tabs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Восстановление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нитросоединений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>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R-NO2 +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6H     R-NH2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+ H2O</w:t>
      </w:r>
    </w:p>
    <w:p w:rsidR="00C80188" w:rsidRDefault="00C80188" w:rsidP="00A56110">
      <w:pPr>
        <w:pStyle w:val="a3"/>
        <w:numPr>
          <w:ilvl w:val="0"/>
          <w:numId w:val="18"/>
        </w:numPr>
        <w:tabs>
          <w:tab w:val="num" w:pos="720"/>
        </w:tabs>
        <w:spacing w:after="0" w:line="240" w:lineRule="auto"/>
        <w:ind w:left="0" w:firstLine="72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Действие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щелочей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нитросоединения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>.</w:t>
      </w:r>
    </w:p>
    <w:p w:rsidR="00C80188" w:rsidRDefault="00C80188" w:rsidP="00A56110">
      <w:pPr>
        <w:pStyle w:val="a3"/>
        <w:numPr>
          <w:ilvl w:val="0"/>
          <w:numId w:val="18"/>
        </w:numPr>
        <w:tabs>
          <w:tab w:val="num" w:pos="720"/>
        </w:tabs>
        <w:spacing w:after="0" w:line="240" w:lineRule="auto"/>
        <w:ind w:left="0" w:firstLine="7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Действие азотистой кислоты на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нитросоединения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CC6CF" wp14:editId="5193DF78">
                <wp:simplePos x="0" y="0"/>
                <wp:positionH relativeFrom="column">
                  <wp:posOffset>3091815</wp:posOffset>
                </wp:positionH>
                <wp:positionV relativeFrom="paragraph">
                  <wp:posOffset>140970</wp:posOffset>
                </wp:positionV>
                <wp:extent cx="142875" cy="228600"/>
                <wp:effectExtent l="0" t="0" r="28575" b="19050"/>
                <wp:wrapNone/>
                <wp:docPr id="7173" name="Прямая соединительная линия 7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7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45pt,11.1pt" to="254.7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0EA91" wp14:editId="25638CB3">
                <wp:simplePos x="0" y="0"/>
                <wp:positionH relativeFrom="column">
                  <wp:posOffset>643890</wp:posOffset>
                </wp:positionH>
                <wp:positionV relativeFrom="paragraph">
                  <wp:posOffset>140970</wp:posOffset>
                </wp:positionV>
                <wp:extent cx="28575" cy="180975"/>
                <wp:effectExtent l="0" t="0" r="28575" b="28575"/>
                <wp:wrapNone/>
                <wp:docPr id="7171" name="Прямая соединительная линия 7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7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pt,11.1pt" to="52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98890" wp14:editId="2998FED7">
                <wp:simplePos x="0" y="0"/>
                <wp:positionH relativeFrom="column">
                  <wp:posOffset>2005965</wp:posOffset>
                </wp:positionH>
                <wp:positionV relativeFrom="paragraph">
                  <wp:posOffset>140970</wp:posOffset>
                </wp:positionV>
                <wp:extent cx="47625" cy="180975"/>
                <wp:effectExtent l="0" t="0" r="28575" b="28575"/>
                <wp:wrapNone/>
                <wp:docPr id="7170" name="Прямая соединительная линия 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7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5pt,11.1pt" to="161.7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R-CH2 + HO-N=O     R-CH-N=O            R-C=N-OH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NO</w:t>
      </w:r>
      <w:r>
        <w:rPr>
          <w:rFonts w:ascii="Times New Roman" w:hAnsi="Times New Roman" w:cs="Times New Roman"/>
          <w:sz w:val="24"/>
          <w:szCs w:val="24"/>
        </w:rPr>
        <w:t xml:space="preserve">2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2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Гетероциклические соединения.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 было указано выше, двумя основными типами органических соединений являются алифатические и циклические соединения. Если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всостав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циклов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вкодят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только атомы углерода, то такие соединения называют карбоциклическими. Если в состав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циклических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стуркур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входят не только атомы углерода, то такие соединения носят название гетероциклических. Гетероциклические соединения наиболее часто содержат в молекулах атомы N,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 S. Наиболее устойчивы пят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и шести</w:t>
      </w:r>
      <w:r>
        <w:rPr>
          <w:rFonts w:ascii="Times New Roman" w:hAnsi="Times New Roman" w:cs="Times New Roman"/>
          <w:bCs/>
          <w:sz w:val="24"/>
          <w:szCs w:val="24"/>
        </w:rPr>
        <w:softHyphen/>
        <w:t>членные циклы, особенно ненасыщенные.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75419D" wp14:editId="46631720">
            <wp:extent cx="5038725" cy="5257800"/>
            <wp:effectExtent l="19050" t="19050" r="28575" b="19050"/>
            <wp:docPr id="1" name="Рисунок 1" descr="сканирование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сканирование00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257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Номенклатура</w:t>
      </w:r>
      <w:r>
        <w:rPr>
          <w:rFonts w:ascii="Times New Roman" w:hAnsi="Times New Roman" w:cs="Times New Roman"/>
          <w:bCs/>
          <w:sz w:val="24"/>
          <w:szCs w:val="24"/>
        </w:rPr>
        <w:t>. При построении систематических названий кольцевых си</w:t>
      </w:r>
      <w:r>
        <w:rPr>
          <w:rFonts w:ascii="Times New Roman" w:hAnsi="Times New Roman" w:cs="Times New Roman"/>
          <w:bCs/>
          <w:sz w:val="24"/>
          <w:szCs w:val="24"/>
        </w:rPr>
        <w:softHyphen/>
        <w:t>стем используется название соответствующего карбоциклического углеводо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рода (при этом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необходимо принимать во внимание двойные связи) и следующие приставки для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гетероатомов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N - аза, S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тиа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окса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При наличии различных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героатомов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соблюдается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рядок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их указания О-S-N.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Примеры систематических названий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гетероциклов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пиридин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азабензол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фуран - оксациклопентадиен-2,4, пиразол - 1,2-диазациклопентадиен-2,4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зтиленоксид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оксациклопропан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Нумерацию атомов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гетероциклах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(для систематизации названий продуктов замещения) начинают в моноциклических соединениях 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гетероатома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(цифра 1). При нескольких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гетероатомах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иумеруют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первым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затем S, NH и N, причем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иеобходимо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следить за тем, чтобы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получили наименьшие цифры (смежные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гетероатомы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отмечают цифрами 1 и 2).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Химические свойства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. Многие гетероциклические соединения (из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приве</w:t>
      </w:r>
      <w:r>
        <w:rPr>
          <w:rFonts w:ascii="Times New Roman" w:hAnsi="Times New Roman" w:cs="Times New Roman"/>
          <w:bCs/>
          <w:sz w:val="24"/>
          <w:szCs w:val="24"/>
        </w:rPr>
        <w:softHyphen/>
        <w:t>денных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выше - все непредельные, кроме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пирана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по свойствам подобны аро</w:t>
      </w:r>
      <w:r>
        <w:rPr>
          <w:rFonts w:ascii="Times New Roman" w:hAnsi="Times New Roman" w:cs="Times New Roman"/>
          <w:bCs/>
          <w:sz w:val="24"/>
          <w:szCs w:val="24"/>
        </w:rPr>
        <w:softHyphen/>
        <w:t>матическим системам (бензолу, его аналогам и производным). Они присоеди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няют водород и галогены, легко нитруются и т. д. В целом подвижность атомов Н велика из-за присутствия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гетероатома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молекуле, нарушающего равномерное распределение электронной плотности по сравнению с родовым незамещенным алифатическим или карбоциклическим углеводородом. Поэтому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гетероциклы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легко реагируют как 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электрофильными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так и 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нуклеофиль</w:t>
      </w:r>
      <w:r>
        <w:rPr>
          <w:rFonts w:ascii="Times New Roman" w:hAnsi="Times New Roman" w:cs="Times New Roman"/>
          <w:bCs/>
          <w:sz w:val="24"/>
          <w:szCs w:val="24"/>
        </w:rPr>
        <w:softHyphen/>
        <w:t>ным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.и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реагентами.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Отдельные представители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Пиррол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N - бесцветная жидкость с прият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ным запахом, т. кип. 130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С; на воздухе в результате осмоления постепенно принимает коричневую окраску. Качественной реакцией на пиррол является окрашивание в нем. в красный цвет сосновой лучины, предварительно пропи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танной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хлороводородной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кислотой и высушенной. Циклическая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пиррольная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система встречается в гемоглобине - веществе, окрашивающем кровь, в хло</w:t>
      </w:r>
      <w:r>
        <w:rPr>
          <w:rFonts w:ascii="Times New Roman" w:hAnsi="Times New Roman" w:cs="Times New Roman"/>
          <w:bCs/>
          <w:sz w:val="24"/>
          <w:szCs w:val="24"/>
        </w:rPr>
        <w:softHyphen/>
        <w:t>рофилле - веществе,- окрашивающем листья, и в билирубине - веществе, окра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шивающем желчь.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Полностью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гидрированный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пиррол - это пирролидин C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N. Производ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ными пирролидина являются составные части белка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пролин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гидроксипро</w:t>
      </w:r>
      <w:r>
        <w:rPr>
          <w:rFonts w:ascii="Times New Roman" w:hAnsi="Times New Roman" w:cs="Times New Roman"/>
          <w:bCs/>
          <w:sz w:val="24"/>
          <w:szCs w:val="24"/>
        </w:rPr>
        <w:softHyphen/>
        <w:t>лин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а также алкалоиды никотин, кокаин и атропин.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Фуран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О - бесцветная, легко летучая жидкость с запахом хлоро</w:t>
      </w:r>
      <w:r>
        <w:rPr>
          <w:rFonts w:ascii="Times New Roman" w:hAnsi="Times New Roman" w:cs="Times New Roman"/>
          <w:bCs/>
          <w:sz w:val="24"/>
          <w:szCs w:val="24"/>
        </w:rPr>
        <w:softHyphen/>
        <w:t>форма, т. кип. З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С. Подобно пирролу окрашивает сосновую лучину (но в зеленый цвет). В молекулах углеводов с пятичленными циклами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фурано</w:t>
      </w:r>
      <w:r>
        <w:rPr>
          <w:rFonts w:ascii="Times New Roman" w:hAnsi="Times New Roman" w:cs="Times New Roman"/>
          <w:bCs/>
          <w:sz w:val="24"/>
          <w:szCs w:val="24"/>
        </w:rPr>
        <w:softHyphen/>
        <w:t>зы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лежит фурановая система.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Важнейшее производное фурана - это фуральдегид-2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фурфураль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2-фор</w:t>
      </w:r>
      <w:r>
        <w:rPr>
          <w:rFonts w:ascii="Times New Roman" w:hAnsi="Times New Roman" w:cs="Times New Roman"/>
          <w:bCs/>
          <w:sz w:val="24"/>
          <w:szCs w:val="24"/>
        </w:rPr>
        <w:softHyphen/>
        <w:t>милфуран) С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О-СНО, который до сих пор чаще именуется. По-старому фурфуролом, хотя он относится к классу альдегидов, а не СПИР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ОВ. Фурфу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рол - бесцветная жидкость с запахом свежего хлеба, т. кип. 161,6 ОС. Отгоняется 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при нагревании пентоз с разбавленными кислотами. 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Тетрагидрофуран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оксолан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ТГФ) С.Н8О - жидкость, Т. кип. .66 ОС. По</w:t>
      </w:r>
      <w:r>
        <w:rPr>
          <w:rFonts w:ascii="Times New Roman" w:hAnsi="Times New Roman" w:cs="Times New Roman"/>
          <w:bCs/>
          <w:sz w:val="24"/>
          <w:szCs w:val="24"/>
        </w:rPr>
        <w:softHyphen/>
        <w:t>лучается при полном каталитическом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 или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-катализаторы) гидри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ровании фурана при 80-140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С. Широко применяется как растворитель, в частности, для поливинилхлорида, а также служит сырьем для получения уретановых эластомеров.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Тиофен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S - жидкость с очень сильным запахом, т. кип. 84 ОС. По физическим и химическим свойствам напоминает бензол, хотя и несколько активнее его. Содержится (0,1-0,2 %) в продукте коксования каменного угля - техническом бензоле.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Изомерные соединения - </w:t>
      </w:r>
      <w:r>
        <w:rPr>
          <w:rFonts w:ascii="Times New Roman" w:hAnsi="Times New Roman" w:cs="Times New Roman"/>
          <w:b/>
          <w:bCs/>
          <w:sz w:val="24"/>
          <w:szCs w:val="24"/>
        </w:rPr>
        <w:t>пиразол</w:t>
      </w:r>
      <w:r>
        <w:rPr>
          <w:rFonts w:ascii="Times New Roman" w:hAnsi="Times New Roman" w:cs="Times New Roman"/>
          <w:bCs/>
          <w:sz w:val="24"/>
          <w:szCs w:val="24"/>
        </w:rPr>
        <w:t xml:space="preserve"> (1,2-диазол) и </w:t>
      </w:r>
      <w:r>
        <w:rPr>
          <w:rFonts w:ascii="Times New Roman" w:hAnsi="Times New Roman" w:cs="Times New Roman"/>
          <w:b/>
          <w:bCs/>
          <w:sz w:val="24"/>
          <w:szCs w:val="24"/>
        </w:rPr>
        <w:t>имидазол</w:t>
      </w:r>
      <w:r>
        <w:rPr>
          <w:rFonts w:ascii="Times New Roman" w:hAnsi="Times New Roman" w:cs="Times New Roman"/>
          <w:bCs/>
          <w:sz w:val="24"/>
          <w:szCs w:val="24"/>
        </w:rPr>
        <w:t xml:space="preserve"> (I,З-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диазол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глиоксалин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С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- белые кристаллы. Они являются промежуточными про</w:t>
      </w:r>
      <w:r>
        <w:rPr>
          <w:rFonts w:ascii="Times New Roman" w:hAnsi="Times New Roman" w:cs="Times New Roman"/>
          <w:bCs/>
          <w:sz w:val="24"/>
          <w:szCs w:val="24"/>
        </w:rPr>
        <w:softHyphen/>
        <w:t>дуктами в синтезе таких лекарственных средств (обезболивающих, жаропо</w:t>
      </w:r>
      <w:r>
        <w:rPr>
          <w:rFonts w:ascii="Times New Roman" w:hAnsi="Times New Roman" w:cs="Times New Roman"/>
          <w:bCs/>
          <w:sz w:val="24"/>
          <w:szCs w:val="24"/>
        </w:rPr>
        <w:softHyphen/>
        <w:t>нижающих и противовоспалительных), как антипирин (2,З-диметил-l-фенил</w:t>
      </w:r>
      <w:r>
        <w:rPr>
          <w:rFonts w:ascii="Times New Roman" w:hAnsi="Times New Roman" w:cs="Times New Roman"/>
          <w:bCs/>
          <w:sz w:val="24"/>
          <w:szCs w:val="24"/>
        </w:rPr>
        <w:softHyphen/>
        <w:t>пиразолон-5) и амидопирин (пирамидон; 2,3-диметил-4-диметил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амино-l-фенилпиразолон-5), которые относятся к производным одного и того же кетона пиразолона-5.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Имида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зольный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цикл является составной частью пурина C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- структурного фраг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мента многих природных веществ, в частности мочевой кислоты,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кофеина и теобромина.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Мочевая кислота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(2,6,8-триоксопурин) С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- белый кристалличе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ский порошок без запаха. Соли и сложные эфиры этой кислоты называются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уратами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Мочевая кислота содержится в тканях (мозг, печень, кровь), моче и поте млекопитающих. При некоторых нарушениях обмена веществ она на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капливается в виде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уратов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организме (камни в почках и в мочевом пу</w:t>
      </w:r>
      <w:r>
        <w:rPr>
          <w:rFonts w:ascii="Times New Roman" w:hAnsi="Times New Roman" w:cs="Times New Roman"/>
          <w:bCs/>
          <w:sz w:val="24"/>
          <w:szCs w:val="24"/>
        </w:rPr>
        <w:softHyphen/>
        <w:t>зыре, подагрические отложения в суставах).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softHyphen/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Кофеин</w:t>
      </w:r>
      <w:r>
        <w:rPr>
          <w:rFonts w:ascii="Times New Roman" w:hAnsi="Times New Roman" w:cs="Times New Roman"/>
          <w:bCs/>
          <w:sz w:val="24"/>
          <w:szCs w:val="24"/>
        </w:rPr>
        <w:t xml:space="preserve"> (теин; 1,37-триметилксантин) С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- один из распростра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ненных алкалоидов, представляющий собой белый кристалличе</w:t>
      </w:r>
      <w:r>
        <w:rPr>
          <w:rFonts w:ascii="Times New Roman" w:hAnsi="Times New Roman" w:cs="Times New Roman"/>
          <w:bCs/>
          <w:sz w:val="24"/>
          <w:szCs w:val="24"/>
        </w:rPr>
        <w:softHyphen/>
        <w:t>ский порошок, без запаха и горький на вкус, т. пл. 236 ОС. При на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гревании сублимируется. Кофеин содержится в листьях чая (до 5 %), в зернах кофе (до 1-1,5 %) и в орехах кола. Получают из природного сырья и синтетическим способом. Сильный стимулятор центральной нервной системы.</w:t>
      </w:r>
    </w:p>
    <w:p w:rsidR="00C80188" w:rsidRDefault="00C80188" w:rsidP="00A56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Пиридин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N - бесцветная жидкость со своеобразным проникающим запахом, т. кип. 115,6 ОС. Неограниченно смешивается с водой. Пиридин со</w:t>
      </w:r>
      <w:r>
        <w:rPr>
          <w:rFonts w:ascii="Times New Roman" w:hAnsi="Times New Roman" w:cs="Times New Roman"/>
          <w:bCs/>
          <w:sz w:val="24"/>
          <w:szCs w:val="24"/>
        </w:rPr>
        <w:softHyphen/>
        <w:t>держится в каменноугольной смоле, а также в продуктах сухой перегонки древесины, костей и торфа. Обладает одновременно ароматическими и основ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ными свойствами. </w:t>
      </w:r>
    </w:p>
    <w:p w:rsidR="00C80188" w:rsidRDefault="00C80188" w:rsidP="00A5611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D3956" w:rsidRDefault="00A56110" w:rsidP="00A56110">
      <w:pPr>
        <w:spacing w:after="0" w:line="240" w:lineRule="auto"/>
        <w:ind w:firstLine="720"/>
        <w:jc w:val="both"/>
      </w:pPr>
    </w:p>
    <w:sectPr w:rsidR="00ED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E90"/>
    <w:multiLevelType w:val="hybridMultilevel"/>
    <w:tmpl w:val="CCA2E1E2"/>
    <w:lvl w:ilvl="0" w:tplc="4DAAD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BC8E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B34B0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9CE24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D76D2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B5073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AD623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646D7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F3237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A3C40B5"/>
    <w:multiLevelType w:val="hybridMultilevel"/>
    <w:tmpl w:val="28B2ABA2"/>
    <w:lvl w:ilvl="0" w:tplc="0512D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402D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42AD2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07C47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F88F7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9EC4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D7663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68669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CA897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A866A11"/>
    <w:multiLevelType w:val="hybridMultilevel"/>
    <w:tmpl w:val="9C247776"/>
    <w:lvl w:ilvl="0" w:tplc="54D03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B4B4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EB0B9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7E6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85A85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952A8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6B29B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F94C8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EE066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0C3046E7"/>
    <w:multiLevelType w:val="hybridMultilevel"/>
    <w:tmpl w:val="C16868AA"/>
    <w:lvl w:ilvl="0" w:tplc="E3724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44B1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37628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9EABE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760E9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88A4D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26E5C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7EEFB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FE082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77A4CBD"/>
    <w:multiLevelType w:val="hybridMultilevel"/>
    <w:tmpl w:val="7E643B3A"/>
    <w:lvl w:ilvl="0" w:tplc="9230A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A8E55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55605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2706F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C587B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78005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A542AB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FDA76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27CD1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18E07ECC"/>
    <w:multiLevelType w:val="hybridMultilevel"/>
    <w:tmpl w:val="3CF86CF6"/>
    <w:lvl w:ilvl="0" w:tplc="80BAE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1F08D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8820B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D848F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63042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7B860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1D2ADF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DD220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442575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AA308C2"/>
    <w:multiLevelType w:val="hybridMultilevel"/>
    <w:tmpl w:val="5A422AB2"/>
    <w:lvl w:ilvl="0" w:tplc="39887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04E8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A36D4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6E57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69E4B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01E21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87A0F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ECCA1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034D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334F0A69"/>
    <w:multiLevelType w:val="hybridMultilevel"/>
    <w:tmpl w:val="3C365B1C"/>
    <w:lvl w:ilvl="0" w:tplc="9AB810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64693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90F62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8D61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4C526C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0358A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AEFB8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A847BC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43092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BA0225"/>
    <w:multiLevelType w:val="hybridMultilevel"/>
    <w:tmpl w:val="CB167F2A"/>
    <w:lvl w:ilvl="0" w:tplc="049A0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5CCC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49C37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F0018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986C1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D70B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8E0BE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BDA25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2FAB9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39DF5C3F"/>
    <w:multiLevelType w:val="hybridMultilevel"/>
    <w:tmpl w:val="27BCD284"/>
    <w:lvl w:ilvl="0" w:tplc="A3743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7862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8AE0A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A981BE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1AEBD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0AA32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9B04E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81EB8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8EE675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3E4C3B86"/>
    <w:multiLevelType w:val="hybridMultilevel"/>
    <w:tmpl w:val="A0AC91F8"/>
    <w:lvl w:ilvl="0" w:tplc="6212CD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263840"/>
    <w:multiLevelType w:val="hybridMultilevel"/>
    <w:tmpl w:val="3E162D52"/>
    <w:lvl w:ilvl="0" w:tplc="F4E80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A2A61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5AEF6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D48AC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76672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6E8E2D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BDA84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8B40B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9D063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555A13B0"/>
    <w:multiLevelType w:val="hybridMultilevel"/>
    <w:tmpl w:val="F878CF58"/>
    <w:lvl w:ilvl="0" w:tplc="20C44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F74C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67CC1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53295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10435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E6C1C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2080E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E34FD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800D5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595E2D80"/>
    <w:multiLevelType w:val="hybridMultilevel"/>
    <w:tmpl w:val="7324C8D6"/>
    <w:lvl w:ilvl="0" w:tplc="6D829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41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41E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E3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276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60A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5EA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06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1A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040B22"/>
    <w:multiLevelType w:val="hybridMultilevel"/>
    <w:tmpl w:val="78F25EDC"/>
    <w:lvl w:ilvl="0" w:tplc="72303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2058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A210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40035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014720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BE04F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11E9C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C6E1C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86C42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>
    <w:nsid w:val="5D2941B3"/>
    <w:multiLevelType w:val="hybridMultilevel"/>
    <w:tmpl w:val="7B1ECC00"/>
    <w:lvl w:ilvl="0" w:tplc="94227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3662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B46D0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0908F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8726E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FA846C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300D6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82E2A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6B2CF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774E39E0"/>
    <w:multiLevelType w:val="hybridMultilevel"/>
    <w:tmpl w:val="288AC120"/>
    <w:lvl w:ilvl="0" w:tplc="76CE2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A923E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378FF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1B0A1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C4AEB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9B205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A4685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594F8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E3E96E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7D94764E"/>
    <w:multiLevelType w:val="hybridMultilevel"/>
    <w:tmpl w:val="AF0E5806"/>
    <w:lvl w:ilvl="0" w:tplc="3B12A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C45F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9BA2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33670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3F6C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5EA16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898FD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BFA88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17A188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6B"/>
    <w:rsid w:val="00246A2E"/>
    <w:rsid w:val="00745A8F"/>
    <w:rsid w:val="00A56110"/>
    <w:rsid w:val="00C80188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188"/>
    <w:pPr>
      <w:ind w:left="720"/>
      <w:contextualSpacing/>
    </w:pPr>
    <w:rPr>
      <w:rFonts w:ascii="Constantia" w:eastAsia="Times New Roman" w:hAnsi="Constantia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188"/>
    <w:pPr>
      <w:ind w:left="720"/>
      <w:contextualSpacing/>
    </w:pPr>
    <w:rPr>
      <w:rFonts w:ascii="Constantia" w:eastAsia="Times New Roman" w:hAnsi="Constantia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1874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3</cp:revision>
  <dcterms:created xsi:type="dcterms:W3CDTF">2023-12-19T11:16:00Z</dcterms:created>
  <dcterms:modified xsi:type="dcterms:W3CDTF">2023-12-19T11:20:00Z</dcterms:modified>
</cp:coreProperties>
</file>