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CC" w:rsidRPr="008D0B3D" w:rsidRDefault="004C76CC" w:rsidP="008D0B3D">
      <w:pPr>
        <w:pStyle w:val="9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D0B3D">
        <w:rPr>
          <w:rFonts w:ascii="Times New Roman" w:hAnsi="Times New Roman" w:cs="Times New Roman"/>
          <w:b/>
          <w:color w:val="auto"/>
          <w:sz w:val="24"/>
          <w:szCs w:val="24"/>
        </w:rPr>
        <w:t>Теория химического равновесия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b/>
          <w:bCs/>
          <w:sz w:val="24"/>
          <w:szCs w:val="24"/>
        </w:rPr>
      </w:pPr>
      <w:r w:rsidRPr="008D0B3D">
        <w:rPr>
          <w:rFonts w:ascii="Times New Roman" w:eastAsia="?? ??" w:hAnsi="Times New Roman" w:cs="Times New Roman"/>
          <w:b/>
          <w:bCs/>
          <w:sz w:val="24"/>
          <w:szCs w:val="24"/>
        </w:rPr>
        <w:t>Полезная работа химической реакции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sz w:val="24"/>
          <w:szCs w:val="24"/>
        </w:rPr>
        <w:t xml:space="preserve">Если термодинамическая система снабжена </w:t>
      </w:r>
      <w:r w:rsidRPr="008D0B3D"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специальным устройством</w:t>
      </w:r>
      <w:r w:rsidRPr="008D0B3D">
        <w:rPr>
          <w:rFonts w:ascii="Times New Roman" w:eastAsia="?? ??" w:hAnsi="Times New Roman" w:cs="Times New Roman"/>
          <w:sz w:val="24"/>
          <w:szCs w:val="24"/>
        </w:rPr>
        <w:t xml:space="preserve">, позволяющим получать </w:t>
      </w:r>
      <w:r w:rsidRPr="008D0B3D"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полезную работу</w:t>
      </w:r>
      <w:r w:rsidRPr="008D0B3D">
        <w:rPr>
          <w:rFonts w:ascii="Times New Roman" w:eastAsia="?? ??" w:hAnsi="Times New Roman" w:cs="Times New Roman"/>
          <w:sz w:val="24"/>
          <w:szCs w:val="24"/>
        </w:rPr>
        <w:t xml:space="preserve"> </w:t>
      </w:r>
      <w:r w:rsidRPr="008D0B3D">
        <w:rPr>
          <w:rFonts w:ascii="Times New Roman" w:eastAsia="?? ??" w:hAnsi="Times New Roman" w:cs="Times New Roman"/>
          <w:position w:val="-6"/>
          <w:sz w:val="24"/>
          <w:szCs w:val="24"/>
        </w:rPr>
        <w:object w:dxaOrig="480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4.25pt" o:ole="">
            <v:imagedata r:id="rId5" o:title=""/>
          </v:shape>
          <o:OLEObject Type="Embed" ProgID="Equation.3" ShapeID="_x0000_i1025" DrawAspect="Content" ObjectID="_1764509078" r:id="rId6"/>
        </w:object>
      </w:r>
      <w:r w:rsidRPr="008D0B3D">
        <w:rPr>
          <w:rFonts w:ascii="Times New Roman" w:eastAsia="?? ??" w:hAnsi="Times New Roman" w:cs="Times New Roman"/>
          <w:sz w:val="24"/>
          <w:szCs w:val="24"/>
        </w:rPr>
        <w:t xml:space="preserve"> (обратимую работу, которую можно было бы использовать в дальнейшем для проведения процесса в обратном направлении), то полная работа </w:t>
      </w:r>
      <w:r w:rsidRPr="008D0B3D">
        <w:rPr>
          <w:rFonts w:ascii="Times New Roman" w:eastAsia="?? ??" w:hAnsi="Times New Roman" w:cs="Times New Roman"/>
          <w:position w:val="-6"/>
          <w:sz w:val="24"/>
          <w:szCs w:val="24"/>
        </w:rPr>
        <w:object w:dxaOrig="420" w:dyaOrig="285">
          <v:shape id="_x0000_i1026" type="#_x0000_t75" style="width:21pt;height:14.25pt" o:ole="">
            <v:imagedata r:id="rId7" o:title=""/>
          </v:shape>
          <o:OLEObject Type="Embed" ProgID="Equation.3" ShapeID="_x0000_i1026" DrawAspect="Content" ObjectID="_1764509079" r:id="rId8"/>
        </w:object>
      </w:r>
      <w:r w:rsidRPr="008D0B3D">
        <w:rPr>
          <w:rFonts w:ascii="Times New Roman" w:eastAsia="?? ??" w:hAnsi="Times New Roman" w:cs="Times New Roman"/>
          <w:sz w:val="24"/>
          <w:szCs w:val="24"/>
        </w:rPr>
        <w:t>равна: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position w:val="-6"/>
          <w:sz w:val="24"/>
          <w:szCs w:val="24"/>
        </w:rPr>
        <w:object w:dxaOrig="1785" w:dyaOrig="285">
          <v:shape id="_x0000_i1027" type="#_x0000_t75" style="width:89.25pt;height:14.25pt" o:ole="">
            <v:imagedata r:id="rId9" o:title=""/>
          </v:shape>
          <o:OLEObject Type="Embed" ProgID="Equation.3" ShapeID="_x0000_i1027" DrawAspect="Content" ObjectID="_1764509080" r:id="rId10"/>
        </w:object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  <w:t xml:space="preserve">           (3.1)</w:t>
      </w:r>
    </w:p>
    <w:p w:rsidR="004C76CC" w:rsidRPr="008D0B3D" w:rsidRDefault="004C76CC" w:rsidP="008D0B3D">
      <w:pPr>
        <w:pStyle w:val="2"/>
        <w:spacing w:line="240" w:lineRule="auto"/>
        <w:ind w:firstLine="709"/>
      </w:pPr>
      <w:r w:rsidRPr="008D0B3D">
        <w:t>В качестве полезной работы в химических системах чаще всего выступает электрическая работа. С учетом (3.1) первое начало термодинамики представим в виде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position w:val="-10"/>
          <w:sz w:val="24"/>
          <w:szCs w:val="24"/>
        </w:rPr>
        <w:object w:dxaOrig="2280" w:dyaOrig="315">
          <v:shape id="_x0000_i1028" type="#_x0000_t75" style="width:114pt;height:15.75pt" o:ole="">
            <v:imagedata r:id="rId11" o:title=""/>
          </v:shape>
          <o:OLEObject Type="Embed" ProgID="Equation.3" ShapeID="_x0000_i1028" DrawAspect="Content" ObjectID="_1764509081" r:id="rId12"/>
        </w:object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  <w:t xml:space="preserve">           (3.2)</w:t>
      </w:r>
    </w:p>
    <w:p w:rsidR="004C76CC" w:rsidRPr="008D0B3D" w:rsidRDefault="004C76CC" w:rsidP="008D0B3D">
      <w:pPr>
        <w:pStyle w:val="2"/>
        <w:spacing w:line="240" w:lineRule="auto"/>
        <w:ind w:firstLine="709"/>
      </w:pPr>
      <w:r w:rsidRPr="008D0B3D">
        <w:t>Для описания необратимых процессов представим второе начало термодинамики в виде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position w:val="-24"/>
          <w:sz w:val="24"/>
          <w:szCs w:val="24"/>
        </w:rPr>
        <w:object w:dxaOrig="1545" w:dyaOrig="615">
          <v:shape id="_x0000_i1029" type="#_x0000_t75" style="width:77.25pt;height:30.75pt" o:ole="">
            <v:imagedata r:id="rId13" o:title=""/>
          </v:shape>
          <o:OLEObject Type="Embed" ProgID="Equation.3" ShapeID="_x0000_i1029" DrawAspect="Content" ObjectID="_1764509082" r:id="rId14"/>
        </w:object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  <w:t xml:space="preserve">           (3.3)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sz w:val="24"/>
          <w:szCs w:val="24"/>
        </w:rPr>
        <w:t xml:space="preserve">где величина </w:t>
      </w:r>
      <w:r w:rsidRPr="008D0B3D">
        <w:rPr>
          <w:rFonts w:ascii="Times New Roman" w:eastAsia="?? ??" w:hAnsi="Times New Roman" w:cs="Times New Roman"/>
          <w:position w:val="-10"/>
          <w:sz w:val="24"/>
          <w:szCs w:val="24"/>
        </w:rPr>
        <w:object w:dxaOrig="795" w:dyaOrig="315">
          <v:shape id="_x0000_i1030" type="#_x0000_t75" style="width:39.75pt;height:15.75pt" o:ole="">
            <v:imagedata r:id="rId15" o:title=""/>
          </v:shape>
          <o:OLEObject Type="Embed" ProgID="Equation.3" ShapeID="_x0000_i1030" DrawAspect="Content" ObjectID="_1764509083" r:id="rId16"/>
        </w:object>
      </w:r>
      <w:r w:rsidRPr="008D0B3D">
        <w:rPr>
          <w:rFonts w:ascii="Times New Roman" w:eastAsia="?? ??" w:hAnsi="Times New Roman" w:cs="Times New Roman"/>
          <w:sz w:val="24"/>
          <w:szCs w:val="24"/>
        </w:rPr>
        <w:t xml:space="preserve"> - некая фиктивная теплота (</w:t>
      </w:r>
      <w:r w:rsidRPr="008D0B3D">
        <w:rPr>
          <w:rFonts w:ascii="Times New Roman" w:eastAsia="?? ??" w:hAnsi="Times New Roman" w:cs="Times New Roman"/>
          <w:b/>
          <w:bCs/>
          <w:sz w:val="24"/>
          <w:szCs w:val="24"/>
        </w:rPr>
        <w:t>“</w:t>
      </w:r>
      <w:r w:rsidRPr="008D0B3D"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 xml:space="preserve">некомпенсированная” </w:t>
      </w:r>
      <w:r w:rsidRPr="008D0B3D">
        <w:rPr>
          <w:rFonts w:ascii="Times New Roman" w:eastAsia="?? ??" w:hAnsi="Times New Roman" w:cs="Times New Roman"/>
          <w:sz w:val="24"/>
          <w:szCs w:val="24"/>
        </w:rPr>
        <w:t>теплота). Тогда из уравнений (3.2) и (3.3) следует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position w:val="-10"/>
          <w:sz w:val="24"/>
          <w:szCs w:val="24"/>
        </w:rPr>
        <w:object w:dxaOrig="2940" w:dyaOrig="315">
          <v:shape id="_x0000_i1031" type="#_x0000_t75" style="width:147pt;height:15.75pt" o:ole="">
            <v:imagedata r:id="rId17" o:title=""/>
          </v:shape>
          <o:OLEObject Type="Embed" ProgID="Equation.3" ShapeID="_x0000_i1031" DrawAspect="Content" ObjectID="_1764509084" r:id="rId18"/>
        </w:object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  <w:t xml:space="preserve">           (3.4)</w:t>
      </w:r>
    </w:p>
    <w:p w:rsidR="004C76CC" w:rsidRPr="008D0B3D" w:rsidRDefault="004C76CC" w:rsidP="008D0B3D">
      <w:pPr>
        <w:pStyle w:val="2"/>
        <w:spacing w:line="240" w:lineRule="auto"/>
        <w:ind w:firstLine="709"/>
      </w:pPr>
      <w:r w:rsidRPr="008D0B3D">
        <w:t>Из уравнения (3.4) найдем дифференциалы для всех термодинамических потенциалов: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position w:val="-10"/>
          <w:sz w:val="24"/>
          <w:szCs w:val="24"/>
        </w:rPr>
        <w:object w:dxaOrig="2940" w:dyaOrig="315">
          <v:shape id="_x0000_i1032" type="#_x0000_t75" style="width:147pt;height:15.75pt" o:ole="">
            <v:imagedata r:id="rId19" o:title=""/>
          </v:shape>
          <o:OLEObject Type="Embed" ProgID="Equation.3" ShapeID="_x0000_i1032" DrawAspect="Content" ObjectID="_1764509085" r:id="rId20"/>
        </w:object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  <w:t xml:space="preserve">        (3.5а)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position w:val="-10"/>
          <w:sz w:val="24"/>
          <w:szCs w:val="24"/>
        </w:rPr>
        <w:object w:dxaOrig="2880" w:dyaOrig="315">
          <v:shape id="_x0000_i1033" type="#_x0000_t75" style="width:2in;height:15.75pt" o:ole="">
            <v:imagedata r:id="rId21" o:title=""/>
          </v:shape>
          <o:OLEObject Type="Embed" ProgID="Equation.3" ShapeID="_x0000_i1033" DrawAspect="Content" ObjectID="_1764509086" r:id="rId22"/>
        </w:object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  <w:t xml:space="preserve">        (3.5б)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position w:val="-10"/>
          <w:sz w:val="24"/>
          <w:szCs w:val="24"/>
        </w:rPr>
        <w:object w:dxaOrig="3045" w:dyaOrig="315">
          <v:shape id="_x0000_i1034" type="#_x0000_t75" style="width:152.25pt;height:15.75pt" o:ole="">
            <v:imagedata r:id="rId23" o:title=""/>
          </v:shape>
          <o:OLEObject Type="Embed" ProgID="Equation.3" ShapeID="_x0000_i1034" DrawAspect="Content" ObjectID="_1764509087" r:id="rId24"/>
        </w:object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  <w:t xml:space="preserve">        (3.5в)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position w:val="-10"/>
          <w:sz w:val="24"/>
          <w:szCs w:val="24"/>
        </w:rPr>
        <w:object w:dxaOrig="3015" w:dyaOrig="315">
          <v:shape id="_x0000_i1035" type="#_x0000_t75" style="width:150.75pt;height:15.75pt" o:ole="">
            <v:imagedata r:id="rId25" o:title=""/>
          </v:shape>
          <o:OLEObject Type="Embed" ProgID="Equation.3" ShapeID="_x0000_i1035" DrawAspect="Content" ObjectID="_1764509088" r:id="rId26"/>
        </w:object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  <w:t xml:space="preserve">        (3.5г)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sz w:val="24"/>
          <w:szCs w:val="24"/>
        </w:rPr>
        <w:t>Уравнения (3.5) позволяют описать термодинамику всех необратимых процессов в закрытых системах.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b/>
          <w:bCs/>
          <w:sz w:val="24"/>
          <w:szCs w:val="24"/>
        </w:rPr>
        <w:t>Направление самопроизвольного химического процесса. Условия равновесия</w:t>
      </w:r>
    </w:p>
    <w:p w:rsidR="004C76CC" w:rsidRPr="008D0B3D" w:rsidRDefault="004C76CC" w:rsidP="008D0B3D">
      <w:pPr>
        <w:pStyle w:val="a6"/>
        <w:ind w:firstLine="709"/>
        <w:rPr>
          <w:rFonts w:eastAsia="?? ??"/>
          <w:szCs w:val="24"/>
        </w:rPr>
      </w:pPr>
      <w:r w:rsidRPr="008D0B3D">
        <w:rPr>
          <w:rFonts w:eastAsia="?? ??"/>
          <w:szCs w:val="24"/>
        </w:rPr>
        <w:t>Рассмотрим термодинамические системы, в которых не производится полезная работа (</w:t>
      </w:r>
      <w:r w:rsidRPr="008D0B3D">
        <w:rPr>
          <w:rFonts w:eastAsia="?? ??"/>
          <w:position w:val="-6"/>
          <w:szCs w:val="24"/>
        </w:rPr>
        <w:object w:dxaOrig="480" w:dyaOrig="285">
          <v:shape id="_x0000_i1036" type="#_x0000_t75" style="width:24pt;height:14.25pt" o:ole="">
            <v:imagedata r:id="rId5" o:title=""/>
          </v:shape>
          <o:OLEObject Type="Embed" ProgID="Equation.3" ShapeID="_x0000_i1036" DrawAspect="Content" ObjectID="_1764509089" r:id="rId27"/>
        </w:object>
      </w:r>
      <w:r w:rsidRPr="008D0B3D">
        <w:rPr>
          <w:rFonts w:eastAsia="?? ??"/>
          <w:szCs w:val="24"/>
        </w:rPr>
        <w:t>= 0). Тогда из уравнений (3.5) имеем</w:t>
      </w:r>
      <w:proofErr w:type="gramStart"/>
      <w:r w:rsidRPr="008D0B3D">
        <w:rPr>
          <w:rFonts w:eastAsia="?? ??"/>
          <w:szCs w:val="24"/>
        </w:rPr>
        <w:t>:</w:t>
      </w:r>
      <w:proofErr w:type="gramEnd"/>
    </w:p>
    <w:p w:rsidR="004C76CC" w:rsidRPr="008D0B3D" w:rsidRDefault="004C76CC" w:rsidP="008D0B3D">
      <w:pPr>
        <w:pStyle w:val="a6"/>
        <w:ind w:firstLine="709"/>
        <w:rPr>
          <w:rFonts w:eastAsia="?? ??"/>
          <w:szCs w:val="24"/>
        </w:rPr>
      </w:pPr>
      <w:r w:rsidRPr="008D0B3D">
        <w:rPr>
          <w:rFonts w:eastAsia="?? ??"/>
          <w:position w:val="-16"/>
          <w:szCs w:val="24"/>
        </w:rPr>
        <w:object w:dxaOrig="2025" w:dyaOrig="405">
          <v:shape id="_x0000_i1037" type="#_x0000_t75" style="width:101.25pt;height:20.25pt" o:ole="">
            <v:imagedata r:id="rId28" o:title=""/>
          </v:shape>
          <o:OLEObject Type="Embed" ProgID="Equation.3" ShapeID="_x0000_i1037" DrawAspect="Content" ObjectID="_1764509090" r:id="rId29"/>
        </w:object>
      </w:r>
      <w:r w:rsidRPr="008D0B3D">
        <w:rPr>
          <w:rFonts w:eastAsia="?? ??"/>
          <w:szCs w:val="24"/>
        </w:rPr>
        <w:t xml:space="preserve"> , </w:t>
      </w:r>
      <w:r w:rsidRPr="008D0B3D">
        <w:rPr>
          <w:rFonts w:eastAsia="?? ??"/>
          <w:szCs w:val="24"/>
        </w:rPr>
        <w:tab/>
      </w:r>
      <w:r w:rsidRPr="008D0B3D">
        <w:rPr>
          <w:rFonts w:eastAsia="?? ??"/>
          <w:position w:val="-16"/>
          <w:szCs w:val="24"/>
        </w:rPr>
        <w:object w:dxaOrig="2025" w:dyaOrig="405">
          <v:shape id="_x0000_i1038" type="#_x0000_t75" style="width:101.25pt;height:20.25pt" o:ole="">
            <v:imagedata r:id="rId30" o:title=""/>
          </v:shape>
          <o:OLEObject Type="Embed" ProgID="Equation.3" ShapeID="_x0000_i1038" DrawAspect="Content" ObjectID="_1764509091" r:id="rId31"/>
        </w:object>
      </w:r>
      <w:r w:rsidRPr="008D0B3D">
        <w:rPr>
          <w:rFonts w:eastAsia="?? ??"/>
          <w:szCs w:val="24"/>
        </w:rPr>
        <w:t xml:space="preserve"> ,</w:t>
      </w:r>
    </w:p>
    <w:p w:rsidR="004C76CC" w:rsidRPr="008D0B3D" w:rsidRDefault="004C76CC" w:rsidP="008D0B3D">
      <w:pPr>
        <w:pStyle w:val="a6"/>
        <w:ind w:firstLine="709"/>
        <w:rPr>
          <w:rFonts w:eastAsia="?? ??"/>
          <w:szCs w:val="24"/>
        </w:rPr>
      </w:pPr>
      <w:r w:rsidRPr="008D0B3D">
        <w:rPr>
          <w:rFonts w:eastAsia="?? ??"/>
          <w:position w:val="-16"/>
          <w:szCs w:val="24"/>
        </w:rPr>
        <w:object w:dxaOrig="1965" w:dyaOrig="405">
          <v:shape id="_x0000_i1039" type="#_x0000_t75" style="width:98.25pt;height:20.25pt" o:ole="">
            <v:imagedata r:id="rId32" o:title=""/>
          </v:shape>
          <o:OLEObject Type="Embed" ProgID="Equation.3" ShapeID="_x0000_i1039" DrawAspect="Content" ObjectID="_1764509092" r:id="rId33"/>
        </w:object>
      </w:r>
      <w:r w:rsidRPr="008D0B3D">
        <w:rPr>
          <w:rFonts w:eastAsia="?? ??"/>
          <w:szCs w:val="24"/>
        </w:rPr>
        <w:t xml:space="preserve"> , </w:t>
      </w:r>
      <w:r w:rsidRPr="008D0B3D">
        <w:rPr>
          <w:rFonts w:eastAsia="?? ??"/>
          <w:szCs w:val="24"/>
        </w:rPr>
        <w:tab/>
      </w:r>
      <w:r w:rsidRPr="008D0B3D">
        <w:rPr>
          <w:rFonts w:eastAsia="?? ??"/>
          <w:position w:val="-16"/>
          <w:szCs w:val="24"/>
        </w:rPr>
        <w:object w:dxaOrig="1995" w:dyaOrig="405">
          <v:shape id="_x0000_i1040" type="#_x0000_t75" style="width:99.75pt;height:20.25pt" o:ole="">
            <v:imagedata r:id="rId34" o:title=""/>
          </v:shape>
          <o:OLEObject Type="Embed" ProgID="Equation.3" ShapeID="_x0000_i1040" DrawAspect="Content" ObjectID="_1764509093" r:id="rId35"/>
        </w:object>
      </w:r>
      <w:r w:rsidRPr="008D0B3D">
        <w:rPr>
          <w:rFonts w:eastAsia="?? ??"/>
          <w:szCs w:val="24"/>
        </w:rPr>
        <w:t xml:space="preserve"> </w:t>
      </w:r>
      <w:r w:rsidRPr="008D0B3D">
        <w:rPr>
          <w:rFonts w:eastAsia="?? ??"/>
          <w:szCs w:val="24"/>
        </w:rPr>
        <w:tab/>
      </w:r>
      <w:r w:rsidRPr="008D0B3D">
        <w:rPr>
          <w:rFonts w:eastAsia="?? ??"/>
          <w:szCs w:val="24"/>
        </w:rPr>
        <w:tab/>
        <w:t>(направление процесса).</w:t>
      </w:r>
    </w:p>
    <w:p w:rsidR="004C76CC" w:rsidRPr="008D0B3D" w:rsidRDefault="004C76CC" w:rsidP="008D0B3D">
      <w:pPr>
        <w:pStyle w:val="a6"/>
        <w:ind w:firstLine="709"/>
        <w:rPr>
          <w:rFonts w:eastAsia="?? ??"/>
          <w:szCs w:val="24"/>
        </w:rPr>
      </w:pPr>
      <w:r w:rsidRPr="008D0B3D">
        <w:rPr>
          <w:rFonts w:eastAsia="?? ??"/>
          <w:szCs w:val="24"/>
        </w:rPr>
        <w:t>В состоянии равновесия:</w:t>
      </w:r>
    </w:p>
    <w:p w:rsidR="004C76CC" w:rsidRPr="008D0B3D" w:rsidRDefault="004C76CC" w:rsidP="008D0B3D">
      <w:pPr>
        <w:pStyle w:val="a6"/>
        <w:ind w:firstLine="709"/>
        <w:rPr>
          <w:rFonts w:eastAsia="?? ??"/>
          <w:szCs w:val="24"/>
        </w:rPr>
      </w:pPr>
      <w:r w:rsidRPr="008D0B3D">
        <w:rPr>
          <w:rFonts w:eastAsia="?? ??"/>
          <w:szCs w:val="24"/>
        </w:rPr>
        <w:tab/>
      </w:r>
      <w:r w:rsidRPr="008D0B3D">
        <w:rPr>
          <w:rFonts w:eastAsia="?? ??"/>
          <w:position w:val="-16"/>
          <w:szCs w:val="24"/>
        </w:rPr>
        <w:object w:dxaOrig="1275" w:dyaOrig="405">
          <v:shape id="_x0000_i1041" type="#_x0000_t75" style="width:63.75pt;height:20.25pt" o:ole="">
            <v:imagedata r:id="rId36" o:title=""/>
          </v:shape>
          <o:OLEObject Type="Embed" ProgID="Equation.3" ShapeID="_x0000_i1041" DrawAspect="Content" ObjectID="_1764509094" r:id="rId37"/>
        </w:object>
      </w:r>
      <w:r w:rsidRPr="008D0B3D">
        <w:rPr>
          <w:rFonts w:eastAsia="?? ??"/>
          <w:szCs w:val="24"/>
        </w:rPr>
        <w:t xml:space="preserve"> ,     </w:t>
      </w:r>
      <w:r w:rsidRPr="008D0B3D">
        <w:rPr>
          <w:rFonts w:eastAsia="?? ??"/>
          <w:position w:val="-16"/>
          <w:szCs w:val="24"/>
        </w:rPr>
        <w:object w:dxaOrig="1275" w:dyaOrig="405">
          <v:shape id="_x0000_i1042" type="#_x0000_t75" style="width:63.75pt;height:20.25pt" o:ole="">
            <v:imagedata r:id="rId38" o:title=""/>
          </v:shape>
          <o:OLEObject Type="Embed" ProgID="Equation.3" ShapeID="_x0000_i1042" DrawAspect="Content" ObjectID="_1764509095" r:id="rId39"/>
        </w:object>
      </w:r>
      <w:r w:rsidRPr="008D0B3D">
        <w:rPr>
          <w:rFonts w:eastAsia="?? ??"/>
          <w:szCs w:val="24"/>
        </w:rPr>
        <w:t xml:space="preserve"> ,    </w:t>
      </w:r>
      <w:r w:rsidRPr="008D0B3D">
        <w:rPr>
          <w:rFonts w:eastAsia="?? ??"/>
          <w:position w:val="-16"/>
          <w:szCs w:val="24"/>
        </w:rPr>
        <w:object w:dxaOrig="1215" w:dyaOrig="405">
          <v:shape id="_x0000_i1043" type="#_x0000_t75" style="width:60.75pt;height:20.25pt" o:ole="">
            <v:imagedata r:id="rId40" o:title=""/>
          </v:shape>
          <o:OLEObject Type="Embed" ProgID="Equation.3" ShapeID="_x0000_i1043" DrawAspect="Content" ObjectID="_1764509096" r:id="rId41"/>
        </w:object>
      </w:r>
      <w:r w:rsidRPr="008D0B3D">
        <w:rPr>
          <w:rFonts w:eastAsia="?? ??"/>
          <w:szCs w:val="24"/>
        </w:rPr>
        <w:t xml:space="preserve"> ,     </w:t>
      </w:r>
      <w:r w:rsidRPr="008D0B3D">
        <w:rPr>
          <w:rFonts w:eastAsia="?? ??"/>
          <w:position w:val="-16"/>
          <w:szCs w:val="24"/>
        </w:rPr>
        <w:object w:dxaOrig="1260" w:dyaOrig="405">
          <v:shape id="_x0000_i1044" type="#_x0000_t75" style="width:63pt;height:20.25pt" o:ole="">
            <v:imagedata r:id="rId42" o:title=""/>
          </v:shape>
          <o:OLEObject Type="Embed" ProgID="Equation.3" ShapeID="_x0000_i1044" DrawAspect="Content" ObjectID="_1764509097" r:id="rId43"/>
        </w:object>
      </w:r>
      <w:r w:rsidRPr="008D0B3D">
        <w:rPr>
          <w:rFonts w:eastAsia="?? ??"/>
          <w:szCs w:val="24"/>
        </w:rPr>
        <w:t xml:space="preserve"> .</w:t>
      </w:r>
      <w:r w:rsidRPr="008D0B3D">
        <w:rPr>
          <w:rFonts w:eastAsia="?? ??"/>
          <w:szCs w:val="24"/>
        </w:rPr>
        <w:tab/>
      </w:r>
      <w:r w:rsidRPr="008D0B3D">
        <w:rPr>
          <w:rFonts w:eastAsia="?? ??"/>
          <w:szCs w:val="24"/>
        </w:rPr>
        <w:tab/>
        <w:t xml:space="preserve">           (3.6)</w:t>
      </w:r>
    </w:p>
    <w:p w:rsidR="004C76CC" w:rsidRPr="008D0B3D" w:rsidRDefault="004C76CC" w:rsidP="008D0B3D">
      <w:pPr>
        <w:pStyle w:val="a6"/>
        <w:ind w:firstLine="709"/>
        <w:rPr>
          <w:rFonts w:eastAsia="?? ??"/>
          <w:szCs w:val="24"/>
        </w:rPr>
      </w:pPr>
      <w:r w:rsidRPr="008D0B3D">
        <w:rPr>
          <w:rFonts w:eastAsia="?? ??"/>
          <w:szCs w:val="24"/>
        </w:rPr>
        <w:t xml:space="preserve">Наиболее часто, чтобы определить направление процесса в закрытых системах, используют энергию Гиббса (при </w:t>
      </w:r>
      <w:r w:rsidRPr="008D0B3D">
        <w:rPr>
          <w:rFonts w:eastAsia="?? ??"/>
          <w:i/>
          <w:iCs/>
          <w:szCs w:val="24"/>
          <w:lang w:val="en-US"/>
        </w:rPr>
        <w:t>T</w:t>
      </w:r>
      <w:r w:rsidRPr="008D0B3D">
        <w:rPr>
          <w:rFonts w:eastAsia="?? ??"/>
          <w:szCs w:val="24"/>
        </w:rPr>
        <w:t xml:space="preserve"> = </w:t>
      </w:r>
      <w:proofErr w:type="spellStart"/>
      <w:r w:rsidRPr="008D0B3D">
        <w:rPr>
          <w:rFonts w:eastAsia="?? ??"/>
          <w:i/>
          <w:iCs/>
          <w:szCs w:val="24"/>
          <w:lang w:val="en-US"/>
        </w:rPr>
        <w:t>const</w:t>
      </w:r>
      <w:proofErr w:type="spellEnd"/>
      <w:r w:rsidRPr="008D0B3D">
        <w:rPr>
          <w:rFonts w:eastAsia="?? ??"/>
          <w:szCs w:val="24"/>
        </w:rPr>
        <w:t xml:space="preserve">, </w:t>
      </w:r>
      <w:r w:rsidRPr="008D0B3D">
        <w:rPr>
          <w:rFonts w:eastAsia="?? ??"/>
          <w:i/>
          <w:iCs/>
          <w:szCs w:val="24"/>
          <w:lang w:val="en-US"/>
        </w:rPr>
        <w:t>P</w:t>
      </w:r>
      <w:r w:rsidRPr="008D0B3D">
        <w:rPr>
          <w:rFonts w:eastAsia="?? ??"/>
          <w:szCs w:val="24"/>
        </w:rPr>
        <w:t xml:space="preserve"> = </w:t>
      </w:r>
      <w:proofErr w:type="spellStart"/>
      <w:r w:rsidRPr="008D0B3D">
        <w:rPr>
          <w:rFonts w:eastAsia="?? ??"/>
          <w:i/>
          <w:iCs/>
          <w:szCs w:val="24"/>
          <w:lang w:val="en-US"/>
        </w:rPr>
        <w:t>const</w:t>
      </w:r>
      <w:proofErr w:type="spellEnd"/>
      <w:r w:rsidRPr="008D0B3D">
        <w:rPr>
          <w:rFonts w:eastAsia="?? ??"/>
          <w:szCs w:val="24"/>
        </w:rPr>
        <w:t>) .</w:t>
      </w:r>
    </w:p>
    <w:p w:rsidR="004C76CC" w:rsidRPr="008D0B3D" w:rsidRDefault="004C76CC" w:rsidP="008D0B3D">
      <w:pPr>
        <w:pStyle w:val="a6"/>
        <w:ind w:firstLine="709"/>
        <w:rPr>
          <w:rFonts w:eastAsia="?? ??"/>
          <w:szCs w:val="24"/>
        </w:rPr>
      </w:pPr>
      <w:r w:rsidRPr="008D0B3D">
        <w:rPr>
          <w:rFonts w:eastAsia="?? ??"/>
          <w:szCs w:val="24"/>
        </w:rPr>
        <w:t xml:space="preserve">Рассмотрим систему с одной химической реакцией. Изменения количеств веществ будем описывать с помощью одной химической переменной </w:t>
      </w:r>
      <w:r w:rsidRPr="008D0B3D">
        <w:rPr>
          <w:rFonts w:eastAsia="?? ??"/>
          <w:position w:val="-10"/>
          <w:szCs w:val="24"/>
        </w:rPr>
        <w:object w:dxaOrig="195" w:dyaOrig="315">
          <v:shape id="_x0000_i1045" type="#_x0000_t75" style="width:9.75pt;height:15.75pt" o:ole="">
            <v:imagedata r:id="rId44" o:title=""/>
          </v:shape>
          <o:OLEObject Type="Embed" ProgID="Equation.3" ShapeID="_x0000_i1045" DrawAspect="Content" ObjectID="_1764509098" r:id="rId45"/>
        </w:object>
      </w:r>
      <w:r w:rsidRPr="008D0B3D">
        <w:rPr>
          <w:rFonts w:eastAsia="?? ??"/>
          <w:szCs w:val="24"/>
        </w:rPr>
        <w:t>. Начальные количества реагентов (</w:t>
      </w:r>
      <w:proofErr w:type="spellStart"/>
      <w:r w:rsidRPr="008D0B3D">
        <w:rPr>
          <w:rFonts w:eastAsia="?? ??"/>
          <w:i/>
          <w:iCs/>
          <w:szCs w:val="24"/>
          <w:lang w:val="en-US"/>
        </w:rPr>
        <w:t>n</w:t>
      </w:r>
      <w:r w:rsidRPr="008D0B3D">
        <w:rPr>
          <w:rFonts w:eastAsia="?? ??"/>
          <w:i/>
          <w:iCs/>
          <w:szCs w:val="24"/>
          <w:vertAlign w:val="subscript"/>
          <w:lang w:val="en-US"/>
        </w:rPr>
        <w:t>i</w:t>
      </w:r>
      <w:proofErr w:type="spellEnd"/>
      <w:r w:rsidRPr="008D0B3D">
        <w:rPr>
          <w:rFonts w:eastAsia="?? ??"/>
          <w:szCs w:val="24"/>
          <w:vertAlign w:val="subscript"/>
        </w:rPr>
        <w:t>0</w:t>
      </w:r>
      <w:r w:rsidRPr="008D0B3D">
        <w:rPr>
          <w:rFonts w:eastAsia="?? ??"/>
          <w:szCs w:val="24"/>
        </w:rPr>
        <w:t>) будут при этом параметрами. Тогда</w:t>
      </w:r>
    </w:p>
    <w:p w:rsidR="004C76CC" w:rsidRPr="008D0B3D" w:rsidRDefault="004C76CC" w:rsidP="008D0B3D">
      <w:pPr>
        <w:pStyle w:val="a6"/>
        <w:ind w:firstLine="709"/>
        <w:rPr>
          <w:rFonts w:eastAsia="?? ??"/>
          <w:szCs w:val="24"/>
        </w:rPr>
      </w:pPr>
      <w:r w:rsidRPr="008D0B3D">
        <w:rPr>
          <w:rFonts w:eastAsia="?? ??"/>
          <w:position w:val="-10"/>
          <w:szCs w:val="24"/>
        </w:rPr>
        <w:object w:dxaOrig="1440" w:dyaOrig="345">
          <v:shape id="_x0000_i1046" type="#_x0000_t75" style="width:1in;height:17.25pt" o:ole="">
            <v:imagedata r:id="rId46" o:title=""/>
          </v:shape>
          <o:OLEObject Type="Embed" ProgID="Equation.3" ShapeID="_x0000_i1046" DrawAspect="Content" ObjectID="_1764509099" r:id="rId47"/>
        </w:object>
      </w:r>
      <w:r w:rsidRPr="008D0B3D">
        <w:rPr>
          <w:rFonts w:eastAsia="?? ??"/>
          <w:szCs w:val="24"/>
        </w:rPr>
        <w:t xml:space="preserve"> ,    </w:t>
      </w:r>
      <w:r w:rsidRPr="008D0B3D">
        <w:rPr>
          <w:rFonts w:eastAsia="?? ??"/>
          <w:position w:val="-10"/>
          <w:szCs w:val="24"/>
        </w:rPr>
        <w:object w:dxaOrig="1500" w:dyaOrig="345">
          <v:shape id="_x0000_i1047" type="#_x0000_t75" style="width:75pt;height:17.25pt" o:ole="">
            <v:imagedata r:id="rId48" o:title=""/>
          </v:shape>
          <o:OLEObject Type="Embed" ProgID="Equation.3" ShapeID="_x0000_i1047" DrawAspect="Content" ObjectID="_1764509100" r:id="rId49"/>
        </w:object>
      </w:r>
      <w:r w:rsidRPr="008D0B3D">
        <w:rPr>
          <w:rFonts w:eastAsia="?? ??"/>
          <w:szCs w:val="24"/>
        </w:rPr>
        <w:t xml:space="preserve"> ,  </w:t>
      </w:r>
      <w:r w:rsidRPr="008D0B3D">
        <w:rPr>
          <w:rFonts w:eastAsia="?? ??"/>
          <w:position w:val="-10"/>
          <w:szCs w:val="24"/>
        </w:rPr>
        <w:object w:dxaOrig="1395" w:dyaOrig="345">
          <v:shape id="_x0000_i1048" type="#_x0000_t75" style="width:69.75pt;height:17.25pt" o:ole="">
            <v:imagedata r:id="rId50" o:title=""/>
          </v:shape>
          <o:OLEObject Type="Embed" ProgID="Equation.3" ShapeID="_x0000_i1048" DrawAspect="Content" ObjectID="_1764509101" r:id="rId51"/>
        </w:object>
      </w:r>
      <w:r w:rsidRPr="008D0B3D">
        <w:rPr>
          <w:rFonts w:eastAsia="?? ??"/>
          <w:szCs w:val="24"/>
        </w:rPr>
        <w:t xml:space="preserve"> ,  </w:t>
      </w:r>
      <w:r w:rsidRPr="008D0B3D">
        <w:rPr>
          <w:rFonts w:eastAsia="?? ??"/>
          <w:position w:val="-10"/>
          <w:szCs w:val="24"/>
        </w:rPr>
        <w:object w:dxaOrig="1425" w:dyaOrig="345">
          <v:shape id="_x0000_i1049" type="#_x0000_t75" style="width:71.25pt;height:17.25pt" o:ole="">
            <v:imagedata r:id="rId52" o:title=""/>
          </v:shape>
          <o:OLEObject Type="Embed" ProgID="Equation.3" ShapeID="_x0000_i1049" DrawAspect="Content" ObjectID="_1764509102" r:id="rId53"/>
        </w:object>
      </w:r>
      <w:r w:rsidRPr="008D0B3D">
        <w:rPr>
          <w:rFonts w:eastAsia="?? ??"/>
          <w:szCs w:val="24"/>
        </w:rPr>
        <w:t xml:space="preserve"> ,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b/>
          <w:bCs/>
          <w:sz w:val="24"/>
          <w:szCs w:val="24"/>
        </w:rPr>
      </w:pPr>
      <w:r w:rsidRPr="008D0B3D">
        <w:rPr>
          <w:rFonts w:ascii="Times New Roman" w:eastAsia="?? ??" w:hAnsi="Times New Roman" w:cs="Times New Roman"/>
          <w:b/>
          <w:bCs/>
          <w:position w:val="-36"/>
          <w:sz w:val="24"/>
          <w:szCs w:val="24"/>
        </w:rPr>
        <w:object w:dxaOrig="3135" w:dyaOrig="780">
          <v:shape id="_x0000_i1050" type="#_x0000_t75" style="width:156.75pt;height:39pt" o:ole="">
            <v:imagedata r:id="rId54" o:title=""/>
          </v:shape>
          <o:OLEObject Type="Embed" ProgID="Equation.3" ShapeID="_x0000_i1050" DrawAspect="Content" ObjectID="_1764509103" r:id="rId55"/>
        </w:object>
      </w:r>
      <w:r w:rsidRPr="008D0B3D">
        <w:rPr>
          <w:rFonts w:ascii="Times New Roman" w:eastAsia="?? ??" w:hAnsi="Times New Roman" w:cs="Times New Roman"/>
          <w:b/>
          <w:bCs/>
          <w:sz w:val="24"/>
          <w:szCs w:val="24"/>
        </w:rPr>
        <w:t xml:space="preserve"> ,    </w:t>
      </w:r>
      <w:r w:rsidRPr="008D0B3D">
        <w:rPr>
          <w:rFonts w:ascii="Times New Roman" w:eastAsia="?? ??" w:hAnsi="Times New Roman" w:cs="Times New Roman"/>
          <w:b/>
          <w:bCs/>
          <w:position w:val="-36"/>
          <w:sz w:val="24"/>
          <w:szCs w:val="24"/>
        </w:rPr>
        <w:object w:dxaOrig="3075" w:dyaOrig="780">
          <v:shape id="_x0000_i1051" type="#_x0000_t75" style="width:153.75pt;height:39pt" o:ole="">
            <v:imagedata r:id="rId56" o:title=""/>
          </v:shape>
          <o:OLEObject Type="Embed" ProgID="Equation.3" ShapeID="_x0000_i1051" DrawAspect="Content" ObjectID="_1764509104" r:id="rId57"/>
        </w:object>
      </w:r>
      <w:r w:rsidRPr="008D0B3D">
        <w:rPr>
          <w:rFonts w:ascii="Times New Roman" w:eastAsia="?? ??" w:hAnsi="Times New Roman" w:cs="Times New Roman"/>
          <w:b/>
          <w:bCs/>
          <w:sz w:val="24"/>
          <w:szCs w:val="24"/>
        </w:rPr>
        <w:t xml:space="preserve"> ,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b/>
          <w:bCs/>
          <w:position w:val="-36"/>
          <w:sz w:val="24"/>
          <w:szCs w:val="24"/>
        </w:rPr>
        <w:object w:dxaOrig="3180" w:dyaOrig="780">
          <v:shape id="_x0000_i1052" type="#_x0000_t75" style="width:159pt;height:39pt" o:ole="">
            <v:imagedata r:id="rId58" o:title=""/>
          </v:shape>
          <o:OLEObject Type="Embed" ProgID="Equation.3" ShapeID="_x0000_i1052" DrawAspect="Content" ObjectID="_1764509105" r:id="rId59"/>
        </w:object>
      </w:r>
      <w:r w:rsidRPr="008D0B3D">
        <w:rPr>
          <w:rFonts w:ascii="Times New Roman" w:eastAsia="?? ??" w:hAnsi="Times New Roman" w:cs="Times New Roman"/>
          <w:b/>
          <w:bCs/>
          <w:sz w:val="24"/>
          <w:szCs w:val="24"/>
        </w:rPr>
        <w:t xml:space="preserve"> ,    </w:t>
      </w:r>
      <w:r w:rsidRPr="008D0B3D">
        <w:rPr>
          <w:rFonts w:ascii="Times New Roman" w:eastAsia="?? ??" w:hAnsi="Times New Roman" w:cs="Times New Roman"/>
          <w:b/>
          <w:bCs/>
          <w:position w:val="-36"/>
          <w:sz w:val="24"/>
          <w:szCs w:val="24"/>
        </w:rPr>
        <w:object w:dxaOrig="3225" w:dyaOrig="780">
          <v:shape id="_x0000_i1053" type="#_x0000_t75" style="width:161.25pt;height:39pt" o:ole="">
            <v:imagedata r:id="rId60" o:title=""/>
          </v:shape>
          <o:OLEObject Type="Embed" ProgID="Equation.3" ShapeID="_x0000_i1053" DrawAspect="Content" ObjectID="_1764509106" r:id="rId61"/>
        </w:object>
      </w:r>
      <w:r w:rsidRPr="008D0B3D">
        <w:rPr>
          <w:rFonts w:ascii="Times New Roman" w:eastAsia="?? ??" w:hAnsi="Times New Roman" w:cs="Times New Roman"/>
          <w:b/>
          <w:bCs/>
          <w:sz w:val="24"/>
          <w:szCs w:val="24"/>
        </w:rPr>
        <w:t xml:space="preserve"> .</w:t>
      </w:r>
      <w:r w:rsidRPr="008D0B3D">
        <w:rPr>
          <w:rFonts w:ascii="Times New Roman" w:eastAsia="?? ??" w:hAnsi="Times New Roman" w:cs="Times New Roman"/>
          <w:b/>
          <w:bCs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 xml:space="preserve">          (3.7)</w:t>
      </w:r>
    </w:p>
    <w:p w:rsidR="004C76CC" w:rsidRPr="008D0B3D" w:rsidRDefault="004C76CC" w:rsidP="008D0B3D">
      <w:pPr>
        <w:pStyle w:val="2"/>
        <w:spacing w:line="240" w:lineRule="auto"/>
        <w:ind w:firstLine="709"/>
      </w:pPr>
      <w:r w:rsidRPr="008D0B3D">
        <w:t>Из уравнений (3.7) следует, что если процесс проводится при постоянных значениях стандартных переменных, то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b/>
          <w:bCs/>
          <w:sz w:val="24"/>
          <w:szCs w:val="24"/>
        </w:rPr>
      </w:pPr>
      <w:r w:rsidRPr="008D0B3D">
        <w:rPr>
          <w:rFonts w:ascii="Times New Roman" w:eastAsia="?? ??" w:hAnsi="Times New Roman" w:cs="Times New Roman"/>
          <w:b/>
          <w:bCs/>
          <w:position w:val="-36"/>
          <w:sz w:val="24"/>
          <w:szCs w:val="24"/>
        </w:rPr>
        <w:object w:dxaOrig="2355" w:dyaOrig="780">
          <v:shape id="_x0000_i1054" type="#_x0000_t75" style="width:117.75pt;height:39pt" o:ole="">
            <v:imagedata r:id="rId62" o:title=""/>
          </v:shape>
          <o:OLEObject Type="Embed" ProgID="Equation.3" ShapeID="_x0000_i1054" DrawAspect="Content" ObjectID="_1764509107" r:id="rId63"/>
        </w:object>
      </w:r>
      <w:r w:rsidRPr="008D0B3D">
        <w:rPr>
          <w:rFonts w:ascii="Times New Roman" w:eastAsia="?? ??" w:hAnsi="Times New Roman" w:cs="Times New Roman"/>
          <w:b/>
          <w:bCs/>
          <w:sz w:val="24"/>
          <w:szCs w:val="24"/>
        </w:rPr>
        <w:t xml:space="preserve"> ,   </w:t>
      </w:r>
      <w:r w:rsidRPr="008D0B3D">
        <w:rPr>
          <w:rFonts w:ascii="Times New Roman" w:eastAsia="?? ??" w:hAnsi="Times New Roman" w:cs="Times New Roman"/>
          <w:b/>
          <w:bCs/>
          <w:position w:val="-36"/>
          <w:sz w:val="24"/>
          <w:szCs w:val="24"/>
        </w:rPr>
        <w:object w:dxaOrig="2355" w:dyaOrig="780">
          <v:shape id="_x0000_i1055" type="#_x0000_t75" style="width:117.75pt;height:39pt" o:ole="">
            <v:imagedata r:id="rId64" o:title=""/>
          </v:shape>
          <o:OLEObject Type="Embed" ProgID="Equation.3" ShapeID="_x0000_i1055" DrawAspect="Content" ObjectID="_1764509108" r:id="rId65"/>
        </w:object>
      </w:r>
      <w:r w:rsidRPr="008D0B3D">
        <w:rPr>
          <w:rFonts w:ascii="Times New Roman" w:eastAsia="?? ??" w:hAnsi="Times New Roman" w:cs="Times New Roman"/>
          <w:b/>
          <w:bCs/>
          <w:sz w:val="24"/>
          <w:szCs w:val="24"/>
        </w:rPr>
        <w:t>,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b/>
          <w:bCs/>
          <w:position w:val="-36"/>
          <w:sz w:val="24"/>
          <w:szCs w:val="24"/>
        </w:rPr>
        <w:object w:dxaOrig="2235" w:dyaOrig="780">
          <v:shape id="_x0000_i1056" type="#_x0000_t75" style="width:111.75pt;height:39pt" o:ole="">
            <v:imagedata r:id="rId66" o:title=""/>
          </v:shape>
          <o:OLEObject Type="Embed" ProgID="Equation.3" ShapeID="_x0000_i1056" DrawAspect="Content" ObjectID="_1764509109" r:id="rId67"/>
        </w:object>
      </w:r>
      <w:r w:rsidRPr="008D0B3D">
        <w:rPr>
          <w:rFonts w:ascii="Times New Roman" w:eastAsia="?? ??" w:hAnsi="Times New Roman" w:cs="Times New Roman"/>
          <w:b/>
          <w:bCs/>
          <w:sz w:val="24"/>
          <w:szCs w:val="24"/>
        </w:rPr>
        <w:t xml:space="preserve">,     </w:t>
      </w:r>
      <w:r w:rsidRPr="008D0B3D">
        <w:rPr>
          <w:rFonts w:ascii="Times New Roman" w:eastAsia="?? ??" w:hAnsi="Times New Roman" w:cs="Times New Roman"/>
          <w:b/>
          <w:bCs/>
          <w:position w:val="-36"/>
          <w:sz w:val="24"/>
          <w:szCs w:val="24"/>
        </w:rPr>
        <w:object w:dxaOrig="2325" w:dyaOrig="780">
          <v:shape id="_x0000_i1057" type="#_x0000_t75" style="width:116.25pt;height:39pt" o:ole="">
            <v:imagedata r:id="rId68" o:title=""/>
          </v:shape>
          <o:OLEObject Type="Embed" ProgID="Equation.3" ShapeID="_x0000_i1057" DrawAspect="Content" ObjectID="_1764509110" r:id="rId69"/>
        </w:object>
      </w:r>
      <w:r w:rsidRPr="008D0B3D">
        <w:rPr>
          <w:rFonts w:ascii="Times New Roman" w:eastAsia="?? ??" w:hAnsi="Times New Roman" w:cs="Times New Roman"/>
          <w:b/>
          <w:bCs/>
          <w:sz w:val="24"/>
          <w:szCs w:val="24"/>
        </w:rPr>
        <w:t xml:space="preserve"> .</w:t>
      </w:r>
      <w:r w:rsidRPr="008D0B3D">
        <w:rPr>
          <w:rFonts w:ascii="Times New Roman" w:eastAsia="?? ??" w:hAnsi="Times New Roman" w:cs="Times New Roman"/>
          <w:b/>
          <w:bCs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b/>
          <w:bCs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b/>
          <w:bCs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b/>
          <w:bCs/>
          <w:sz w:val="24"/>
          <w:szCs w:val="24"/>
        </w:rPr>
        <w:tab/>
        <w:t xml:space="preserve">           </w:t>
      </w:r>
      <w:r w:rsidRPr="008D0B3D">
        <w:rPr>
          <w:rFonts w:ascii="Times New Roman" w:eastAsia="?? ??" w:hAnsi="Times New Roman" w:cs="Times New Roman"/>
          <w:sz w:val="24"/>
          <w:szCs w:val="24"/>
        </w:rPr>
        <w:t>(3.8)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sz w:val="24"/>
          <w:szCs w:val="24"/>
        </w:rPr>
        <w:t>Таким образом,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b/>
          <w:bCs/>
          <w:position w:val="-36"/>
          <w:sz w:val="24"/>
          <w:szCs w:val="24"/>
        </w:rPr>
        <w:object w:dxaOrig="2355" w:dyaOrig="780">
          <v:shape id="_x0000_i1058" type="#_x0000_t75" style="width:117.75pt;height:39pt" o:ole="">
            <v:imagedata r:id="rId62" o:title=""/>
          </v:shape>
          <o:OLEObject Type="Embed" ProgID="Equation.3" ShapeID="_x0000_i1058" DrawAspect="Content" ObjectID="_1764509111" r:id="rId70"/>
        </w:object>
      </w:r>
      <w:r w:rsidRPr="008D0B3D">
        <w:rPr>
          <w:rFonts w:ascii="Times New Roman" w:eastAsia="?? ??" w:hAnsi="Times New Roman" w:cs="Times New Roman"/>
          <w:b/>
          <w:bCs/>
          <w:sz w:val="24"/>
          <w:szCs w:val="24"/>
        </w:rPr>
        <w:t xml:space="preserve"> = </w:t>
      </w:r>
      <w:r w:rsidRPr="008D0B3D">
        <w:rPr>
          <w:rFonts w:ascii="Times New Roman" w:eastAsia="?? ??" w:hAnsi="Times New Roman" w:cs="Times New Roman"/>
          <w:b/>
          <w:bCs/>
          <w:position w:val="-36"/>
          <w:sz w:val="24"/>
          <w:szCs w:val="24"/>
        </w:rPr>
        <w:object w:dxaOrig="2355" w:dyaOrig="780">
          <v:shape id="_x0000_i1059" type="#_x0000_t75" style="width:117.75pt;height:39pt" o:ole="">
            <v:imagedata r:id="rId64" o:title=""/>
          </v:shape>
          <o:OLEObject Type="Embed" ProgID="Equation.3" ShapeID="_x0000_i1059" DrawAspect="Content" ObjectID="_1764509112" r:id="rId71"/>
        </w:object>
      </w:r>
      <w:r w:rsidRPr="008D0B3D">
        <w:rPr>
          <w:rFonts w:ascii="Times New Roman" w:eastAsia="?? ??" w:hAnsi="Times New Roman" w:cs="Times New Roman"/>
          <w:b/>
          <w:bCs/>
          <w:sz w:val="24"/>
          <w:szCs w:val="24"/>
        </w:rPr>
        <w:t xml:space="preserve"> = </w:t>
      </w:r>
      <w:r w:rsidRPr="008D0B3D">
        <w:rPr>
          <w:rFonts w:ascii="Times New Roman" w:eastAsia="?? ??" w:hAnsi="Times New Roman" w:cs="Times New Roman"/>
          <w:b/>
          <w:bCs/>
          <w:position w:val="-36"/>
          <w:sz w:val="24"/>
          <w:szCs w:val="24"/>
        </w:rPr>
        <w:object w:dxaOrig="2235" w:dyaOrig="780">
          <v:shape id="_x0000_i1060" type="#_x0000_t75" style="width:111.75pt;height:39pt" o:ole="">
            <v:imagedata r:id="rId66" o:title=""/>
          </v:shape>
          <o:OLEObject Type="Embed" ProgID="Equation.3" ShapeID="_x0000_i1060" DrawAspect="Content" ObjectID="_1764509113" r:id="rId72"/>
        </w:object>
      </w:r>
      <w:r w:rsidRPr="008D0B3D">
        <w:rPr>
          <w:rFonts w:ascii="Times New Roman" w:eastAsia="?? ??" w:hAnsi="Times New Roman" w:cs="Times New Roman"/>
          <w:b/>
          <w:bCs/>
          <w:sz w:val="24"/>
          <w:szCs w:val="24"/>
        </w:rPr>
        <w:t xml:space="preserve"> = </w:t>
      </w:r>
      <w:r w:rsidRPr="008D0B3D">
        <w:rPr>
          <w:rFonts w:ascii="Times New Roman" w:eastAsia="?? ??" w:hAnsi="Times New Roman" w:cs="Times New Roman"/>
          <w:b/>
          <w:bCs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b/>
          <w:bCs/>
          <w:sz w:val="24"/>
          <w:szCs w:val="24"/>
        </w:rPr>
        <w:tab/>
        <w:t xml:space="preserve">     = </w:t>
      </w:r>
      <w:r w:rsidRPr="008D0B3D">
        <w:rPr>
          <w:rFonts w:ascii="Times New Roman" w:eastAsia="?? ??" w:hAnsi="Times New Roman" w:cs="Times New Roman"/>
          <w:b/>
          <w:bCs/>
          <w:position w:val="-36"/>
          <w:sz w:val="24"/>
          <w:szCs w:val="24"/>
        </w:rPr>
        <w:object w:dxaOrig="2325" w:dyaOrig="780">
          <v:shape id="_x0000_i1061" type="#_x0000_t75" style="width:116.25pt;height:39pt" o:ole="">
            <v:imagedata r:id="rId68" o:title=""/>
          </v:shape>
          <o:OLEObject Type="Embed" ProgID="Equation.3" ShapeID="_x0000_i1061" DrawAspect="Content" ObjectID="_1764509114" r:id="rId73"/>
        </w:object>
      </w:r>
      <w:r w:rsidRPr="008D0B3D">
        <w:rPr>
          <w:rFonts w:ascii="Times New Roman" w:eastAsia="?? ??" w:hAnsi="Times New Roman" w:cs="Times New Roman"/>
          <w:b/>
          <w:bCs/>
          <w:sz w:val="24"/>
          <w:szCs w:val="24"/>
        </w:rPr>
        <w:t xml:space="preserve"> = </w:t>
      </w:r>
      <w:r w:rsidRPr="008D0B3D">
        <w:rPr>
          <w:rFonts w:ascii="Times New Roman" w:eastAsia="?? ??" w:hAnsi="Times New Roman" w:cs="Times New Roman"/>
          <w:b/>
          <w:bCs/>
          <w:position w:val="-36"/>
          <w:sz w:val="24"/>
          <w:szCs w:val="24"/>
        </w:rPr>
        <w:object w:dxaOrig="1140" w:dyaOrig="645">
          <v:shape id="_x0000_i1062" type="#_x0000_t75" style="width:57pt;height:32.25pt" o:ole="">
            <v:imagedata r:id="rId74" o:title=""/>
          </v:shape>
          <o:OLEObject Type="Embed" ProgID="Equation.3" ShapeID="_x0000_i1062" DrawAspect="Content" ObjectID="_1764509115" r:id="rId75"/>
        </w:object>
      </w:r>
      <w:r w:rsidRPr="008D0B3D">
        <w:rPr>
          <w:rFonts w:ascii="Times New Roman" w:eastAsia="?? ??" w:hAnsi="Times New Roman" w:cs="Times New Roman"/>
          <w:b/>
          <w:bCs/>
          <w:sz w:val="24"/>
          <w:szCs w:val="24"/>
        </w:rPr>
        <w:tab/>
        <w:t xml:space="preserve">          </w:t>
      </w:r>
      <w:r w:rsidRPr="008D0B3D">
        <w:rPr>
          <w:rFonts w:ascii="Times New Roman" w:eastAsia="?? ??" w:hAnsi="Times New Roman" w:cs="Times New Roman"/>
          <w:sz w:val="24"/>
          <w:szCs w:val="24"/>
        </w:rPr>
        <w:t>(</w:t>
      </w:r>
      <w:r w:rsidRPr="008D0B3D">
        <w:rPr>
          <w:rFonts w:ascii="Times New Roman" w:eastAsia="?? ??" w:hAnsi="Times New Roman" w:cs="Times New Roman"/>
          <w:b/>
          <w:bCs/>
          <w:position w:val="-12"/>
          <w:sz w:val="24"/>
          <w:szCs w:val="24"/>
        </w:rPr>
        <w:object w:dxaOrig="285" w:dyaOrig="360">
          <v:shape id="_x0000_i1063" type="#_x0000_t75" style="width:14.25pt;height:18pt" o:ole="">
            <v:imagedata r:id="rId76" o:title=""/>
          </v:shape>
          <o:OLEObject Type="Embed" ProgID="Equation.3" ShapeID="_x0000_i1063" DrawAspect="Content" ObjectID="_1764509116" r:id="rId77"/>
        </w:object>
      </w:r>
      <w:r w:rsidRPr="008D0B3D">
        <w:rPr>
          <w:rFonts w:ascii="Times New Roman" w:eastAsia="?? ??" w:hAnsi="Times New Roman" w:cs="Times New Roman"/>
          <w:b/>
          <w:bCs/>
          <w:sz w:val="24"/>
          <w:szCs w:val="24"/>
        </w:rPr>
        <w:t xml:space="preserve"> - </w:t>
      </w:r>
      <w:r w:rsidRPr="008D0B3D">
        <w:rPr>
          <w:rFonts w:ascii="Times New Roman" w:eastAsia="?? ??" w:hAnsi="Times New Roman" w:cs="Times New Roman"/>
          <w:sz w:val="24"/>
          <w:szCs w:val="24"/>
        </w:rPr>
        <w:t>хим. потенциал)</w:t>
      </w:r>
      <w:r w:rsidRPr="008D0B3D">
        <w:rPr>
          <w:rFonts w:ascii="Times New Roman" w:eastAsia="?? ??" w:hAnsi="Times New Roman" w:cs="Times New Roman"/>
          <w:b/>
          <w:bCs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b/>
          <w:bCs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 xml:space="preserve">           (3.9)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Химическое сродство реакции</w:t>
      </w:r>
      <w:r w:rsidRPr="008D0B3D">
        <w:rPr>
          <w:rFonts w:ascii="Times New Roman" w:eastAsia="?? ??" w:hAnsi="Times New Roman" w:cs="Times New Roman"/>
          <w:sz w:val="24"/>
          <w:szCs w:val="24"/>
        </w:rPr>
        <w:t xml:space="preserve"> </w:t>
      </w:r>
      <w:proofErr w:type="spellStart"/>
      <w:r w:rsidRPr="008D0B3D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A</w:t>
      </w:r>
      <w:r w:rsidRPr="008D0B3D">
        <w:rPr>
          <w:rFonts w:ascii="Times New Roman" w:eastAsia="?? ??" w:hAnsi="Times New Roman" w:cs="Times New Roman"/>
          <w:i/>
          <w:iCs/>
          <w:sz w:val="24"/>
          <w:szCs w:val="24"/>
          <w:vertAlign w:val="subscript"/>
          <w:lang w:val="en-US"/>
        </w:rPr>
        <w:t>r</w:t>
      </w:r>
      <w:proofErr w:type="spellEnd"/>
      <w:r w:rsidRPr="008D0B3D">
        <w:rPr>
          <w:rFonts w:ascii="Times New Roman" w:eastAsia="?? ??" w:hAnsi="Times New Roman" w:cs="Times New Roman"/>
          <w:sz w:val="24"/>
          <w:szCs w:val="24"/>
        </w:rPr>
        <w:t>: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sz w:val="24"/>
          <w:szCs w:val="24"/>
        </w:rPr>
        <w:t xml:space="preserve"> </w:t>
      </w:r>
      <w:r w:rsidRPr="008D0B3D">
        <w:rPr>
          <w:rFonts w:ascii="Times New Roman" w:eastAsia="?? ??" w:hAnsi="Times New Roman" w:cs="Times New Roman"/>
          <w:b/>
          <w:bCs/>
          <w:position w:val="-36"/>
          <w:sz w:val="24"/>
          <w:szCs w:val="24"/>
        </w:rPr>
        <w:object w:dxaOrig="1515" w:dyaOrig="645">
          <v:shape id="_x0000_i1064" type="#_x0000_t75" style="width:75.75pt;height:32.25pt" o:ole="">
            <v:imagedata r:id="rId78" o:title=""/>
          </v:shape>
          <o:OLEObject Type="Embed" ProgID="Equation.3" ShapeID="_x0000_i1064" DrawAspect="Content" ObjectID="_1764509117" r:id="rId79"/>
        </w:object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  <w:t>(характеризует степень отклонения от равновесия)</w:t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  <w:t xml:space="preserve">         (3.10)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sz w:val="24"/>
          <w:szCs w:val="24"/>
        </w:rPr>
        <w:t>в равновесии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b/>
          <w:bCs/>
          <w:sz w:val="24"/>
          <w:szCs w:val="24"/>
        </w:rPr>
      </w:pPr>
      <w:r w:rsidRPr="008D0B3D">
        <w:rPr>
          <w:rFonts w:ascii="Times New Roman" w:eastAsia="?? ??" w:hAnsi="Times New Roman" w:cs="Times New Roman"/>
          <w:b/>
          <w:bCs/>
          <w:position w:val="-36"/>
          <w:sz w:val="24"/>
          <w:szCs w:val="24"/>
        </w:rPr>
        <w:object w:dxaOrig="1215" w:dyaOrig="645">
          <v:shape id="_x0000_i1065" type="#_x0000_t75" style="width:60.75pt;height:32.25pt" o:ole="">
            <v:imagedata r:id="rId80" o:title=""/>
          </v:shape>
          <o:OLEObject Type="Embed" ProgID="Equation.3" ShapeID="_x0000_i1065" DrawAspect="Content" ObjectID="_1764509118" r:id="rId81"/>
        </w:object>
      </w:r>
      <w:r w:rsidRPr="008D0B3D">
        <w:rPr>
          <w:rFonts w:ascii="Times New Roman" w:eastAsia="?? ??" w:hAnsi="Times New Roman" w:cs="Times New Roman"/>
          <w:b/>
          <w:bCs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  <w:t>(</w:t>
      </w:r>
      <w:r w:rsidRPr="008D0B3D"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условие равновесия</w:t>
      </w:r>
      <w:r w:rsidRPr="008D0B3D">
        <w:rPr>
          <w:rFonts w:ascii="Times New Roman" w:eastAsia="?? ??" w:hAnsi="Times New Roman" w:cs="Times New Roman"/>
          <w:sz w:val="24"/>
          <w:szCs w:val="24"/>
        </w:rPr>
        <w:t>)</w:t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  <w:t xml:space="preserve">         (3.11)</w:t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b/>
          <w:bCs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b/>
          <w:bCs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b/>
          <w:bCs/>
          <w:sz w:val="24"/>
          <w:szCs w:val="24"/>
        </w:rPr>
        <w:tab/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Парциальная мольная величина</w:t>
      </w:r>
      <w:r w:rsidRPr="008D0B3D">
        <w:rPr>
          <w:rFonts w:ascii="Times New Roman" w:eastAsia="?? ??" w:hAnsi="Times New Roman" w:cs="Times New Roman"/>
          <w:sz w:val="24"/>
          <w:szCs w:val="24"/>
        </w:rPr>
        <w:t>: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position w:val="-44"/>
          <w:sz w:val="24"/>
          <w:szCs w:val="24"/>
        </w:rPr>
        <w:object w:dxaOrig="2715" w:dyaOrig="900">
          <v:shape id="_x0000_i1066" type="#_x0000_t75" style="width:135.75pt;height:45pt" o:ole="">
            <v:imagedata r:id="rId82" o:title=""/>
          </v:shape>
          <o:OLEObject Type="Embed" ProgID="Equation.3" ShapeID="_x0000_i1066" DrawAspect="Content" ObjectID="_1764509119" r:id="rId83"/>
        </w:object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  <w:t xml:space="preserve">         (3.12)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sz w:val="24"/>
          <w:szCs w:val="24"/>
        </w:rPr>
        <w:t xml:space="preserve">где </w:t>
      </w:r>
      <w:r w:rsidRPr="008D0B3D">
        <w:rPr>
          <w:rFonts w:ascii="Times New Roman" w:eastAsia="?? ??" w:hAnsi="Times New Roman" w:cs="Times New Roman"/>
          <w:position w:val="-4"/>
          <w:sz w:val="24"/>
          <w:szCs w:val="24"/>
        </w:rPr>
        <w:object w:dxaOrig="255" w:dyaOrig="240">
          <v:shape id="_x0000_i1067" type="#_x0000_t75" style="width:12.75pt;height:12pt" o:ole="">
            <v:imagedata r:id="rId84" o:title=""/>
          </v:shape>
          <o:OLEObject Type="Embed" ProgID="Equation.3" ShapeID="_x0000_i1067" DrawAspect="Content" ObjectID="_1764509120" r:id="rId85"/>
        </w:object>
      </w:r>
      <w:r w:rsidRPr="008D0B3D">
        <w:rPr>
          <w:rFonts w:ascii="Times New Roman" w:eastAsia="?? ??" w:hAnsi="Times New Roman" w:cs="Times New Roman"/>
          <w:sz w:val="24"/>
          <w:szCs w:val="24"/>
        </w:rPr>
        <w:t xml:space="preserve"> - любая экстенсивная (аддитивная) функция. Например, энергия Гиббса: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position w:val="-36"/>
          <w:sz w:val="24"/>
          <w:szCs w:val="24"/>
        </w:rPr>
        <w:object w:dxaOrig="1245" w:dyaOrig="645">
          <v:shape id="_x0000_i1068" type="#_x0000_t75" style="width:62.25pt;height:32.25pt" o:ole="">
            <v:imagedata r:id="rId86" o:title=""/>
          </v:shape>
          <o:OLEObject Type="Embed" ProgID="Equation.3" ShapeID="_x0000_i1068" DrawAspect="Content" ObjectID="_1764509121" r:id="rId87"/>
        </w:object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  <w:t xml:space="preserve">         (3.13)</w:t>
      </w:r>
    </w:p>
    <w:p w:rsidR="004C76CC" w:rsidRPr="008D0B3D" w:rsidRDefault="004C76CC" w:rsidP="008D0B3D">
      <w:pPr>
        <w:pStyle w:val="2"/>
        <w:spacing w:line="240" w:lineRule="auto"/>
        <w:ind w:firstLine="709"/>
      </w:pPr>
      <w:r w:rsidRPr="008D0B3D">
        <w:t>Только для энергии Гиббса парциальная мольная величина совпадает с химическим потенциалом:</w:t>
      </w:r>
    </w:p>
    <w:p w:rsidR="004C76CC" w:rsidRPr="008D0B3D" w:rsidRDefault="004C76CC" w:rsidP="008D0B3D">
      <w:pPr>
        <w:pStyle w:val="2"/>
        <w:spacing w:line="240" w:lineRule="auto"/>
        <w:ind w:firstLine="709"/>
      </w:pPr>
      <w:r w:rsidRPr="008D0B3D">
        <w:rPr>
          <w:position w:val="-42"/>
        </w:rPr>
        <w:object w:dxaOrig="2445" w:dyaOrig="855">
          <v:shape id="_x0000_i1069" type="#_x0000_t75" style="width:122.25pt;height:42.75pt" o:ole="">
            <v:imagedata r:id="rId88" o:title=""/>
          </v:shape>
          <o:OLEObject Type="Embed" ProgID="Equation.3" ShapeID="_x0000_i1069" DrawAspect="Content" ObjectID="_1764509122" r:id="rId89"/>
        </w:object>
      </w:r>
      <w:r w:rsidRPr="008D0B3D">
        <w:tab/>
      </w:r>
      <w:r w:rsidRPr="008D0B3D">
        <w:tab/>
      </w:r>
      <w:r w:rsidRPr="008D0B3D">
        <w:tab/>
      </w:r>
      <w:r w:rsidRPr="008D0B3D">
        <w:tab/>
      </w:r>
      <w:r w:rsidRPr="008D0B3D">
        <w:tab/>
      </w:r>
      <w:r w:rsidRPr="008D0B3D">
        <w:tab/>
      </w:r>
      <w:r w:rsidRPr="008D0B3D">
        <w:tab/>
      </w:r>
      <w:r w:rsidRPr="008D0B3D">
        <w:tab/>
        <w:t xml:space="preserve">         (3.14)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hAnsi="Times New Roman" w:cs="Times New Roman"/>
          <w:position w:val="-36"/>
          <w:sz w:val="24"/>
          <w:szCs w:val="24"/>
        </w:rPr>
        <w:object w:dxaOrig="1260" w:dyaOrig="645">
          <v:shape id="_x0000_i1070" type="#_x0000_t75" style="width:63pt;height:32.25pt" o:ole="">
            <v:imagedata r:id="rId90" o:title=""/>
          </v:shape>
          <o:OLEObject Type="Embed" ProgID="Equation.3" ShapeID="_x0000_i1070" DrawAspect="Content" ObjectID="_1764509123" r:id="rId91"/>
        </w:object>
      </w:r>
      <w:r w:rsidRPr="008D0B3D">
        <w:rPr>
          <w:rFonts w:ascii="Times New Roman" w:hAnsi="Times New Roman" w:cs="Times New Roman"/>
          <w:sz w:val="24"/>
          <w:szCs w:val="24"/>
        </w:rPr>
        <w:tab/>
      </w:r>
      <w:r w:rsidRPr="008D0B3D">
        <w:rPr>
          <w:rFonts w:ascii="Times New Roman" w:hAnsi="Times New Roman" w:cs="Times New Roman"/>
          <w:sz w:val="24"/>
          <w:szCs w:val="24"/>
        </w:rPr>
        <w:tab/>
      </w:r>
      <w:r w:rsidRPr="008D0B3D">
        <w:rPr>
          <w:rFonts w:ascii="Times New Roman" w:hAnsi="Times New Roman" w:cs="Times New Roman"/>
          <w:sz w:val="24"/>
          <w:szCs w:val="24"/>
        </w:rPr>
        <w:tab/>
      </w:r>
      <w:r w:rsidRPr="008D0B3D">
        <w:rPr>
          <w:rFonts w:ascii="Times New Roman" w:hAnsi="Times New Roman" w:cs="Times New Roman"/>
          <w:sz w:val="24"/>
          <w:szCs w:val="24"/>
        </w:rPr>
        <w:tab/>
      </w:r>
      <w:r w:rsidRPr="008D0B3D">
        <w:rPr>
          <w:rFonts w:ascii="Times New Roman" w:hAnsi="Times New Roman" w:cs="Times New Roman"/>
          <w:sz w:val="24"/>
          <w:szCs w:val="24"/>
        </w:rPr>
        <w:tab/>
      </w:r>
      <w:r w:rsidRPr="008D0B3D">
        <w:rPr>
          <w:rFonts w:ascii="Times New Roman" w:hAnsi="Times New Roman" w:cs="Times New Roman"/>
          <w:sz w:val="24"/>
          <w:szCs w:val="24"/>
        </w:rPr>
        <w:tab/>
      </w:r>
      <w:r w:rsidRPr="008D0B3D">
        <w:rPr>
          <w:rFonts w:ascii="Times New Roman" w:hAnsi="Times New Roman" w:cs="Times New Roman"/>
          <w:sz w:val="24"/>
          <w:szCs w:val="24"/>
        </w:rPr>
        <w:tab/>
      </w:r>
      <w:r w:rsidRPr="008D0B3D">
        <w:rPr>
          <w:rFonts w:ascii="Times New Roman" w:hAnsi="Times New Roman" w:cs="Times New Roman"/>
          <w:sz w:val="24"/>
          <w:szCs w:val="24"/>
        </w:rPr>
        <w:tab/>
      </w:r>
      <w:r w:rsidRPr="008D0B3D">
        <w:rPr>
          <w:rFonts w:ascii="Times New Roman" w:hAnsi="Times New Roman" w:cs="Times New Roman"/>
          <w:sz w:val="24"/>
          <w:szCs w:val="24"/>
        </w:rPr>
        <w:tab/>
        <w:t xml:space="preserve">         (3.15)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b/>
          <w:bCs/>
          <w:sz w:val="24"/>
          <w:szCs w:val="24"/>
        </w:rPr>
      </w:pPr>
      <w:r w:rsidRPr="008D0B3D">
        <w:rPr>
          <w:rFonts w:ascii="Times New Roman" w:hAnsi="Times New Roman" w:cs="Times New Roman"/>
          <w:b/>
          <w:bCs/>
          <w:sz w:val="24"/>
          <w:szCs w:val="24"/>
        </w:rPr>
        <w:t>Равновесие в системе идеальных газов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b/>
          <w:bCs/>
          <w:sz w:val="24"/>
          <w:szCs w:val="24"/>
        </w:rPr>
      </w:pPr>
      <w:r w:rsidRPr="008D0B3D">
        <w:rPr>
          <w:rFonts w:ascii="Times New Roman" w:eastAsia="?? ??" w:hAnsi="Times New Roman" w:cs="Times New Roman"/>
          <w:b/>
          <w:bCs/>
          <w:sz w:val="24"/>
          <w:szCs w:val="24"/>
        </w:rPr>
        <w:t>Расчет химического потенциала вещества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sz w:val="24"/>
          <w:szCs w:val="24"/>
        </w:rPr>
        <w:t xml:space="preserve">Для расчета </w:t>
      </w:r>
      <w:r w:rsidRPr="008D0B3D">
        <w:rPr>
          <w:rFonts w:ascii="Times New Roman" w:eastAsia="?? ??" w:hAnsi="Times New Roman" w:cs="Times New Roman"/>
          <w:position w:val="-12"/>
          <w:sz w:val="24"/>
          <w:szCs w:val="24"/>
        </w:rPr>
        <w:object w:dxaOrig="285" w:dyaOrig="360">
          <v:shape id="_x0000_i1071" type="#_x0000_t75" style="width:14.25pt;height:18pt" o:ole="">
            <v:imagedata r:id="rId92" o:title=""/>
          </v:shape>
          <o:OLEObject Type="Embed" ProgID="Equation.3" ShapeID="_x0000_i1071" DrawAspect="Content" ObjectID="_1764509124" r:id="rId93"/>
        </w:object>
      </w:r>
      <w:r w:rsidRPr="008D0B3D">
        <w:rPr>
          <w:rFonts w:ascii="Times New Roman" w:eastAsia="?? ??" w:hAnsi="Times New Roman" w:cs="Times New Roman"/>
          <w:sz w:val="24"/>
          <w:szCs w:val="24"/>
        </w:rPr>
        <w:t xml:space="preserve"> используют обычно энергию Гиббса (стандартные переменные </w:t>
      </w:r>
      <w:r w:rsidRPr="008D0B3D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T</w:t>
      </w:r>
      <w:r w:rsidRPr="008D0B3D">
        <w:rPr>
          <w:rFonts w:ascii="Times New Roman" w:eastAsia="?? ??" w:hAnsi="Times New Roman" w:cs="Times New Roman"/>
          <w:sz w:val="24"/>
          <w:szCs w:val="24"/>
        </w:rPr>
        <w:t xml:space="preserve"> и </w:t>
      </w:r>
      <w:r w:rsidRPr="008D0B3D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P</w:t>
      </w:r>
      <w:r w:rsidRPr="008D0B3D">
        <w:rPr>
          <w:rFonts w:ascii="Times New Roman" w:eastAsia="?? ??" w:hAnsi="Times New Roman" w:cs="Times New Roman"/>
          <w:sz w:val="24"/>
          <w:szCs w:val="24"/>
        </w:rPr>
        <w:t>) . Вычисление изменения энергии Гиббса для одного моля вещества в два этапа: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sz w:val="24"/>
          <w:szCs w:val="24"/>
        </w:rPr>
        <w:t xml:space="preserve">1) вычисление химического потенциала чистого вещества в стандартном состоянии, </w:t>
      </w:r>
      <w:r w:rsidRPr="008D0B3D">
        <w:rPr>
          <w:rFonts w:ascii="Times New Roman" w:eastAsia="?? ??" w:hAnsi="Times New Roman" w:cs="Times New Roman"/>
          <w:position w:val="-10"/>
          <w:sz w:val="24"/>
          <w:szCs w:val="24"/>
        </w:rPr>
        <w:object w:dxaOrig="300" w:dyaOrig="420">
          <v:shape id="_x0000_i1072" type="#_x0000_t75" style="width:15pt;height:21pt" o:ole="">
            <v:imagedata r:id="rId94" o:title=""/>
          </v:shape>
          <o:OLEObject Type="Embed" ProgID="Equation.3" ShapeID="_x0000_i1072" DrawAspect="Content" ObjectID="_1764509125" r:id="rId95"/>
        </w:object>
      </w:r>
      <w:r w:rsidRPr="008D0B3D">
        <w:rPr>
          <w:rFonts w:ascii="Times New Roman" w:eastAsia="?? ??" w:hAnsi="Times New Roman" w:cs="Times New Roman"/>
          <w:sz w:val="24"/>
          <w:szCs w:val="24"/>
        </w:rPr>
        <w:t xml:space="preserve"> или </w:t>
      </w:r>
      <w:r w:rsidRPr="008D0B3D">
        <w:rPr>
          <w:rFonts w:ascii="Times New Roman" w:eastAsia="?? ??" w:hAnsi="Times New Roman" w:cs="Times New Roman"/>
          <w:position w:val="-10"/>
          <w:sz w:val="24"/>
          <w:szCs w:val="24"/>
        </w:rPr>
        <w:object w:dxaOrig="615" w:dyaOrig="420">
          <v:shape id="_x0000_i1073" type="#_x0000_t75" style="width:30.75pt;height:21pt" o:ole="">
            <v:imagedata r:id="rId96" o:title=""/>
          </v:shape>
          <o:OLEObject Type="Embed" ProgID="Equation.3" ShapeID="_x0000_i1073" DrawAspect="Content" ObjectID="_1764509126" r:id="rId97"/>
        </w:object>
      </w:r>
      <w:r w:rsidRPr="008D0B3D">
        <w:rPr>
          <w:rFonts w:ascii="Times New Roman" w:eastAsia="?? ??" w:hAnsi="Times New Roman" w:cs="Times New Roman"/>
          <w:sz w:val="24"/>
          <w:szCs w:val="24"/>
        </w:rPr>
        <w:t>;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sz w:val="24"/>
          <w:szCs w:val="24"/>
        </w:rPr>
        <w:t xml:space="preserve">2) расчет химического потенциала вещества в исследуемой системе, </w:t>
      </w:r>
      <w:r w:rsidRPr="008D0B3D">
        <w:rPr>
          <w:rFonts w:ascii="Times New Roman" w:eastAsia="?? ??" w:hAnsi="Times New Roman" w:cs="Times New Roman"/>
          <w:position w:val="-10"/>
          <w:sz w:val="24"/>
          <w:szCs w:val="24"/>
        </w:rPr>
        <w:object w:dxaOrig="1140" w:dyaOrig="345">
          <v:shape id="_x0000_i1074" type="#_x0000_t75" style="width:57pt;height:17.25pt" o:ole="">
            <v:imagedata r:id="rId98" o:title=""/>
          </v:shape>
          <o:OLEObject Type="Embed" ProgID="Equation.3" ShapeID="_x0000_i1074" DrawAspect="Content" ObjectID="_1764509127" r:id="rId99"/>
        </w:object>
      </w:r>
      <w:r w:rsidRPr="008D0B3D">
        <w:rPr>
          <w:rFonts w:ascii="Times New Roman" w:eastAsia="?? ??" w:hAnsi="Times New Roman" w:cs="Times New Roman"/>
          <w:sz w:val="24"/>
          <w:szCs w:val="24"/>
        </w:rPr>
        <w:t>.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position w:val="-16"/>
          <w:sz w:val="24"/>
          <w:szCs w:val="24"/>
        </w:rPr>
        <w:object w:dxaOrig="7785" w:dyaOrig="480">
          <v:shape id="_x0000_i1075" type="#_x0000_t75" style="width:389.25pt;height:24pt" o:ole="">
            <v:imagedata r:id="rId100" o:title=""/>
          </v:shape>
          <o:OLEObject Type="Embed" ProgID="Equation.3" ShapeID="_x0000_i1075" DrawAspect="Content" ObjectID="_1764509128" r:id="rId101"/>
        </w:object>
      </w:r>
      <w:r w:rsidRPr="008D0B3D">
        <w:rPr>
          <w:rFonts w:ascii="Times New Roman" w:eastAsia="?? ??" w:hAnsi="Times New Roman" w:cs="Times New Roman"/>
          <w:sz w:val="24"/>
          <w:szCs w:val="24"/>
        </w:rPr>
        <w:t xml:space="preserve">      (4.1)</w:t>
      </w:r>
    </w:p>
    <w:p w:rsidR="004C76CC" w:rsidRPr="008D0B3D" w:rsidRDefault="004C76CC" w:rsidP="008D0B3D">
      <w:pPr>
        <w:pStyle w:val="a3"/>
        <w:spacing w:line="240" w:lineRule="auto"/>
        <w:ind w:firstLine="709"/>
      </w:pPr>
      <w:r w:rsidRPr="008D0B3D">
        <w:t xml:space="preserve">При расчете величин </w:t>
      </w:r>
      <w:r w:rsidRPr="008D0B3D">
        <w:rPr>
          <w:position w:val="-16"/>
        </w:rPr>
        <w:object w:dxaOrig="1275" w:dyaOrig="480">
          <v:shape id="_x0000_i1076" type="#_x0000_t75" style="width:63.75pt;height:24pt" o:ole="">
            <v:imagedata r:id="rId102" o:title=""/>
          </v:shape>
          <o:OLEObject Type="Embed" ProgID="Equation.3" ShapeID="_x0000_i1076" DrawAspect="Content" ObjectID="_1764509129" r:id="rId103"/>
        </w:object>
      </w:r>
      <w:r w:rsidRPr="008D0B3D">
        <w:t xml:space="preserve"> и </w:t>
      </w:r>
      <w:r w:rsidRPr="008D0B3D">
        <w:rPr>
          <w:position w:val="-10"/>
        </w:rPr>
        <w:object w:dxaOrig="885" w:dyaOrig="420">
          <v:shape id="_x0000_i1077" type="#_x0000_t75" style="width:44.25pt;height:21pt" o:ole="">
            <v:imagedata r:id="rId104" o:title=""/>
          </v:shape>
          <o:OLEObject Type="Embed" ProgID="Equation.3" ShapeID="_x0000_i1077" DrawAspect="Content" ObjectID="_1764509130" r:id="rId105"/>
        </w:object>
      </w:r>
      <w:r w:rsidRPr="008D0B3D">
        <w:t xml:space="preserve"> необходимо учитывать существование фазовых переходов, например: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hAnsi="Times New Roman" w:cs="Times New Roman"/>
          <w:position w:val="-44"/>
          <w:sz w:val="24"/>
          <w:szCs w:val="24"/>
        </w:rPr>
        <w:object w:dxaOrig="6855" w:dyaOrig="975">
          <v:shape id="_x0000_i1078" type="#_x0000_t75" style="width:342.75pt;height:48.75pt" o:ole="">
            <v:imagedata r:id="rId106" o:title=""/>
          </v:shape>
          <o:OLEObject Type="Embed" ProgID="Equation.3" ShapeID="_x0000_i1078" DrawAspect="Content" ObjectID="_1764509131" r:id="rId107"/>
        </w:objec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hAnsi="Times New Roman" w:cs="Times New Roman"/>
          <w:position w:val="-44"/>
          <w:sz w:val="24"/>
          <w:szCs w:val="24"/>
        </w:rPr>
        <w:object w:dxaOrig="6375" w:dyaOrig="975">
          <v:shape id="_x0000_i1079" type="#_x0000_t75" style="width:318.75pt;height:48.75pt" o:ole="">
            <v:imagedata r:id="rId108" o:title=""/>
          </v:shape>
          <o:OLEObject Type="Embed" ProgID="Equation.3" ShapeID="_x0000_i1079" DrawAspect="Content" ObjectID="_1764509132" r:id="rId109"/>
        </w:object>
      </w:r>
    </w:p>
    <w:p w:rsidR="004C76CC" w:rsidRPr="008D0B3D" w:rsidRDefault="004C76CC" w:rsidP="008D0B3D">
      <w:pPr>
        <w:pStyle w:val="a4"/>
        <w:ind w:firstLine="709"/>
        <w:jc w:val="both"/>
        <w:rPr>
          <w:rFonts w:eastAsia="?? ??"/>
          <w:szCs w:val="24"/>
        </w:rPr>
      </w:pPr>
      <w:r w:rsidRPr="008D0B3D">
        <w:rPr>
          <w:rFonts w:eastAsia="?? ??"/>
          <w:szCs w:val="24"/>
        </w:rPr>
        <w:t>Второй этап расчета химического потенциала будет обсужден при рассмотрении конкретных случаев.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b/>
          <w:bCs/>
          <w:sz w:val="24"/>
          <w:szCs w:val="24"/>
        </w:rPr>
        <w:t>Химический потенциал идеального газа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sz w:val="24"/>
          <w:szCs w:val="24"/>
        </w:rPr>
        <w:t>Уравнение состояния идеального газа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position w:val="-6"/>
          <w:sz w:val="24"/>
          <w:szCs w:val="24"/>
        </w:rPr>
        <w:object w:dxaOrig="1155" w:dyaOrig="285">
          <v:shape id="_x0000_i1080" type="#_x0000_t75" style="width:57.75pt;height:14.25pt" o:ole="">
            <v:imagedata r:id="rId110" o:title=""/>
          </v:shape>
          <o:OLEObject Type="Embed" ProgID="Equation.3" ShapeID="_x0000_i1080" DrawAspect="Content" ObjectID="_1764509133" r:id="rId111"/>
        </w:object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  <w:t xml:space="preserve">           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sz w:val="24"/>
          <w:szCs w:val="24"/>
        </w:rPr>
        <w:t>Проинтегрируем уравнение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position w:val="-32"/>
          <w:sz w:val="24"/>
          <w:szCs w:val="24"/>
        </w:rPr>
        <w:object w:dxaOrig="1215" w:dyaOrig="720">
          <v:shape id="_x0000_i1081" type="#_x0000_t75" style="width:60.75pt;height:36pt" o:ole="">
            <v:imagedata r:id="rId112" o:title=""/>
          </v:shape>
          <o:OLEObject Type="Embed" ProgID="Equation.3" ShapeID="_x0000_i1081" DrawAspect="Content" ObjectID="_1764509134" r:id="rId113"/>
        </w:object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  <w:t xml:space="preserve">           (4.2)</w:t>
      </w:r>
    </w:p>
    <w:p w:rsidR="004C76CC" w:rsidRPr="008D0B3D" w:rsidRDefault="004C76CC" w:rsidP="008D0B3D">
      <w:pPr>
        <w:pStyle w:val="a3"/>
        <w:spacing w:line="240" w:lineRule="auto"/>
        <w:ind w:firstLine="709"/>
      </w:pPr>
      <w:r w:rsidRPr="008D0B3D">
        <w:t>Получаем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position w:val="-44"/>
          <w:sz w:val="24"/>
          <w:szCs w:val="24"/>
        </w:rPr>
        <w:object w:dxaOrig="2535" w:dyaOrig="975">
          <v:shape id="_x0000_i1082" type="#_x0000_t75" style="width:126.75pt;height:48.75pt" o:ole="">
            <v:imagedata r:id="rId114" o:title=""/>
          </v:shape>
          <o:OLEObject Type="Embed" ProgID="Equation.3" ShapeID="_x0000_i1082" DrawAspect="Content" ObjectID="_1764509135" r:id="rId115"/>
        </w:object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  <w:t xml:space="preserve">           (4.3)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position w:val="-32"/>
          <w:sz w:val="24"/>
          <w:szCs w:val="24"/>
        </w:rPr>
        <w:object w:dxaOrig="2940" w:dyaOrig="765">
          <v:shape id="_x0000_i1083" type="#_x0000_t75" style="width:147pt;height:38.25pt" o:ole="">
            <v:imagedata r:id="rId116" o:title=""/>
          </v:shape>
          <o:OLEObject Type="Embed" ProgID="Equation.3" ShapeID="_x0000_i1083" DrawAspect="Content" ObjectID="_1764509136" r:id="rId117"/>
        </w:object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  <w:t xml:space="preserve">           (4.4)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sz w:val="24"/>
          <w:szCs w:val="24"/>
        </w:rPr>
        <w:t>где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position w:val="-16"/>
          <w:sz w:val="24"/>
          <w:szCs w:val="24"/>
        </w:rPr>
        <w:object w:dxaOrig="3495" w:dyaOrig="480">
          <v:shape id="_x0000_i1084" type="#_x0000_t75" style="width:174.75pt;height:24pt" o:ole="">
            <v:imagedata r:id="rId118" o:title=""/>
          </v:shape>
          <o:OLEObject Type="Embed" ProgID="Equation.3" ShapeID="_x0000_i1084" DrawAspect="Content" ObjectID="_1764509137" r:id="rId119"/>
        </w:object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  <w:t xml:space="preserve">           (4.5)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b/>
          <w:bCs/>
          <w:sz w:val="24"/>
          <w:szCs w:val="24"/>
        </w:rPr>
      </w:pPr>
      <w:r w:rsidRPr="008D0B3D">
        <w:rPr>
          <w:rFonts w:ascii="Times New Roman" w:eastAsia="?? ??" w:hAnsi="Times New Roman" w:cs="Times New Roman"/>
          <w:b/>
          <w:bCs/>
          <w:sz w:val="24"/>
          <w:szCs w:val="24"/>
        </w:rPr>
        <w:t>Константа равновесия химической реакции</w:t>
      </w:r>
    </w:p>
    <w:p w:rsidR="004C76CC" w:rsidRPr="008D0B3D" w:rsidRDefault="004C76CC" w:rsidP="008D0B3D">
      <w:pPr>
        <w:pStyle w:val="7"/>
        <w:spacing w:before="0" w:line="240" w:lineRule="auto"/>
        <w:ind w:firstLine="709"/>
        <w:jc w:val="both"/>
        <w:rPr>
          <w:rFonts w:ascii="Times New Roman" w:eastAsia="?? ??" w:hAnsi="Times New Roman" w:cs="Times New Roman"/>
          <w:color w:val="auto"/>
          <w:sz w:val="24"/>
          <w:szCs w:val="24"/>
        </w:rPr>
      </w:pPr>
      <w:r w:rsidRPr="008D0B3D">
        <w:rPr>
          <w:rFonts w:ascii="Times New Roman" w:eastAsia="?? ??" w:hAnsi="Times New Roman" w:cs="Times New Roman"/>
          <w:color w:val="auto"/>
          <w:sz w:val="24"/>
          <w:szCs w:val="24"/>
        </w:rPr>
        <w:t xml:space="preserve">Рассмотрим </w:t>
      </w:r>
      <w:proofErr w:type="spellStart"/>
      <w:r w:rsidRPr="008D0B3D">
        <w:rPr>
          <w:rFonts w:ascii="Times New Roman" w:eastAsia="?? ??" w:hAnsi="Times New Roman" w:cs="Times New Roman"/>
          <w:color w:val="auto"/>
          <w:sz w:val="24"/>
          <w:szCs w:val="24"/>
        </w:rPr>
        <w:t>газофазную</w:t>
      </w:r>
      <w:proofErr w:type="spellEnd"/>
      <w:r w:rsidRPr="008D0B3D">
        <w:rPr>
          <w:rFonts w:ascii="Times New Roman" w:eastAsia="?? ??" w:hAnsi="Times New Roman" w:cs="Times New Roman"/>
          <w:color w:val="auto"/>
          <w:sz w:val="24"/>
          <w:szCs w:val="24"/>
        </w:rPr>
        <w:t xml:space="preserve"> химическую реакцию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b/>
          <w:bCs/>
          <w:sz w:val="24"/>
          <w:szCs w:val="24"/>
        </w:rPr>
      </w:pPr>
      <w:r w:rsidRPr="008D0B3D">
        <w:rPr>
          <w:rFonts w:ascii="Times New Roman" w:eastAsia="?? ??" w:hAnsi="Times New Roman" w:cs="Times New Roman"/>
          <w:b/>
          <w:bCs/>
          <w:position w:val="-36"/>
          <w:sz w:val="24"/>
          <w:szCs w:val="24"/>
        </w:rPr>
        <w:object w:dxaOrig="1215" w:dyaOrig="645">
          <v:shape id="_x0000_i1085" type="#_x0000_t75" style="width:60.75pt;height:32.25pt" o:ole="">
            <v:imagedata r:id="rId120" o:title=""/>
          </v:shape>
          <o:OLEObject Type="Embed" ProgID="Equation.3" ShapeID="_x0000_i1085" DrawAspect="Content" ObjectID="_1764509138" r:id="rId121"/>
        </w:object>
      </w:r>
    </w:p>
    <w:p w:rsidR="004C76CC" w:rsidRPr="008D0B3D" w:rsidRDefault="004C76CC" w:rsidP="008D0B3D">
      <w:pPr>
        <w:pStyle w:val="2"/>
        <w:spacing w:line="240" w:lineRule="auto"/>
        <w:ind w:firstLine="709"/>
      </w:pPr>
      <w:proofErr w:type="gramStart"/>
      <w:r w:rsidRPr="008D0B3D">
        <w:t>находящуюся</w:t>
      </w:r>
      <w:proofErr w:type="gramEnd"/>
      <w:r w:rsidRPr="008D0B3D">
        <w:t xml:space="preserve"> в состоянии равновесия. Воспользуемся уравнением (3.11) и подставим в него выражение (4.4):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position w:val="-36"/>
          <w:sz w:val="24"/>
          <w:szCs w:val="24"/>
        </w:rPr>
        <w:object w:dxaOrig="2805" w:dyaOrig="825">
          <v:shape id="_x0000_i1086" type="#_x0000_t75" style="width:140.25pt;height:41.25pt" o:ole="">
            <v:imagedata r:id="rId122" o:title=""/>
          </v:shape>
          <o:OLEObject Type="Embed" ProgID="Equation.3" ShapeID="_x0000_i1086" DrawAspect="Content" ObjectID="_1764509139" r:id="rId123"/>
        </w:object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  <w:t xml:space="preserve">           (4.6)</w:t>
      </w:r>
    </w:p>
    <w:p w:rsidR="004C76CC" w:rsidRPr="008D0B3D" w:rsidRDefault="004C76CC" w:rsidP="008D0B3D">
      <w:pPr>
        <w:pStyle w:val="a3"/>
        <w:spacing w:line="240" w:lineRule="auto"/>
        <w:ind w:firstLine="709"/>
      </w:pPr>
      <w:r w:rsidRPr="008D0B3D">
        <w:t>Тогда в состоянии равновесия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position w:val="-38"/>
          <w:sz w:val="24"/>
          <w:szCs w:val="24"/>
        </w:rPr>
        <w:object w:dxaOrig="3600" w:dyaOrig="900">
          <v:shape id="_x0000_i1087" type="#_x0000_t75" style="width:180pt;height:45pt" o:ole="">
            <v:imagedata r:id="rId124" o:title=""/>
          </v:shape>
          <o:OLEObject Type="Embed" ProgID="Equation.3" ShapeID="_x0000_i1087" DrawAspect="Content" ObjectID="_1764509140" r:id="rId125"/>
        </w:object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  <w:t>(</w:t>
      </w:r>
      <w:r w:rsidRPr="008D0B3D"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закон действующих масс</w:t>
      </w:r>
      <w:r w:rsidRPr="008D0B3D">
        <w:rPr>
          <w:rFonts w:ascii="Times New Roman" w:eastAsia="?? ??" w:hAnsi="Times New Roman" w:cs="Times New Roman"/>
          <w:sz w:val="24"/>
          <w:szCs w:val="24"/>
        </w:rPr>
        <w:t>)</w:t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  <w:t xml:space="preserve">           (4.7)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sz w:val="24"/>
          <w:szCs w:val="24"/>
        </w:rPr>
        <w:t xml:space="preserve">Величина </w:t>
      </w:r>
      <w:r w:rsidRPr="008D0B3D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K</w:t>
      </w:r>
      <w:r w:rsidRPr="008D0B3D">
        <w:rPr>
          <w:rFonts w:ascii="Times New Roman" w:eastAsia="?? ??" w:hAnsi="Times New Roman" w:cs="Times New Roman"/>
          <w:i/>
          <w:iCs/>
          <w:sz w:val="24"/>
          <w:szCs w:val="24"/>
          <w:vertAlign w:val="subscript"/>
          <w:lang w:val="en-US"/>
        </w:rPr>
        <w:t>P</w:t>
      </w:r>
      <w:r w:rsidRPr="008D0B3D">
        <w:rPr>
          <w:rFonts w:ascii="Times New Roman" w:eastAsia="?? ??" w:hAnsi="Times New Roman" w:cs="Times New Roman"/>
          <w:sz w:val="24"/>
          <w:szCs w:val="24"/>
        </w:rPr>
        <w:t xml:space="preserve"> называется </w:t>
      </w:r>
      <w:r w:rsidRPr="008D0B3D"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константой равновесия</w:t>
      </w:r>
      <w:r w:rsidRPr="008D0B3D">
        <w:rPr>
          <w:rFonts w:ascii="Times New Roman" w:eastAsia="?? ??" w:hAnsi="Times New Roman" w:cs="Times New Roman"/>
          <w:sz w:val="24"/>
          <w:szCs w:val="24"/>
        </w:rPr>
        <w:t xml:space="preserve">. Стандартное изменение энергии Гиббса в химической реакции </w:t>
      </w:r>
      <w:r w:rsidRPr="008D0B3D">
        <w:rPr>
          <w:rFonts w:ascii="Times New Roman" w:eastAsia="?? ??" w:hAnsi="Times New Roman" w:cs="Times New Roman"/>
          <w:position w:val="-10"/>
          <w:sz w:val="24"/>
          <w:szCs w:val="24"/>
        </w:rPr>
        <w:object w:dxaOrig="615" w:dyaOrig="420">
          <v:shape id="_x0000_i1088" type="#_x0000_t75" style="width:30.75pt;height:21pt" o:ole="">
            <v:imagedata r:id="rId126" o:title=""/>
          </v:shape>
          <o:OLEObject Type="Embed" ProgID="Equation.3" ShapeID="_x0000_i1088" DrawAspect="Content" ObjectID="_1764509141" r:id="rId127"/>
        </w:object>
      </w:r>
      <w:proofErr w:type="gramStart"/>
      <w:r w:rsidRPr="008D0B3D">
        <w:rPr>
          <w:rFonts w:ascii="Times New Roman" w:eastAsia="?? ??" w:hAnsi="Times New Roman" w:cs="Times New Roman"/>
          <w:sz w:val="24"/>
          <w:szCs w:val="24"/>
        </w:rPr>
        <w:t xml:space="preserve"> :</w:t>
      </w:r>
      <w:proofErr w:type="gramEnd"/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position w:val="-36"/>
          <w:sz w:val="24"/>
          <w:szCs w:val="24"/>
        </w:rPr>
        <w:object w:dxaOrig="1680" w:dyaOrig="675">
          <v:shape id="_x0000_i1089" type="#_x0000_t75" style="width:84pt;height:33.75pt" o:ole="">
            <v:imagedata r:id="rId128" o:title=""/>
          </v:shape>
          <o:OLEObject Type="Embed" ProgID="Equation.3" ShapeID="_x0000_i1089" DrawAspect="Content" ObjectID="_1764509142" r:id="rId129"/>
        </w:object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  <w:t xml:space="preserve">           (4.8)</w:t>
      </w:r>
    </w:p>
    <w:p w:rsidR="004C76CC" w:rsidRPr="008D0B3D" w:rsidRDefault="004C76CC" w:rsidP="008D0B3D">
      <w:pPr>
        <w:pStyle w:val="4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0B3D">
        <w:rPr>
          <w:rFonts w:ascii="Times New Roman" w:eastAsia="Times New Roman" w:hAnsi="Times New Roman" w:cs="Times New Roman"/>
          <w:color w:val="auto"/>
          <w:sz w:val="24"/>
          <w:szCs w:val="24"/>
        </w:rPr>
        <w:t>Равновесие в системе неидеальных газов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b/>
          <w:bCs/>
          <w:sz w:val="24"/>
          <w:szCs w:val="24"/>
        </w:rPr>
      </w:pPr>
      <w:r w:rsidRPr="008D0B3D">
        <w:rPr>
          <w:rFonts w:ascii="Times New Roman" w:eastAsia="?? ??" w:hAnsi="Times New Roman" w:cs="Times New Roman"/>
          <w:b/>
          <w:bCs/>
          <w:sz w:val="24"/>
          <w:szCs w:val="24"/>
        </w:rPr>
        <w:t>Уравнение состояния реальных газов</w:t>
      </w:r>
    </w:p>
    <w:p w:rsidR="004C76CC" w:rsidRPr="008D0B3D" w:rsidRDefault="004C76CC" w:rsidP="008D0B3D">
      <w:pPr>
        <w:pStyle w:val="a6"/>
        <w:ind w:firstLine="709"/>
        <w:rPr>
          <w:rFonts w:eastAsia="?? ??"/>
          <w:szCs w:val="24"/>
        </w:rPr>
      </w:pPr>
      <w:r w:rsidRPr="008D0B3D">
        <w:rPr>
          <w:rFonts w:eastAsia="?? ??"/>
          <w:szCs w:val="24"/>
        </w:rPr>
        <w:t>Уравнение Ван-дер-Ваальса применимо для газов и жидкости, но для не очень высоких давлений: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position w:val="-32"/>
          <w:sz w:val="24"/>
          <w:szCs w:val="24"/>
        </w:rPr>
        <w:object w:dxaOrig="2265" w:dyaOrig="765">
          <v:shape id="_x0000_i1090" type="#_x0000_t75" style="width:113.25pt;height:38.25pt" o:ole="">
            <v:imagedata r:id="rId130" o:title=""/>
          </v:shape>
          <o:OLEObject Type="Embed" ProgID="Equation.3" ShapeID="_x0000_i1090" DrawAspect="Content" ObjectID="_1764509143" r:id="rId131"/>
        </w:object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  <w:t xml:space="preserve">           (5.1)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sz w:val="24"/>
          <w:szCs w:val="24"/>
        </w:rPr>
        <w:t>Уравнение Битти-</w:t>
      </w:r>
      <w:proofErr w:type="spellStart"/>
      <w:r w:rsidRPr="008D0B3D">
        <w:rPr>
          <w:rFonts w:ascii="Times New Roman" w:eastAsia="?? ??" w:hAnsi="Times New Roman" w:cs="Times New Roman"/>
          <w:sz w:val="24"/>
          <w:szCs w:val="24"/>
        </w:rPr>
        <w:t>Бриджмена</w:t>
      </w:r>
      <w:proofErr w:type="spellEnd"/>
      <w:r w:rsidRPr="008D0B3D">
        <w:rPr>
          <w:rFonts w:ascii="Times New Roman" w:eastAsia="?? ??" w:hAnsi="Times New Roman" w:cs="Times New Roman"/>
          <w:sz w:val="24"/>
          <w:szCs w:val="24"/>
        </w:rPr>
        <w:t xml:space="preserve"> применимо для реальных газов в </w:t>
      </w:r>
      <w:proofErr w:type="spellStart"/>
      <w:r w:rsidRPr="008D0B3D">
        <w:rPr>
          <w:rFonts w:ascii="Times New Roman" w:eastAsia="?? ??" w:hAnsi="Times New Roman" w:cs="Times New Roman"/>
          <w:sz w:val="24"/>
          <w:szCs w:val="24"/>
        </w:rPr>
        <w:t>шмроком</w:t>
      </w:r>
      <w:proofErr w:type="spellEnd"/>
      <w:r w:rsidRPr="008D0B3D">
        <w:rPr>
          <w:rFonts w:ascii="Times New Roman" w:eastAsia="?? ??" w:hAnsi="Times New Roman" w:cs="Times New Roman"/>
          <w:sz w:val="24"/>
          <w:szCs w:val="24"/>
        </w:rPr>
        <w:t xml:space="preserve"> диапазоне параметров: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position w:val="-32"/>
          <w:sz w:val="24"/>
          <w:szCs w:val="24"/>
        </w:rPr>
        <w:object w:dxaOrig="4965" w:dyaOrig="765">
          <v:shape id="_x0000_i1091" type="#_x0000_t75" style="width:248.25pt;height:38.25pt" o:ole="">
            <v:imagedata r:id="rId132" o:title=""/>
          </v:shape>
          <o:OLEObject Type="Embed" ProgID="Equation.3" ShapeID="_x0000_i1091" DrawAspect="Content" ObjectID="_1764509144" r:id="rId133"/>
        </w:object>
      </w:r>
      <w:r w:rsidRPr="008D0B3D">
        <w:rPr>
          <w:rFonts w:ascii="Times New Roman" w:eastAsia="?? ??" w:hAnsi="Times New Roman" w:cs="Times New Roman"/>
          <w:sz w:val="24"/>
          <w:szCs w:val="24"/>
        </w:rPr>
        <w:t xml:space="preserve"> </w:t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  <w:t xml:space="preserve">           (5.2)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sz w:val="24"/>
          <w:szCs w:val="24"/>
        </w:rPr>
        <w:t xml:space="preserve">Уравнение </w:t>
      </w:r>
      <w:proofErr w:type="spellStart"/>
      <w:r w:rsidRPr="008D0B3D">
        <w:rPr>
          <w:rFonts w:ascii="Times New Roman" w:eastAsia="?? ??" w:hAnsi="Times New Roman" w:cs="Times New Roman"/>
          <w:sz w:val="24"/>
          <w:szCs w:val="24"/>
        </w:rPr>
        <w:t>Бертло</w:t>
      </w:r>
      <w:proofErr w:type="spellEnd"/>
      <w:r w:rsidRPr="008D0B3D">
        <w:rPr>
          <w:rFonts w:ascii="Times New Roman" w:eastAsia="?? ??" w:hAnsi="Times New Roman" w:cs="Times New Roman"/>
          <w:sz w:val="24"/>
          <w:szCs w:val="24"/>
        </w:rPr>
        <w:t xml:space="preserve"> использует критические параметры газа </w:t>
      </w:r>
      <w:r w:rsidRPr="008D0B3D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T</w:t>
      </w:r>
      <w:proofErr w:type="spellStart"/>
      <w:r w:rsidRPr="008D0B3D">
        <w:rPr>
          <w:rFonts w:ascii="Times New Roman" w:eastAsia="?? ??" w:hAnsi="Times New Roman" w:cs="Times New Roman"/>
          <w:i/>
          <w:iCs/>
          <w:sz w:val="24"/>
          <w:szCs w:val="24"/>
          <w:vertAlign w:val="subscript"/>
        </w:rPr>
        <w:t>кр</w:t>
      </w:r>
      <w:proofErr w:type="spellEnd"/>
      <w:r w:rsidRPr="008D0B3D">
        <w:rPr>
          <w:rFonts w:ascii="Times New Roman" w:eastAsia="?? ??" w:hAnsi="Times New Roman" w:cs="Times New Roman"/>
          <w:i/>
          <w:iCs/>
          <w:sz w:val="24"/>
          <w:szCs w:val="24"/>
        </w:rPr>
        <w:t xml:space="preserve"> </w:t>
      </w:r>
      <w:r w:rsidRPr="008D0B3D">
        <w:rPr>
          <w:rFonts w:ascii="Times New Roman" w:eastAsia="?? ??" w:hAnsi="Times New Roman" w:cs="Times New Roman"/>
          <w:sz w:val="24"/>
          <w:szCs w:val="24"/>
        </w:rPr>
        <w:t xml:space="preserve">и </w:t>
      </w:r>
      <w:r w:rsidRPr="008D0B3D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P</w:t>
      </w:r>
      <w:proofErr w:type="spellStart"/>
      <w:r w:rsidRPr="008D0B3D">
        <w:rPr>
          <w:rFonts w:ascii="Times New Roman" w:eastAsia="?? ??" w:hAnsi="Times New Roman" w:cs="Times New Roman"/>
          <w:i/>
          <w:iCs/>
          <w:sz w:val="24"/>
          <w:szCs w:val="24"/>
          <w:vertAlign w:val="subscript"/>
        </w:rPr>
        <w:t>кр</w:t>
      </w:r>
      <w:proofErr w:type="spellEnd"/>
      <w:proofErr w:type="gramStart"/>
      <w:r w:rsidRPr="008D0B3D">
        <w:rPr>
          <w:rFonts w:ascii="Times New Roman" w:eastAsia="?? ??" w:hAnsi="Times New Roman" w:cs="Times New Roman"/>
          <w:sz w:val="24"/>
          <w:szCs w:val="24"/>
        </w:rPr>
        <w:t xml:space="preserve"> :</w:t>
      </w:r>
      <w:proofErr w:type="gramEnd"/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position w:val="-44"/>
          <w:sz w:val="24"/>
          <w:szCs w:val="24"/>
        </w:rPr>
        <w:object w:dxaOrig="3420" w:dyaOrig="1005">
          <v:shape id="_x0000_i1092" type="#_x0000_t75" style="width:171pt;height:50.25pt" o:ole="">
            <v:imagedata r:id="rId134" o:title=""/>
          </v:shape>
          <o:OLEObject Type="Embed" ProgID="Equation.3" ShapeID="_x0000_i1092" DrawAspect="Content" ObjectID="_1764509145" r:id="rId135"/>
        </w:object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  <w:t xml:space="preserve">           (5.3)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sz w:val="24"/>
          <w:szCs w:val="24"/>
        </w:rPr>
        <w:t xml:space="preserve">В настоящее время предпочитают описывать свойства реальных газов с помощью </w:t>
      </w:r>
      <w:r w:rsidRPr="008D0B3D"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вириальных коэффициентов</w:t>
      </w:r>
      <w:r w:rsidRPr="008D0B3D">
        <w:rPr>
          <w:rFonts w:ascii="Times New Roman" w:eastAsia="?? ??" w:hAnsi="Times New Roman" w:cs="Times New Roman"/>
          <w:sz w:val="24"/>
          <w:szCs w:val="24"/>
        </w:rPr>
        <w:t xml:space="preserve"> в виде: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position w:val="-32"/>
          <w:sz w:val="24"/>
          <w:szCs w:val="24"/>
        </w:rPr>
        <w:object w:dxaOrig="3240" w:dyaOrig="765">
          <v:shape id="_x0000_i1093" type="#_x0000_t75" style="width:162pt;height:38.25pt" o:ole="">
            <v:imagedata r:id="rId136" o:title=""/>
          </v:shape>
          <o:OLEObject Type="Embed" ProgID="Equation.3" ShapeID="_x0000_i1093" DrawAspect="Content" ObjectID="_1764509146" r:id="rId137"/>
        </w:object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  <w:t xml:space="preserve">           (5.4)</w:t>
      </w:r>
    </w:p>
    <w:p w:rsidR="004C76CC" w:rsidRPr="008D0B3D" w:rsidRDefault="004C76CC" w:rsidP="008D0B3D">
      <w:pPr>
        <w:pStyle w:val="a3"/>
        <w:spacing w:line="240" w:lineRule="auto"/>
        <w:ind w:firstLine="709"/>
      </w:pPr>
      <w:r w:rsidRPr="008D0B3D">
        <w:t>Коэффициенты зависят от температуры, например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position w:val="-28"/>
          <w:sz w:val="24"/>
          <w:szCs w:val="24"/>
        </w:rPr>
        <w:object w:dxaOrig="3000" w:dyaOrig="675">
          <v:shape id="_x0000_i1094" type="#_x0000_t75" style="width:150pt;height:33.75pt" o:ole="">
            <v:imagedata r:id="rId138" o:title=""/>
          </v:shape>
          <o:OLEObject Type="Embed" ProgID="Equation.3" ShapeID="_x0000_i1094" DrawAspect="Content" ObjectID="_1764509147" r:id="rId139"/>
        </w:object>
      </w:r>
    </w:p>
    <w:p w:rsidR="004C76CC" w:rsidRPr="008D0B3D" w:rsidRDefault="004C76CC" w:rsidP="008D0B3D">
      <w:pPr>
        <w:pStyle w:val="a3"/>
        <w:spacing w:line="240" w:lineRule="auto"/>
        <w:ind w:firstLine="709"/>
      </w:pPr>
      <w:r w:rsidRPr="008D0B3D">
        <w:t xml:space="preserve">Температура, при которой </w:t>
      </w:r>
      <w:r w:rsidRPr="008D0B3D">
        <w:rPr>
          <w:position w:val="-10"/>
        </w:rPr>
        <w:object w:dxaOrig="900" w:dyaOrig="345">
          <v:shape id="_x0000_i1095" type="#_x0000_t75" style="width:45pt;height:17.25pt" o:ole="">
            <v:imagedata r:id="rId140" o:title=""/>
          </v:shape>
          <o:OLEObject Type="Embed" ProgID="Equation.3" ShapeID="_x0000_i1095" DrawAspect="Content" ObjectID="_1764509148" r:id="rId141"/>
        </w:object>
      </w:r>
      <w:r w:rsidRPr="008D0B3D">
        <w:t xml:space="preserve">, называется </w:t>
      </w:r>
      <w:r w:rsidRPr="008D0B3D">
        <w:rPr>
          <w:b/>
          <w:bCs/>
          <w:i/>
          <w:iCs/>
        </w:rPr>
        <w:t>температурой Бойля</w:t>
      </w:r>
      <w:r w:rsidRPr="008D0B3D">
        <w:t>.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b/>
          <w:bCs/>
          <w:sz w:val="24"/>
          <w:szCs w:val="24"/>
        </w:rPr>
        <w:t>Летучесть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sz w:val="24"/>
          <w:szCs w:val="24"/>
        </w:rPr>
        <w:t xml:space="preserve">Определение летучести </w:t>
      </w:r>
      <w:r w:rsidRPr="008D0B3D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f</w:t>
      </w:r>
      <w:proofErr w:type="gramStart"/>
      <w:r w:rsidRPr="008D0B3D">
        <w:rPr>
          <w:rFonts w:ascii="Times New Roman" w:eastAsia="?? ??" w:hAnsi="Times New Roman" w:cs="Times New Roman"/>
          <w:sz w:val="24"/>
          <w:szCs w:val="24"/>
        </w:rPr>
        <w:t xml:space="preserve"> :</w:t>
      </w:r>
      <w:proofErr w:type="gramEnd"/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position w:val="-44"/>
          <w:sz w:val="24"/>
          <w:szCs w:val="24"/>
        </w:rPr>
        <w:object w:dxaOrig="2595" w:dyaOrig="975">
          <v:shape id="_x0000_i1096" type="#_x0000_t75" style="width:129.75pt;height:48.75pt" o:ole="">
            <v:imagedata r:id="rId142" o:title=""/>
          </v:shape>
          <o:OLEObject Type="Embed" ProgID="Equation.3" ShapeID="_x0000_i1096" DrawAspect="Content" ObjectID="_1764509149" r:id="rId143"/>
        </w:object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  <w:t xml:space="preserve">           (5.5)</w:t>
      </w:r>
    </w:p>
    <w:p w:rsidR="004C76CC" w:rsidRPr="008D0B3D" w:rsidRDefault="004C76CC" w:rsidP="008D0B3D">
      <w:pPr>
        <w:pStyle w:val="2"/>
        <w:spacing w:line="240" w:lineRule="auto"/>
        <w:ind w:firstLine="709"/>
      </w:pPr>
      <w:r w:rsidRPr="008D0B3D">
        <w:t>Для идеального газа летучесть равна давлению. Для реального газа: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position w:val="-10"/>
          <w:sz w:val="24"/>
          <w:szCs w:val="24"/>
        </w:rPr>
        <w:object w:dxaOrig="765" w:dyaOrig="315">
          <v:shape id="_x0000_i1097" type="#_x0000_t75" style="width:38.25pt;height:15.75pt" o:ole="">
            <v:imagedata r:id="rId144" o:title=""/>
          </v:shape>
          <o:OLEObject Type="Embed" ProgID="Equation.3" ShapeID="_x0000_i1097" DrawAspect="Content" ObjectID="_1764509150" r:id="rId145"/>
        </w:object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  <w:t xml:space="preserve">           (5.6)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  <w:vertAlign w:val="superscript"/>
        </w:rPr>
      </w:pPr>
      <w:r w:rsidRPr="008D0B3D">
        <w:rPr>
          <w:rFonts w:ascii="Times New Roman" w:eastAsia="?? ??" w:hAnsi="Times New Roman" w:cs="Times New Roman"/>
          <w:sz w:val="24"/>
          <w:szCs w:val="24"/>
        </w:rPr>
        <w:t xml:space="preserve">где </w:t>
      </w:r>
      <w:r w:rsidRPr="008D0B3D">
        <w:rPr>
          <w:rFonts w:ascii="Times New Roman" w:eastAsia="?? ??" w:hAnsi="Times New Roman" w:cs="Times New Roman"/>
          <w:position w:val="-10"/>
          <w:sz w:val="24"/>
          <w:szCs w:val="24"/>
        </w:rPr>
        <w:object w:dxaOrig="180" w:dyaOrig="255">
          <v:shape id="_x0000_i1098" type="#_x0000_t75" style="width:9pt;height:12.75pt" o:ole="">
            <v:imagedata r:id="rId146" o:title=""/>
          </v:shape>
          <o:OLEObject Type="Embed" ProgID="Equation.3" ShapeID="_x0000_i1098" DrawAspect="Content" ObjectID="_1764509151" r:id="rId147"/>
        </w:object>
      </w:r>
      <w:r w:rsidRPr="008D0B3D">
        <w:rPr>
          <w:rFonts w:ascii="Times New Roman" w:eastAsia="?? ??" w:hAnsi="Times New Roman" w:cs="Times New Roman"/>
          <w:sz w:val="24"/>
          <w:szCs w:val="24"/>
        </w:rPr>
        <w:t xml:space="preserve"> - коэффициент летучести. При очень малом давлении </w:t>
      </w:r>
      <w:r w:rsidRPr="008D0B3D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P</w:t>
      </w:r>
      <w:r w:rsidRPr="008D0B3D">
        <w:rPr>
          <w:rFonts w:ascii="Times New Roman" w:eastAsia="?? ??" w:hAnsi="Times New Roman" w:cs="Times New Roman"/>
          <w:i/>
          <w:iCs/>
          <w:sz w:val="24"/>
          <w:szCs w:val="24"/>
          <w:vertAlign w:val="superscript"/>
        </w:rPr>
        <w:t>*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position w:val="-16"/>
          <w:sz w:val="24"/>
          <w:szCs w:val="24"/>
        </w:rPr>
        <w:object w:dxaOrig="1500" w:dyaOrig="480">
          <v:shape id="_x0000_i1099" type="#_x0000_t75" style="width:75pt;height:24pt" o:ole="">
            <v:imagedata r:id="rId148" o:title=""/>
          </v:shape>
          <o:OLEObject Type="Embed" ProgID="Equation.3" ShapeID="_x0000_i1099" DrawAspect="Content" ObjectID="_1764509152" r:id="rId149"/>
        </w:objec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sz w:val="24"/>
          <w:szCs w:val="24"/>
        </w:rPr>
        <w:t xml:space="preserve">Поэтому изменение энергии Гиббса при переходе от идеального газа к </w:t>
      </w:r>
      <w:proofErr w:type="gramStart"/>
      <w:r w:rsidRPr="008D0B3D">
        <w:rPr>
          <w:rFonts w:ascii="Times New Roman" w:eastAsia="?? ??" w:hAnsi="Times New Roman" w:cs="Times New Roman"/>
          <w:sz w:val="24"/>
          <w:szCs w:val="24"/>
        </w:rPr>
        <w:t>реальному</w:t>
      </w:r>
      <w:proofErr w:type="gramEnd"/>
      <w:r w:rsidRPr="008D0B3D">
        <w:rPr>
          <w:rFonts w:ascii="Times New Roman" w:eastAsia="?? ??" w:hAnsi="Times New Roman" w:cs="Times New Roman"/>
          <w:sz w:val="24"/>
          <w:szCs w:val="24"/>
        </w:rPr>
        <w:t>: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position w:val="-42"/>
          <w:sz w:val="24"/>
          <w:szCs w:val="24"/>
        </w:rPr>
        <w:object w:dxaOrig="8040" w:dyaOrig="945">
          <v:shape id="_x0000_i1100" type="#_x0000_t75" style="width:402pt;height:47.25pt" o:ole="">
            <v:imagedata r:id="rId150" o:title=""/>
          </v:shape>
          <o:OLEObject Type="Embed" ProgID="Equation.3" ShapeID="_x0000_i1100" DrawAspect="Content" ObjectID="_1764509153" r:id="rId151"/>
        </w:object>
      </w:r>
      <w:r w:rsidRPr="008D0B3D">
        <w:rPr>
          <w:rFonts w:ascii="Times New Roman" w:eastAsia="?? ??" w:hAnsi="Times New Roman" w:cs="Times New Roman"/>
          <w:sz w:val="24"/>
          <w:szCs w:val="24"/>
        </w:rPr>
        <w:t xml:space="preserve">         (5.7)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sz w:val="24"/>
          <w:szCs w:val="24"/>
        </w:rPr>
        <w:t xml:space="preserve">Используя (5.7) можно рассчитать изменение различных термодинамических параметров в процессе перехода от (гипотетического) идеального газа к реальному (при </w:t>
      </w:r>
      <w:r w:rsidRPr="008D0B3D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T</w:t>
      </w:r>
      <w:r w:rsidRPr="008D0B3D">
        <w:rPr>
          <w:rFonts w:ascii="Times New Roman" w:eastAsia="?? ??" w:hAnsi="Times New Roman" w:cs="Times New Roman"/>
          <w:i/>
          <w:iCs/>
          <w:sz w:val="24"/>
          <w:szCs w:val="24"/>
        </w:rPr>
        <w:t xml:space="preserve"> = </w:t>
      </w:r>
      <w:proofErr w:type="spellStart"/>
      <w:r w:rsidRPr="008D0B3D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const</w:t>
      </w:r>
      <w:proofErr w:type="spellEnd"/>
      <w:r w:rsidRPr="008D0B3D">
        <w:rPr>
          <w:rFonts w:ascii="Times New Roman" w:eastAsia="?? ??" w:hAnsi="Times New Roman" w:cs="Times New Roman"/>
          <w:sz w:val="24"/>
          <w:szCs w:val="24"/>
        </w:rPr>
        <w:t xml:space="preserve"> и </w:t>
      </w:r>
      <w:r w:rsidRPr="008D0B3D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P</w:t>
      </w:r>
      <w:r w:rsidRPr="008D0B3D">
        <w:rPr>
          <w:rFonts w:ascii="Times New Roman" w:eastAsia="?? ??" w:hAnsi="Times New Roman" w:cs="Times New Roman"/>
          <w:i/>
          <w:iCs/>
          <w:sz w:val="24"/>
          <w:szCs w:val="24"/>
        </w:rPr>
        <w:t xml:space="preserve"> = </w:t>
      </w:r>
      <w:proofErr w:type="spellStart"/>
      <w:r w:rsidRPr="008D0B3D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const</w:t>
      </w:r>
      <w:proofErr w:type="spellEnd"/>
      <w:r w:rsidRPr="008D0B3D">
        <w:rPr>
          <w:rFonts w:ascii="Times New Roman" w:eastAsia="?? ??" w:hAnsi="Times New Roman" w:cs="Times New Roman"/>
          <w:sz w:val="24"/>
          <w:szCs w:val="24"/>
        </w:rPr>
        <w:t>)</w:t>
      </w:r>
      <w:proofErr w:type="gramStart"/>
      <w:r w:rsidRPr="008D0B3D">
        <w:rPr>
          <w:rFonts w:ascii="Times New Roman" w:eastAsia="?? ??" w:hAnsi="Times New Roman" w:cs="Times New Roman"/>
          <w:sz w:val="24"/>
          <w:szCs w:val="24"/>
        </w:rPr>
        <w:t xml:space="preserve"> :</w:t>
      </w:r>
      <w:proofErr w:type="gramEnd"/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position w:val="-12"/>
          <w:sz w:val="24"/>
          <w:szCs w:val="24"/>
        </w:rPr>
        <w:object w:dxaOrig="1815" w:dyaOrig="360">
          <v:shape id="_x0000_i1101" type="#_x0000_t75" style="width:90.75pt;height:18pt" o:ole="">
            <v:imagedata r:id="rId152" o:title=""/>
          </v:shape>
          <o:OLEObject Type="Embed" ProgID="Equation.3" ShapeID="_x0000_i1101" DrawAspect="Content" ObjectID="_1764509154" r:id="rId153"/>
        </w:object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  <w:t xml:space="preserve">                       (5.8)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position w:val="-34"/>
          <w:sz w:val="24"/>
          <w:szCs w:val="24"/>
        </w:rPr>
        <w:object w:dxaOrig="3225" w:dyaOrig="795">
          <v:shape id="_x0000_i1102" type="#_x0000_t75" style="width:161.25pt;height:39.75pt" o:ole="">
            <v:imagedata r:id="rId154" o:title=""/>
          </v:shape>
          <o:OLEObject Type="Embed" ProgID="Equation.3" ShapeID="_x0000_i1102" DrawAspect="Content" ObjectID="_1764509155" r:id="rId155"/>
        </w:object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  <w:t xml:space="preserve">           (5.9)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position w:val="-34"/>
          <w:sz w:val="24"/>
          <w:szCs w:val="24"/>
        </w:rPr>
        <w:object w:dxaOrig="3285" w:dyaOrig="795">
          <v:shape id="_x0000_i1103" type="#_x0000_t75" style="width:164.25pt;height:39.75pt" o:ole="">
            <v:imagedata r:id="rId156" o:title=""/>
          </v:shape>
          <o:OLEObject Type="Embed" ProgID="Equation.3" ShapeID="_x0000_i1103" DrawAspect="Content" ObjectID="_1764509156" r:id="rId157"/>
        </w:object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  <w:t xml:space="preserve">                     (5.10)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position w:val="-32"/>
          <w:sz w:val="24"/>
          <w:szCs w:val="24"/>
        </w:rPr>
        <w:object w:dxaOrig="2715" w:dyaOrig="720">
          <v:shape id="_x0000_i1104" type="#_x0000_t75" style="width:135.75pt;height:36pt" o:ole="">
            <v:imagedata r:id="rId158" o:title=""/>
          </v:shape>
          <o:OLEObject Type="Embed" ProgID="Equation.3" ShapeID="_x0000_i1104" DrawAspect="Content" ObjectID="_1764509157" r:id="rId159"/>
        </w:object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  <w:t xml:space="preserve">                     (5.11)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position w:val="-34"/>
          <w:sz w:val="24"/>
          <w:szCs w:val="24"/>
        </w:rPr>
        <w:object w:dxaOrig="4215" w:dyaOrig="795">
          <v:shape id="_x0000_i1105" type="#_x0000_t75" style="width:210.75pt;height:39.75pt" o:ole="">
            <v:imagedata r:id="rId160" o:title=""/>
          </v:shape>
          <o:OLEObject Type="Embed" ProgID="Equation.3" ShapeID="_x0000_i1105" DrawAspect="Content" ObjectID="_1764509158" r:id="rId161"/>
        </w:object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  <w:t xml:space="preserve">                     (5.12)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position w:val="-32"/>
          <w:sz w:val="24"/>
          <w:szCs w:val="24"/>
        </w:rPr>
        <w:object w:dxaOrig="2280" w:dyaOrig="720">
          <v:shape id="_x0000_i1106" type="#_x0000_t75" style="width:114pt;height:36pt" o:ole="">
            <v:imagedata r:id="rId162" o:title=""/>
          </v:shape>
          <o:OLEObject Type="Embed" ProgID="Equation.3" ShapeID="_x0000_i1106" DrawAspect="Content" ObjectID="_1764509159" r:id="rId163"/>
        </w:object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  <w:t xml:space="preserve">                     (5.13)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position w:val="-40"/>
          <w:sz w:val="24"/>
          <w:szCs w:val="24"/>
        </w:rPr>
        <w:object w:dxaOrig="4605" w:dyaOrig="915">
          <v:shape id="_x0000_i1107" type="#_x0000_t75" style="width:230.25pt;height:45.75pt" o:ole="">
            <v:imagedata r:id="rId164" o:title=""/>
          </v:shape>
          <o:OLEObject Type="Embed" ProgID="Equation.3" ShapeID="_x0000_i1107" DrawAspect="Content" ObjectID="_1764509160" r:id="rId165"/>
        </w:object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  <w:t xml:space="preserve">         (5.14)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sz w:val="24"/>
          <w:szCs w:val="24"/>
        </w:rPr>
        <w:t xml:space="preserve">Если известно уравнение состояния реального газа, величину </w:t>
      </w:r>
      <w:r w:rsidRPr="008D0B3D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f</w:t>
      </w:r>
      <w:r w:rsidRPr="008D0B3D">
        <w:rPr>
          <w:rFonts w:ascii="Times New Roman" w:eastAsia="?? ??" w:hAnsi="Times New Roman" w:cs="Times New Roman"/>
          <w:sz w:val="24"/>
          <w:szCs w:val="24"/>
        </w:rPr>
        <w:t xml:space="preserve"> нетрудно рассчитать, используя уравнение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position w:val="-32"/>
          <w:sz w:val="24"/>
          <w:szCs w:val="24"/>
        </w:rPr>
        <w:object w:dxaOrig="1740" w:dyaOrig="720">
          <v:shape id="_x0000_i1108" type="#_x0000_t75" style="width:87pt;height:36pt" o:ole="">
            <v:imagedata r:id="rId166" o:title=""/>
          </v:shape>
          <o:OLEObject Type="Embed" ProgID="Equation.3" ShapeID="_x0000_i1108" DrawAspect="Content" ObjectID="_1764509161" r:id="rId167"/>
        </w:object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  <w:t xml:space="preserve">         (5.15)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sz w:val="24"/>
          <w:szCs w:val="24"/>
        </w:rPr>
        <w:t>или уравнение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sz w:val="24"/>
          <w:szCs w:val="24"/>
        </w:rPr>
        <w:t xml:space="preserve"> </w:t>
      </w:r>
      <w:r w:rsidRPr="008D0B3D">
        <w:rPr>
          <w:rFonts w:ascii="Times New Roman" w:eastAsia="?? ??" w:hAnsi="Times New Roman" w:cs="Times New Roman"/>
          <w:position w:val="-32"/>
          <w:sz w:val="24"/>
          <w:szCs w:val="24"/>
        </w:rPr>
        <w:object w:dxaOrig="2340" w:dyaOrig="720">
          <v:shape id="_x0000_i1109" type="#_x0000_t75" style="width:117pt;height:36pt" o:ole="">
            <v:imagedata r:id="rId168" o:title=""/>
          </v:shape>
          <o:OLEObject Type="Embed" ProgID="Equation.3" ShapeID="_x0000_i1109" DrawAspect="Content" ObjectID="_1764509162" r:id="rId169"/>
        </w:object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  <w:t xml:space="preserve">         (5.16)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b/>
          <w:bCs/>
          <w:sz w:val="24"/>
          <w:szCs w:val="24"/>
        </w:rPr>
        <w:t>Химический потенциал реального газа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position w:val="-32"/>
          <w:sz w:val="24"/>
          <w:szCs w:val="24"/>
        </w:rPr>
        <w:object w:dxaOrig="4080" w:dyaOrig="765">
          <v:shape id="_x0000_i1110" type="#_x0000_t75" style="width:204pt;height:38.25pt" o:ole="">
            <v:imagedata r:id="rId170" o:title=""/>
          </v:shape>
          <o:OLEObject Type="Embed" ProgID="Equation.3" ShapeID="_x0000_i1110" DrawAspect="Content" ObjectID="_1764509163" r:id="rId171"/>
        </w:object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  <w:t xml:space="preserve">         (5.17)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sz w:val="24"/>
          <w:szCs w:val="24"/>
        </w:rPr>
        <w:t xml:space="preserve">где стандартное состояние </w:t>
      </w:r>
      <w:r w:rsidRPr="008D0B3D">
        <w:rPr>
          <w:rFonts w:ascii="Times New Roman" w:eastAsia="?? ??" w:hAnsi="Times New Roman" w:cs="Times New Roman"/>
          <w:position w:val="-12"/>
          <w:sz w:val="24"/>
          <w:szCs w:val="24"/>
        </w:rPr>
        <w:object w:dxaOrig="300" w:dyaOrig="360">
          <v:shape id="_x0000_i1111" type="#_x0000_t75" style="width:15pt;height:18pt" o:ole="">
            <v:imagedata r:id="rId172" o:title=""/>
          </v:shape>
          <o:OLEObject Type="Embed" ProgID="Equation.3" ShapeID="_x0000_i1111" DrawAspect="Content" ObjectID="_1764509164" r:id="rId173"/>
        </w:object>
      </w:r>
      <w:r w:rsidRPr="008D0B3D">
        <w:rPr>
          <w:rFonts w:ascii="Times New Roman" w:eastAsia="?? ??" w:hAnsi="Times New Roman" w:cs="Times New Roman"/>
          <w:sz w:val="24"/>
          <w:szCs w:val="24"/>
        </w:rPr>
        <w:t xml:space="preserve">=1 бар (гипотетическое состояние идеального газа при </w:t>
      </w:r>
      <w:r w:rsidRPr="008D0B3D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f</w:t>
      </w:r>
      <w:r w:rsidRPr="008D0B3D">
        <w:rPr>
          <w:rFonts w:ascii="Times New Roman" w:eastAsia="?? ??" w:hAnsi="Times New Roman" w:cs="Times New Roman"/>
          <w:sz w:val="24"/>
          <w:szCs w:val="24"/>
          <w:vertAlign w:val="subscript"/>
        </w:rPr>
        <w:t>0</w:t>
      </w:r>
      <w:r w:rsidRPr="008D0B3D">
        <w:rPr>
          <w:rFonts w:ascii="Times New Roman" w:eastAsia="?? ??" w:hAnsi="Times New Roman" w:cs="Times New Roman"/>
          <w:sz w:val="24"/>
          <w:szCs w:val="24"/>
        </w:rPr>
        <w:t xml:space="preserve"> = </w:t>
      </w:r>
      <w:r w:rsidRPr="008D0B3D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P</w:t>
      </w:r>
      <w:r w:rsidRPr="008D0B3D">
        <w:rPr>
          <w:rFonts w:ascii="Times New Roman" w:eastAsia="?? ??" w:hAnsi="Times New Roman" w:cs="Times New Roman"/>
          <w:sz w:val="24"/>
          <w:szCs w:val="24"/>
          <w:vertAlign w:val="subscript"/>
        </w:rPr>
        <w:t>0</w:t>
      </w:r>
      <w:r w:rsidRPr="008D0B3D">
        <w:rPr>
          <w:rFonts w:ascii="Times New Roman" w:eastAsia="?? ??" w:hAnsi="Times New Roman" w:cs="Times New Roman"/>
          <w:sz w:val="24"/>
          <w:szCs w:val="24"/>
        </w:rPr>
        <w:t xml:space="preserve"> = 1 бар, в которое система может попасть в результате гипотетического равновесного выключения межмолекулярных взаимодействий).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b/>
          <w:bCs/>
          <w:sz w:val="24"/>
          <w:szCs w:val="24"/>
        </w:rPr>
        <w:t>Химическое равновесие в смеси реальных газов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sz w:val="24"/>
          <w:szCs w:val="24"/>
        </w:rPr>
        <w:t>В смеси реальных газов летучесть газа будет зависеть не только от его собственной концентрации, но и от химической природы и количества других газов. Однако</w:t>
      </w:r>
      <w:proofErr w:type="gramStart"/>
      <w:r w:rsidRPr="008D0B3D">
        <w:rPr>
          <w:rFonts w:ascii="Times New Roman" w:eastAsia="?? ??" w:hAnsi="Times New Roman" w:cs="Times New Roman"/>
          <w:sz w:val="24"/>
          <w:szCs w:val="24"/>
        </w:rPr>
        <w:t>,</w:t>
      </w:r>
      <w:proofErr w:type="gramEnd"/>
      <w:r w:rsidRPr="008D0B3D">
        <w:rPr>
          <w:rFonts w:ascii="Times New Roman" w:eastAsia="?? ??" w:hAnsi="Times New Roman" w:cs="Times New Roman"/>
          <w:sz w:val="24"/>
          <w:szCs w:val="24"/>
        </w:rPr>
        <w:t xml:space="preserve"> для практических расчетов часто используется </w:t>
      </w:r>
      <w:r w:rsidRPr="008D0B3D"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 xml:space="preserve">приближенное правило Льюиса и </w:t>
      </w:r>
      <w:proofErr w:type="spellStart"/>
      <w:r w:rsidRPr="008D0B3D"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Ренделла</w:t>
      </w:r>
      <w:proofErr w:type="spellEnd"/>
      <w:r w:rsidRPr="008D0B3D">
        <w:rPr>
          <w:rFonts w:ascii="Times New Roman" w:eastAsia="?? ??" w:hAnsi="Times New Roman" w:cs="Times New Roman"/>
          <w:sz w:val="24"/>
          <w:szCs w:val="24"/>
        </w:rPr>
        <w:t>: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position w:val="-12"/>
          <w:sz w:val="24"/>
          <w:szCs w:val="24"/>
        </w:rPr>
        <w:object w:dxaOrig="1965" w:dyaOrig="360">
          <v:shape id="_x0000_i1112" type="#_x0000_t75" style="width:98.25pt;height:18pt" o:ole="">
            <v:imagedata r:id="rId174" o:title=""/>
          </v:shape>
          <o:OLEObject Type="Embed" ProgID="Equation.3" ShapeID="_x0000_i1112" DrawAspect="Content" ObjectID="_1764509165" r:id="rId175"/>
        </w:object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  <w:t xml:space="preserve">         (5.18)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sz w:val="24"/>
          <w:szCs w:val="24"/>
        </w:rPr>
        <w:t xml:space="preserve">где </w:t>
      </w:r>
      <w:r w:rsidRPr="008D0B3D">
        <w:rPr>
          <w:rFonts w:ascii="Times New Roman" w:eastAsia="?? ??" w:hAnsi="Times New Roman" w:cs="Times New Roman"/>
          <w:position w:val="-12"/>
          <w:sz w:val="24"/>
          <w:szCs w:val="24"/>
        </w:rPr>
        <w:object w:dxaOrig="255" w:dyaOrig="360">
          <v:shape id="_x0000_i1113" type="#_x0000_t75" style="width:12.75pt;height:18pt" o:ole="">
            <v:imagedata r:id="rId176" o:title=""/>
          </v:shape>
          <o:OLEObject Type="Embed" ProgID="Equation.3" ShapeID="_x0000_i1113" DrawAspect="Content" ObjectID="_1764509166" r:id="rId177"/>
        </w:object>
      </w:r>
      <w:r w:rsidRPr="008D0B3D">
        <w:rPr>
          <w:rFonts w:ascii="Times New Roman" w:eastAsia="?? ??" w:hAnsi="Times New Roman" w:cs="Times New Roman"/>
          <w:sz w:val="24"/>
          <w:szCs w:val="24"/>
        </w:rPr>
        <w:t xml:space="preserve">- коэффициент летучести чистого </w:t>
      </w:r>
      <w:proofErr w:type="spellStart"/>
      <w:r w:rsidRPr="008D0B3D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Pr="008D0B3D">
        <w:rPr>
          <w:rFonts w:ascii="Times New Roman" w:eastAsia="?? ??" w:hAnsi="Times New Roman" w:cs="Times New Roman"/>
          <w:sz w:val="24"/>
          <w:szCs w:val="24"/>
        </w:rPr>
        <w:t xml:space="preserve">-го газа при давлении, равном полному давлению </w:t>
      </w:r>
      <w:r w:rsidRPr="008D0B3D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P</w:t>
      </w:r>
      <w:r w:rsidRPr="008D0B3D">
        <w:rPr>
          <w:rFonts w:ascii="Times New Roman" w:eastAsia="?? ??" w:hAnsi="Times New Roman" w:cs="Times New Roman"/>
          <w:sz w:val="24"/>
          <w:szCs w:val="24"/>
        </w:rPr>
        <w:t xml:space="preserve"> в смеси. Тогда для равновесной ситуации имеем следующую константу равновесия: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position w:val="-36"/>
          <w:sz w:val="24"/>
          <w:szCs w:val="24"/>
        </w:rPr>
        <w:object w:dxaOrig="5835" w:dyaOrig="840">
          <v:shape id="_x0000_i1114" type="#_x0000_t75" style="width:291.75pt;height:42pt" o:ole="">
            <v:imagedata r:id="rId178" o:title=""/>
          </v:shape>
          <o:OLEObject Type="Embed" ProgID="Equation.3" ShapeID="_x0000_i1114" DrawAspect="Content" ObjectID="_1764509167" r:id="rId179"/>
        </w:object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  <w:t xml:space="preserve">         (5.19)</w:t>
      </w:r>
    </w:p>
    <w:p w:rsidR="004C76CC" w:rsidRPr="008D0B3D" w:rsidRDefault="004C76CC" w:rsidP="008D0B3D">
      <w:pPr>
        <w:pStyle w:val="2"/>
        <w:spacing w:line="240" w:lineRule="auto"/>
        <w:ind w:firstLine="709"/>
      </w:pPr>
      <w:r w:rsidRPr="008D0B3D">
        <w:t>Обычно полагают, что парциальное давление газа в смеси прямо пропорционально его мольной доле: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position w:val="-12"/>
          <w:sz w:val="24"/>
          <w:szCs w:val="24"/>
        </w:rPr>
        <w:object w:dxaOrig="945" w:dyaOrig="360">
          <v:shape id="_x0000_i1115" type="#_x0000_t75" style="width:47.25pt;height:18pt" o:ole="">
            <v:imagedata r:id="rId180" o:title=""/>
          </v:shape>
          <o:OLEObject Type="Embed" ProgID="Equation.3" ShapeID="_x0000_i1115" DrawAspect="Content" ObjectID="_1764509168" r:id="rId181"/>
        </w:object>
      </w:r>
      <w:r w:rsidRPr="008D0B3D">
        <w:rPr>
          <w:rFonts w:ascii="Times New Roman" w:eastAsia="?? ??" w:hAnsi="Times New Roman" w:cs="Times New Roman"/>
          <w:sz w:val="24"/>
          <w:szCs w:val="24"/>
        </w:rPr>
        <w:t xml:space="preserve">  </w:t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  <w:t xml:space="preserve">         (5.20)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b/>
          <w:bCs/>
          <w:sz w:val="24"/>
          <w:szCs w:val="24"/>
        </w:rPr>
        <w:t>Активность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sz w:val="24"/>
          <w:szCs w:val="24"/>
        </w:rPr>
        <w:lastRenderedPageBreak/>
        <w:t>Активностью называется отношение летучести в реальном состоянии к летучести в стандартном состоянии при одинаковой температуре: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position w:val="-34"/>
          <w:sz w:val="24"/>
          <w:szCs w:val="24"/>
        </w:rPr>
        <w:object w:dxaOrig="780" w:dyaOrig="720">
          <v:shape id="_x0000_i1116" type="#_x0000_t75" style="width:39pt;height:36pt" o:ole="">
            <v:imagedata r:id="rId182" o:title=""/>
          </v:shape>
          <o:OLEObject Type="Embed" ProgID="Equation.3" ShapeID="_x0000_i1116" DrawAspect="Content" ObjectID="_1764509169" r:id="rId183"/>
        </w:object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  <w:t xml:space="preserve">         (5.21)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sz w:val="24"/>
          <w:szCs w:val="24"/>
        </w:rPr>
        <w:t xml:space="preserve">Для газов </w:t>
      </w:r>
      <w:r w:rsidRPr="008D0B3D">
        <w:rPr>
          <w:rFonts w:ascii="Times New Roman" w:eastAsia="?? ??" w:hAnsi="Times New Roman" w:cs="Times New Roman"/>
          <w:position w:val="-10"/>
          <w:sz w:val="24"/>
          <w:szCs w:val="24"/>
        </w:rPr>
        <w:object w:dxaOrig="705" w:dyaOrig="420">
          <v:shape id="_x0000_i1117" type="#_x0000_t75" style="width:35.25pt;height:21pt" o:ole="">
            <v:imagedata r:id="rId184" o:title=""/>
          </v:shape>
          <o:OLEObject Type="Embed" ProgID="Equation.3" ShapeID="_x0000_i1117" DrawAspect="Content" ObjectID="_1764509170" r:id="rId185"/>
        </w:object>
      </w:r>
      <w:r w:rsidRPr="008D0B3D">
        <w:rPr>
          <w:rFonts w:ascii="Times New Roman" w:eastAsia="?? ??" w:hAnsi="Times New Roman" w:cs="Times New Roman"/>
          <w:sz w:val="24"/>
          <w:szCs w:val="24"/>
        </w:rPr>
        <w:t>, поэтому для них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position w:val="-10"/>
          <w:sz w:val="24"/>
          <w:szCs w:val="24"/>
        </w:rPr>
        <w:object w:dxaOrig="615" w:dyaOrig="315">
          <v:shape id="_x0000_i1118" type="#_x0000_t75" style="width:30.75pt;height:15.75pt" o:ole="">
            <v:imagedata r:id="rId186" o:title=""/>
          </v:shape>
          <o:OLEObject Type="Embed" ProgID="Equation.3" ShapeID="_x0000_i1118" DrawAspect="Content" ObjectID="_1764509171" r:id="rId187"/>
        </w:objec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B3D">
        <w:rPr>
          <w:rFonts w:ascii="Times New Roman" w:hAnsi="Times New Roman" w:cs="Times New Roman"/>
          <w:b/>
          <w:bCs/>
          <w:sz w:val="24"/>
          <w:szCs w:val="24"/>
        </w:rPr>
        <w:t>Теория равновесия гетерогенных систем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b/>
          <w:bCs/>
          <w:sz w:val="24"/>
          <w:szCs w:val="24"/>
        </w:rPr>
      </w:pPr>
      <w:r w:rsidRPr="008D0B3D">
        <w:rPr>
          <w:rFonts w:ascii="Times New Roman" w:eastAsia="?? ??" w:hAnsi="Times New Roman" w:cs="Times New Roman"/>
          <w:b/>
          <w:bCs/>
          <w:sz w:val="24"/>
          <w:szCs w:val="24"/>
        </w:rPr>
        <w:t>Условия равновесия в гетерогенной системе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sz w:val="24"/>
          <w:szCs w:val="24"/>
        </w:rPr>
        <w:t xml:space="preserve">Рассмотрим термодинамическую систему, состоящую из </w:t>
      </w:r>
      <w:r w:rsidRPr="008D0B3D">
        <w:rPr>
          <w:rFonts w:ascii="Times New Roman" w:eastAsia="?? ??" w:hAnsi="Times New Roman" w:cs="Times New Roman"/>
          <w:i/>
          <w:iCs/>
          <w:sz w:val="24"/>
          <w:szCs w:val="24"/>
        </w:rPr>
        <w:t>Ф</w:t>
      </w:r>
      <w:r w:rsidRPr="008D0B3D">
        <w:rPr>
          <w:rFonts w:ascii="Times New Roman" w:eastAsia="?? ??" w:hAnsi="Times New Roman" w:cs="Times New Roman"/>
          <w:sz w:val="24"/>
          <w:szCs w:val="24"/>
        </w:rPr>
        <w:t xml:space="preserve"> фаз и</w:t>
      </w:r>
      <w:proofErr w:type="gramStart"/>
      <w:r w:rsidRPr="008D0B3D">
        <w:rPr>
          <w:rFonts w:ascii="Times New Roman" w:eastAsia="?? ??" w:hAnsi="Times New Roman" w:cs="Times New Roman"/>
          <w:sz w:val="24"/>
          <w:szCs w:val="24"/>
        </w:rPr>
        <w:t xml:space="preserve"> </w:t>
      </w:r>
      <w:r w:rsidRPr="008D0B3D">
        <w:rPr>
          <w:rFonts w:ascii="Times New Roman" w:eastAsia="?? ??" w:hAnsi="Times New Roman" w:cs="Times New Roman"/>
          <w:i/>
          <w:iCs/>
          <w:sz w:val="24"/>
          <w:szCs w:val="24"/>
        </w:rPr>
        <w:t>К</w:t>
      </w:r>
      <w:proofErr w:type="gramEnd"/>
      <w:r w:rsidRPr="008D0B3D">
        <w:rPr>
          <w:rFonts w:ascii="Times New Roman" w:eastAsia="?? ??" w:hAnsi="Times New Roman" w:cs="Times New Roman"/>
          <w:sz w:val="24"/>
          <w:szCs w:val="24"/>
        </w:rPr>
        <w:t xml:space="preserve"> компонентов. Предполагается, что внешние поля отсутствуют, а границы раздела фаз – плоские. Считаем, что равновесная многокомпонентная система характеризуется условиями </w:t>
      </w:r>
      <w:r w:rsidRPr="008D0B3D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T</w:t>
      </w:r>
      <w:r w:rsidRPr="008D0B3D">
        <w:rPr>
          <w:rFonts w:ascii="Times New Roman" w:eastAsia="?? ??" w:hAnsi="Times New Roman" w:cs="Times New Roman"/>
          <w:i/>
          <w:iCs/>
          <w:sz w:val="24"/>
          <w:szCs w:val="24"/>
        </w:rPr>
        <w:t xml:space="preserve"> = </w:t>
      </w:r>
      <w:proofErr w:type="spellStart"/>
      <w:r w:rsidRPr="008D0B3D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const</w:t>
      </w:r>
      <w:proofErr w:type="spellEnd"/>
      <w:r w:rsidRPr="008D0B3D">
        <w:rPr>
          <w:rFonts w:ascii="Times New Roman" w:eastAsia="?? ??" w:hAnsi="Times New Roman" w:cs="Times New Roman"/>
          <w:sz w:val="24"/>
          <w:szCs w:val="24"/>
        </w:rPr>
        <w:t xml:space="preserve"> и </w:t>
      </w:r>
      <w:r w:rsidRPr="008D0B3D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P</w:t>
      </w:r>
      <w:r w:rsidRPr="008D0B3D">
        <w:rPr>
          <w:rFonts w:ascii="Times New Roman" w:eastAsia="?? ??" w:hAnsi="Times New Roman" w:cs="Times New Roman"/>
          <w:i/>
          <w:iCs/>
          <w:sz w:val="24"/>
          <w:szCs w:val="24"/>
        </w:rPr>
        <w:t xml:space="preserve"> = </w:t>
      </w:r>
      <w:proofErr w:type="spellStart"/>
      <w:r w:rsidRPr="008D0B3D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const</w:t>
      </w:r>
      <w:proofErr w:type="spellEnd"/>
      <w:r w:rsidRPr="008D0B3D">
        <w:rPr>
          <w:rFonts w:ascii="Times New Roman" w:eastAsia="?? ??" w:hAnsi="Times New Roman" w:cs="Times New Roman"/>
          <w:sz w:val="24"/>
          <w:szCs w:val="24"/>
        </w:rPr>
        <w:t>.  В равновесии потенциал Гиббса имеет минимальное значение. В многофазной системе его значение складывается из энергий Гиббса отдельных фаз: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position w:val="-30"/>
          <w:sz w:val="24"/>
          <w:szCs w:val="24"/>
        </w:rPr>
        <w:object w:dxaOrig="1080" w:dyaOrig="705">
          <v:shape id="_x0000_i1119" type="#_x0000_t75" style="width:54pt;height:35.25pt" o:ole="">
            <v:imagedata r:id="rId188" o:title=""/>
          </v:shape>
          <o:OLEObject Type="Embed" ProgID="Equation.3" ShapeID="_x0000_i1119" DrawAspect="Content" ObjectID="_1764509172" r:id="rId189"/>
        </w:object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  <w:t xml:space="preserve">           (6.1)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position w:val="-16"/>
          <w:sz w:val="24"/>
          <w:szCs w:val="24"/>
        </w:rPr>
        <w:object w:dxaOrig="3015" w:dyaOrig="405">
          <v:shape id="_x0000_i1120" type="#_x0000_t75" style="width:150.75pt;height:20.25pt" o:ole="">
            <v:imagedata r:id="rId190" o:title=""/>
          </v:shape>
          <o:OLEObject Type="Embed" ProgID="Equation.3" ShapeID="_x0000_i1120" DrawAspect="Content" ObjectID="_1764509173" r:id="rId191"/>
        </w:objec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sz w:val="24"/>
          <w:szCs w:val="24"/>
        </w:rPr>
        <w:t xml:space="preserve">При </w:t>
      </w:r>
      <w:proofErr w:type="gramStart"/>
      <w:r w:rsidRPr="008D0B3D">
        <w:rPr>
          <w:rFonts w:ascii="Times New Roman" w:eastAsia="?? ??" w:hAnsi="Times New Roman" w:cs="Times New Roman"/>
          <w:sz w:val="24"/>
          <w:szCs w:val="24"/>
        </w:rPr>
        <w:t>постоянных</w:t>
      </w:r>
      <w:proofErr w:type="gramEnd"/>
      <w:r w:rsidRPr="008D0B3D">
        <w:rPr>
          <w:rFonts w:ascii="Times New Roman" w:eastAsia="?? ??" w:hAnsi="Times New Roman" w:cs="Times New Roman"/>
          <w:sz w:val="24"/>
          <w:szCs w:val="24"/>
        </w:rPr>
        <w:t xml:space="preserve"> </w:t>
      </w:r>
      <w:r w:rsidRPr="008D0B3D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T</w:t>
      </w:r>
      <w:r w:rsidRPr="008D0B3D">
        <w:rPr>
          <w:rFonts w:ascii="Times New Roman" w:eastAsia="?? ??" w:hAnsi="Times New Roman" w:cs="Times New Roman"/>
          <w:sz w:val="24"/>
          <w:szCs w:val="24"/>
        </w:rPr>
        <w:t xml:space="preserve">, </w:t>
      </w:r>
      <w:r w:rsidRPr="008D0B3D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P</w:t>
      </w:r>
      <w:r w:rsidRPr="008D0B3D">
        <w:rPr>
          <w:rFonts w:ascii="Times New Roman" w:eastAsia="?? ??" w:hAnsi="Times New Roman" w:cs="Times New Roman"/>
          <w:sz w:val="24"/>
          <w:szCs w:val="24"/>
        </w:rPr>
        <w:t xml:space="preserve"> находим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position w:val="-40"/>
          <w:sz w:val="24"/>
          <w:szCs w:val="24"/>
        </w:rPr>
        <w:object w:dxaOrig="2145" w:dyaOrig="675">
          <v:shape id="_x0000_i1121" type="#_x0000_t75" style="width:107.25pt;height:33.75pt" o:ole="">
            <v:imagedata r:id="rId192" o:title=""/>
          </v:shape>
          <o:OLEObject Type="Embed" ProgID="Equation.3" ShapeID="_x0000_i1121" DrawAspect="Content" ObjectID="_1764509174" r:id="rId193"/>
        </w:object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  <w:t xml:space="preserve">           (6.2)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sz w:val="24"/>
          <w:szCs w:val="24"/>
        </w:rPr>
        <w:t xml:space="preserve">Переход </w:t>
      </w:r>
      <w:proofErr w:type="spellStart"/>
      <w:r w:rsidRPr="008D0B3D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Pr="008D0B3D">
        <w:rPr>
          <w:rFonts w:ascii="Times New Roman" w:eastAsia="?? ??" w:hAnsi="Times New Roman" w:cs="Times New Roman"/>
          <w:i/>
          <w:iCs/>
          <w:sz w:val="24"/>
          <w:szCs w:val="24"/>
        </w:rPr>
        <w:t>-</w:t>
      </w:r>
      <w:r w:rsidRPr="008D0B3D">
        <w:rPr>
          <w:rFonts w:ascii="Times New Roman" w:eastAsia="?? ??" w:hAnsi="Times New Roman" w:cs="Times New Roman"/>
          <w:sz w:val="24"/>
          <w:szCs w:val="24"/>
        </w:rPr>
        <w:t xml:space="preserve">го компонента из фазы </w:t>
      </w:r>
      <w:r w:rsidRPr="008D0B3D">
        <w:rPr>
          <w:rFonts w:ascii="Times New Roman" w:eastAsia="?? ??" w:hAnsi="Times New Roman" w:cs="Times New Roman"/>
          <w:position w:val="-6"/>
          <w:sz w:val="24"/>
          <w:szCs w:val="24"/>
        </w:rPr>
        <w:object w:dxaOrig="225" w:dyaOrig="225">
          <v:shape id="_x0000_i1122" type="#_x0000_t75" style="width:11.25pt;height:11.25pt" o:ole="">
            <v:imagedata r:id="rId194" o:title=""/>
          </v:shape>
          <o:OLEObject Type="Embed" ProgID="Equation.3" ShapeID="_x0000_i1122" DrawAspect="Content" ObjectID="_1764509175" r:id="rId195"/>
        </w:object>
      </w:r>
      <w:r w:rsidRPr="008D0B3D">
        <w:rPr>
          <w:rFonts w:ascii="Times New Roman" w:eastAsia="?? ??" w:hAnsi="Times New Roman" w:cs="Times New Roman"/>
          <w:sz w:val="24"/>
          <w:szCs w:val="24"/>
        </w:rPr>
        <w:t xml:space="preserve"> в фазу </w:t>
      </w:r>
      <w:r w:rsidRPr="008D0B3D">
        <w:rPr>
          <w:rFonts w:ascii="Times New Roman" w:eastAsia="?? ??" w:hAnsi="Times New Roman" w:cs="Times New Roman"/>
          <w:position w:val="-10"/>
          <w:sz w:val="24"/>
          <w:szCs w:val="24"/>
        </w:rPr>
        <w:object w:dxaOrig="195" w:dyaOrig="315">
          <v:shape id="_x0000_i1123" type="#_x0000_t75" style="width:9.75pt;height:15.75pt" o:ole="">
            <v:imagedata r:id="rId196" o:title=""/>
          </v:shape>
          <o:OLEObject Type="Embed" ProgID="Equation.3" ShapeID="_x0000_i1123" DrawAspect="Content" ObjectID="_1764509176" r:id="rId197"/>
        </w:object>
      </w:r>
      <w:r w:rsidRPr="008D0B3D">
        <w:rPr>
          <w:rFonts w:ascii="Times New Roman" w:eastAsia="?? ??" w:hAnsi="Times New Roman" w:cs="Times New Roman"/>
          <w:sz w:val="24"/>
          <w:szCs w:val="24"/>
        </w:rPr>
        <w:t xml:space="preserve"> можно </w:t>
      </w:r>
      <w:proofErr w:type="spellStart"/>
      <w:r w:rsidRPr="008D0B3D">
        <w:rPr>
          <w:rFonts w:ascii="Times New Roman" w:eastAsia="?? ??" w:hAnsi="Times New Roman" w:cs="Times New Roman"/>
          <w:sz w:val="24"/>
          <w:szCs w:val="24"/>
        </w:rPr>
        <w:t>рассмотривать</w:t>
      </w:r>
      <w:proofErr w:type="spellEnd"/>
      <w:r w:rsidRPr="008D0B3D">
        <w:rPr>
          <w:rFonts w:ascii="Times New Roman" w:eastAsia="?? ??" w:hAnsi="Times New Roman" w:cs="Times New Roman"/>
          <w:sz w:val="24"/>
          <w:szCs w:val="24"/>
        </w:rPr>
        <w:t xml:space="preserve"> как химическую реакцию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position w:val="-14"/>
          <w:sz w:val="24"/>
          <w:szCs w:val="24"/>
        </w:rPr>
        <w:object w:dxaOrig="1080" w:dyaOrig="375">
          <v:shape id="_x0000_i1124" type="#_x0000_t75" style="width:54pt;height:18.75pt" o:ole="">
            <v:imagedata r:id="rId198" o:title=""/>
          </v:shape>
          <o:OLEObject Type="Embed" ProgID="Equation.3" ShapeID="_x0000_i1124" DrawAspect="Content" ObjectID="_1764509177" r:id="rId199"/>
        </w:objec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sz w:val="24"/>
          <w:szCs w:val="24"/>
        </w:rPr>
        <w:t>в равновесии: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position w:val="-16"/>
          <w:sz w:val="24"/>
          <w:szCs w:val="24"/>
        </w:rPr>
        <w:object w:dxaOrig="5085" w:dyaOrig="405">
          <v:shape id="_x0000_i1125" type="#_x0000_t75" style="width:254.25pt;height:20.25pt" o:ole="">
            <v:imagedata r:id="rId200" o:title=""/>
          </v:shape>
          <o:OLEObject Type="Embed" ProgID="Equation.3" ShapeID="_x0000_i1125" DrawAspect="Content" ObjectID="_1764509178" r:id="rId201"/>
        </w:objec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sz w:val="24"/>
          <w:szCs w:val="24"/>
        </w:rPr>
        <w:t>поэтому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position w:val="-14"/>
          <w:sz w:val="24"/>
          <w:szCs w:val="24"/>
        </w:rPr>
        <w:object w:dxaOrig="1005" w:dyaOrig="375">
          <v:shape id="_x0000_i1126" type="#_x0000_t75" style="width:50.25pt;height:18.75pt" o:ole="">
            <v:imagedata r:id="rId202" o:title=""/>
          </v:shape>
          <o:OLEObject Type="Embed" ProgID="Equation.3" ShapeID="_x0000_i1126" DrawAspect="Content" ObjectID="_1764509179" r:id="rId203"/>
        </w:object>
      </w:r>
    </w:p>
    <w:p w:rsidR="004C76CC" w:rsidRPr="008D0B3D" w:rsidRDefault="004C76CC" w:rsidP="008D0B3D">
      <w:pPr>
        <w:pStyle w:val="2"/>
        <w:spacing w:line="240" w:lineRule="auto"/>
        <w:ind w:firstLine="709"/>
      </w:pPr>
      <w:r w:rsidRPr="008D0B3D">
        <w:t>Аналогичные равенства химических потенциалов справедливы и для всех остальных фаз и компонентов. В итоге приходим к набору условий, которые должны выполняться при равновесии: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position w:val="-66"/>
          <w:sz w:val="24"/>
          <w:szCs w:val="24"/>
        </w:rPr>
        <w:object w:dxaOrig="2325" w:dyaOrig="1440">
          <v:shape id="_x0000_i1127" type="#_x0000_t75" style="width:116.25pt;height:1in" o:ole="">
            <v:imagedata r:id="rId204" o:title=""/>
          </v:shape>
          <o:OLEObject Type="Embed" ProgID="Equation.3" ShapeID="_x0000_i1127" DrawAspect="Content" ObjectID="_1764509180" r:id="rId205"/>
        </w:object>
      </w:r>
      <w:r w:rsidRPr="008D0B3D">
        <w:rPr>
          <w:rFonts w:ascii="Times New Roman" w:eastAsia="?? ??" w:hAnsi="Times New Roman" w:cs="Times New Roman"/>
          <w:sz w:val="24"/>
          <w:szCs w:val="24"/>
        </w:rPr>
        <w:t xml:space="preserve"> </w:t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  <w:t xml:space="preserve">           (6.2)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8D0B3D">
        <w:rPr>
          <w:rFonts w:ascii="Times New Roman" w:eastAsia="?? ??" w:hAnsi="Times New Roman" w:cs="Times New Roman"/>
          <w:sz w:val="24"/>
          <w:szCs w:val="24"/>
        </w:rPr>
        <w:t>Общее число таких условий равно  (</w:t>
      </w:r>
      <w:r w:rsidRPr="008D0B3D">
        <w:rPr>
          <w:rFonts w:ascii="Times New Roman" w:eastAsia="?? ??" w:hAnsi="Times New Roman" w:cs="Times New Roman"/>
          <w:i/>
          <w:iCs/>
          <w:sz w:val="24"/>
          <w:szCs w:val="24"/>
        </w:rPr>
        <w:t xml:space="preserve">Ф </w:t>
      </w:r>
      <w:r w:rsidRPr="008D0B3D">
        <w:rPr>
          <w:rFonts w:ascii="Times New Roman" w:eastAsia="?? ??" w:hAnsi="Times New Roman" w:cs="Times New Roman"/>
          <w:sz w:val="24"/>
          <w:szCs w:val="24"/>
        </w:rPr>
        <w:t>- 1)</w:t>
      </w:r>
      <w:r w:rsidRPr="008D0B3D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K</w:t>
      </w:r>
      <w:r w:rsidRPr="008D0B3D">
        <w:rPr>
          <w:rFonts w:ascii="Times New Roman" w:eastAsia="?? ??" w:hAnsi="Times New Roman" w:cs="Times New Roman"/>
          <w:sz w:val="24"/>
          <w:szCs w:val="24"/>
        </w:rPr>
        <w:t xml:space="preserve">. С другой стороны, минимальное число параметров, которое нужно знать, чтобы охарактеризовать гетерогенную систему равно </w:t>
      </w:r>
      <w:r w:rsidRPr="008D0B3D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K</w:t>
      </w:r>
      <w:r w:rsidRPr="008D0B3D">
        <w:rPr>
          <w:rFonts w:ascii="Times New Roman" w:eastAsia="?? ??" w:hAnsi="Times New Roman" w:cs="Times New Roman"/>
          <w:i/>
          <w:iCs/>
          <w:sz w:val="24"/>
          <w:szCs w:val="24"/>
        </w:rPr>
        <w:t>Ф</w:t>
      </w:r>
      <w:r w:rsidRPr="008D0B3D">
        <w:rPr>
          <w:rFonts w:ascii="Times New Roman" w:eastAsia="?? ??" w:hAnsi="Times New Roman" w:cs="Times New Roman"/>
          <w:sz w:val="24"/>
          <w:szCs w:val="24"/>
        </w:rPr>
        <w:t xml:space="preserve"> + 2 – </w:t>
      </w:r>
      <w:r w:rsidRPr="008D0B3D">
        <w:rPr>
          <w:rFonts w:ascii="Times New Roman" w:eastAsia="?? ??" w:hAnsi="Times New Roman" w:cs="Times New Roman"/>
          <w:i/>
          <w:iCs/>
          <w:sz w:val="24"/>
          <w:szCs w:val="24"/>
        </w:rPr>
        <w:t>Ф</w:t>
      </w:r>
      <w:r w:rsidRPr="008D0B3D">
        <w:rPr>
          <w:rFonts w:ascii="Times New Roman" w:eastAsia="?? ??" w:hAnsi="Times New Roman" w:cs="Times New Roman"/>
          <w:sz w:val="24"/>
          <w:szCs w:val="24"/>
        </w:rPr>
        <w:t xml:space="preserve">   (</w:t>
      </w:r>
      <w:r w:rsidRPr="008D0B3D">
        <w:rPr>
          <w:rFonts w:ascii="Times New Roman" w:eastAsia="?? ??" w:hAnsi="Times New Roman" w:cs="Times New Roman"/>
          <w:i/>
          <w:iCs/>
          <w:sz w:val="24"/>
          <w:szCs w:val="24"/>
        </w:rPr>
        <w:t>КФ</w:t>
      </w:r>
      <w:r w:rsidRPr="008D0B3D">
        <w:rPr>
          <w:rFonts w:ascii="Times New Roman" w:eastAsia="?? ??" w:hAnsi="Times New Roman" w:cs="Times New Roman"/>
          <w:sz w:val="24"/>
          <w:szCs w:val="24"/>
        </w:rPr>
        <w:t xml:space="preserve"> - полное число переменных </w:t>
      </w:r>
      <w:proofErr w:type="spellStart"/>
      <w:r w:rsidRPr="008D0B3D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A</w:t>
      </w:r>
      <w:r w:rsidRPr="008D0B3D">
        <w:rPr>
          <w:rFonts w:ascii="Times New Roman" w:eastAsia="?? ??" w:hAnsi="Times New Roman" w:cs="Times New Roman"/>
          <w:i/>
          <w:iCs/>
          <w:sz w:val="24"/>
          <w:szCs w:val="24"/>
          <w:vertAlign w:val="subscript"/>
          <w:lang w:val="en-US"/>
        </w:rPr>
        <w:t>ij</w:t>
      </w:r>
      <w:proofErr w:type="spellEnd"/>
      <w:proofErr w:type="gramStart"/>
      <w:r w:rsidRPr="008D0B3D">
        <w:rPr>
          <w:rFonts w:ascii="Times New Roman" w:eastAsia="?? ??" w:hAnsi="Times New Roman" w:cs="Times New Roman"/>
          <w:sz w:val="24"/>
          <w:szCs w:val="24"/>
        </w:rPr>
        <w:t xml:space="preserve"> ;</w:t>
      </w:r>
      <w:proofErr w:type="gramEnd"/>
      <w:r w:rsidRPr="008D0B3D">
        <w:rPr>
          <w:rFonts w:ascii="Times New Roman" w:eastAsia="?? ??" w:hAnsi="Times New Roman" w:cs="Times New Roman"/>
          <w:sz w:val="24"/>
          <w:szCs w:val="24"/>
        </w:rPr>
        <w:t xml:space="preserve">  два дополнительных параметра – это полное давление и температура; </w:t>
      </w:r>
      <w:r w:rsidRPr="008D0B3D">
        <w:rPr>
          <w:rFonts w:ascii="Times New Roman" w:eastAsia="?? ??" w:hAnsi="Times New Roman" w:cs="Times New Roman"/>
          <w:i/>
          <w:iCs/>
          <w:sz w:val="24"/>
          <w:szCs w:val="24"/>
        </w:rPr>
        <w:t>Ф</w:t>
      </w:r>
      <w:r w:rsidRPr="008D0B3D">
        <w:rPr>
          <w:rFonts w:ascii="Times New Roman" w:eastAsia="?? ??" w:hAnsi="Times New Roman" w:cs="Times New Roman"/>
          <w:sz w:val="24"/>
          <w:szCs w:val="24"/>
        </w:rPr>
        <w:t xml:space="preserve"> - число условий на концентрации в фазах, так как в любой фазе сумма мольных долей</w:t>
      </w:r>
      <w:r w:rsidRPr="008D0B3D">
        <w:rPr>
          <w:rFonts w:ascii="Times New Roman" w:eastAsia="?? ??" w:hAnsi="Times New Roman" w:cs="Times New Roman"/>
          <w:position w:val="-16"/>
          <w:sz w:val="24"/>
          <w:szCs w:val="24"/>
        </w:rPr>
        <w:object w:dxaOrig="2535" w:dyaOrig="405">
          <v:shape id="_x0000_i1128" type="#_x0000_t75" style="width:126.75pt;height:20.25pt" o:ole="">
            <v:imagedata r:id="rId206" o:title=""/>
          </v:shape>
          <o:OLEObject Type="Embed" ProgID="Equation.3" ShapeID="_x0000_i1128" DrawAspect="Content" ObjectID="_1764509181" r:id="rId207"/>
        </w:object>
      </w:r>
      <w:r w:rsidRPr="008D0B3D">
        <w:rPr>
          <w:rFonts w:ascii="Times New Roman" w:eastAsia="?? ??" w:hAnsi="Times New Roman" w:cs="Times New Roman"/>
          <w:sz w:val="24"/>
          <w:szCs w:val="24"/>
        </w:rPr>
        <w:t xml:space="preserve">). Поэтому вариантность гетерогенной системы (число степеней свободы) равна </w:t>
      </w:r>
    </w:p>
    <w:p w:rsidR="004C76CC" w:rsidRPr="008D0B3D" w:rsidRDefault="004C76CC" w:rsidP="008D0B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B3D">
        <w:rPr>
          <w:rFonts w:ascii="Times New Roman" w:eastAsia="?? ??" w:hAnsi="Times New Roman" w:cs="Times New Roman"/>
          <w:position w:val="-10"/>
          <w:sz w:val="24"/>
          <w:szCs w:val="24"/>
        </w:rPr>
        <w:object w:dxaOrig="4125" w:dyaOrig="345">
          <v:shape id="_x0000_i1129" type="#_x0000_t75" style="width:206.25pt;height:17.25pt" o:ole="">
            <v:imagedata r:id="rId208" o:title=""/>
          </v:shape>
          <o:OLEObject Type="Embed" ProgID="Equation.3" ShapeID="_x0000_i1129" DrawAspect="Content" ObjectID="_1764509182" r:id="rId209"/>
        </w:object>
      </w:r>
      <w:r w:rsidRPr="008D0B3D">
        <w:rPr>
          <w:rFonts w:ascii="Times New Roman" w:eastAsia="?? ??" w:hAnsi="Times New Roman" w:cs="Times New Roman"/>
          <w:sz w:val="24"/>
          <w:szCs w:val="24"/>
        </w:rPr>
        <w:tab/>
        <w:t>(</w:t>
      </w:r>
      <w:r w:rsidRPr="008D0B3D"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правило фаз Гиббса</w:t>
      </w:r>
      <w:r w:rsidRPr="008D0B3D">
        <w:rPr>
          <w:rFonts w:ascii="Times New Roman" w:eastAsia="?? ??" w:hAnsi="Times New Roman" w:cs="Times New Roman"/>
          <w:sz w:val="24"/>
          <w:szCs w:val="24"/>
        </w:rPr>
        <w:t>)                     (6.3)</w:t>
      </w:r>
      <w:bookmarkStart w:id="0" w:name="_GoBack"/>
      <w:bookmarkEnd w:id="0"/>
    </w:p>
    <w:sectPr w:rsidR="004C76CC" w:rsidRPr="008D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 ??">
    <w:altName w:val="MS Mincho"/>
    <w:panose1 w:val="00000000000000000000"/>
    <w:charset w:val="80"/>
    <w:family w:val="roman"/>
    <w:notTrueType/>
    <w:pitch w:val="fixed"/>
    <w:sig w:usb0="00000003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D3"/>
    <w:rsid w:val="00246A2E"/>
    <w:rsid w:val="004C76CC"/>
    <w:rsid w:val="00745A8F"/>
    <w:rsid w:val="008D0B3D"/>
    <w:rsid w:val="00A0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CC"/>
  </w:style>
  <w:style w:type="paragraph" w:styleId="4">
    <w:name w:val="heading 4"/>
    <w:basedOn w:val="a"/>
    <w:next w:val="a"/>
    <w:link w:val="40"/>
    <w:semiHidden/>
    <w:unhideWhenUsed/>
    <w:qFormat/>
    <w:rsid w:val="004C76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4C76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4C76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C76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semiHidden/>
    <w:rsid w:val="004C76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4C76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semiHidden/>
    <w:unhideWhenUsed/>
    <w:qFormat/>
    <w:rsid w:val="004C76CC"/>
    <w:pPr>
      <w:spacing w:after="0" w:line="360" w:lineRule="auto"/>
      <w:jc w:val="both"/>
    </w:pPr>
    <w:rPr>
      <w:rFonts w:ascii="Times New Roman" w:eastAsia="?? ??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4C76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C76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4C76C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4C76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C76CC"/>
    <w:pPr>
      <w:spacing w:after="0" w:line="360" w:lineRule="auto"/>
      <w:jc w:val="both"/>
    </w:pPr>
    <w:rPr>
      <w:rFonts w:ascii="Times New Roman" w:eastAsia="?? ??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C76CC"/>
    <w:rPr>
      <w:rFonts w:ascii="Times New Roman" w:eastAsia="?? ??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CC"/>
  </w:style>
  <w:style w:type="paragraph" w:styleId="4">
    <w:name w:val="heading 4"/>
    <w:basedOn w:val="a"/>
    <w:next w:val="a"/>
    <w:link w:val="40"/>
    <w:semiHidden/>
    <w:unhideWhenUsed/>
    <w:qFormat/>
    <w:rsid w:val="004C76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4C76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4C76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C76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semiHidden/>
    <w:rsid w:val="004C76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4C76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semiHidden/>
    <w:unhideWhenUsed/>
    <w:qFormat/>
    <w:rsid w:val="004C76CC"/>
    <w:pPr>
      <w:spacing w:after="0" w:line="360" w:lineRule="auto"/>
      <w:jc w:val="both"/>
    </w:pPr>
    <w:rPr>
      <w:rFonts w:ascii="Times New Roman" w:eastAsia="?? ??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4C76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C76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4C76C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4C76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C76CC"/>
    <w:pPr>
      <w:spacing w:after="0" w:line="360" w:lineRule="auto"/>
      <w:jc w:val="both"/>
    </w:pPr>
    <w:rPr>
      <w:rFonts w:ascii="Times New Roman" w:eastAsia="?? ??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C76CC"/>
    <w:rPr>
      <w:rFonts w:ascii="Times New Roman" w:eastAsia="?? ??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4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63" Type="http://schemas.openxmlformats.org/officeDocument/2006/relationships/oleObject" Target="embeddings/oleObject30.bin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159" Type="http://schemas.openxmlformats.org/officeDocument/2006/relationships/oleObject" Target="embeddings/oleObject80.bin"/><Relationship Id="rId170" Type="http://schemas.openxmlformats.org/officeDocument/2006/relationships/image" Target="media/image81.wmf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107" Type="http://schemas.openxmlformats.org/officeDocument/2006/relationships/oleObject" Target="embeddings/oleObject54.bin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74" Type="http://schemas.openxmlformats.org/officeDocument/2006/relationships/image" Target="media/image33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2.bin"/><Relationship Id="rId128" Type="http://schemas.openxmlformats.org/officeDocument/2006/relationships/image" Target="media/image60.wmf"/><Relationship Id="rId144" Type="http://schemas.openxmlformats.org/officeDocument/2006/relationships/image" Target="media/image68.wmf"/><Relationship Id="rId149" Type="http://schemas.openxmlformats.org/officeDocument/2006/relationships/oleObject" Target="embeddings/oleObject75.bin"/><Relationship Id="rId5" Type="http://schemas.openxmlformats.org/officeDocument/2006/relationships/image" Target="media/image1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8.bin"/><Relationship Id="rId160" Type="http://schemas.openxmlformats.org/officeDocument/2006/relationships/image" Target="media/image76.wmf"/><Relationship Id="rId165" Type="http://schemas.openxmlformats.org/officeDocument/2006/relationships/oleObject" Target="embeddings/oleObject83.bin"/><Relationship Id="rId181" Type="http://schemas.openxmlformats.org/officeDocument/2006/relationships/oleObject" Target="embeddings/oleObject91.bin"/><Relationship Id="rId186" Type="http://schemas.openxmlformats.org/officeDocument/2006/relationships/image" Target="media/image89.wmf"/><Relationship Id="rId211" Type="http://schemas.openxmlformats.org/officeDocument/2006/relationships/theme" Target="theme/theme1.xml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7.bin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70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3.bin"/><Relationship Id="rId150" Type="http://schemas.openxmlformats.org/officeDocument/2006/relationships/image" Target="media/image71.wmf"/><Relationship Id="rId155" Type="http://schemas.openxmlformats.org/officeDocument/2006/relationships/oleObject" Target="embeddings/oleObject78.bin"/><Relationship Id="rId171" Type="http://schemas.openxmlformats.org/officeDocument/2006/relationships/oleObject" Target="embeddings/oleObject86.bin"/><Relationship Id="rId176" Type="http://schemas.openxmlformats.org/officeDocument/2006/relationships/image" Target="media/image84.wmf"/><Relationship Id="rId192" Type="http://schemas.openxmlformats.org/officeDocument/2006/relationships/image" Target="media/image92.wmf"/><Relationship Id="rId197" Type="http://schemas.openxmlformats.org/officeDocument/2006/relationships/oleObject" Target="embeddings/oleObject99.bin"/><Relationship Id="rId206" Type="http://schemas.openxmlformats.org/officeDocument/2006/relationships/image" Target="media/image99.wmf"/><Relationship Id="rId201" Type="http://schemas.openxmlformats.org/officeDocument/2006/relationships/oleObject" Target="embeddings/oleObject101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2.bin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5.bin"/><Relationship Id="rId54" Type="http://schemas.openxmlformats.org/officeDocument/2006/relationships/image" Target="media/image25.wmf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8.bin"/><Relationship Id="rId91" Type="http://schemas.openxmlformats.org/officeDocument/2006/relationships/oleObject" Target="embeddings/oleObject46.bin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45" Type="http://schemas.openxmlformats.org/officeDocument/2006/relationships/oleObject" Target="embeddings/oleObject73.bin"/><Relationship Id="rId161" Type="http://schemas.openxmlformats.org/officeDocument/2006/relationships/oleObject" Target="embeddings/oleObject81.bin"/><Relationship Id="rId166" Type="http://schemas.openxmlformats.org/officeDocument/2006/relationships/image" Target="media/image79.wmf"/><Relationship Id="rId182" Type="http://schemas.openxmlformats.org/officeDocument/2006/relationships/image" Target="media/image87.wmf"/><Relationship Id="rId187" Type="http://schemas.openxmlformats.org/officeDocument/2006/relationships/oleObject" Target="embeddings/oleObject94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60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41.bin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8.bin"/><Relationship Id="rId151" Type="http://schemas.openxmlformats.org/officeDocument/2006/relationships/oleObject" Target="embeddings/oleObject76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9.bin"/><Relationship Id="rId198" Type="http://schemas.openxmlformats.org/officeDocument/2006/relationships/image" Target="media/image95.wmf"/><Relationship Id="rId172" Type="http://schemas.openxmlformats.org/officeDocument/2006/relationships/image" Target="media/image82.wmf"/><Relationship Id="rId193" Type="http://schemas.openxmlformats.org/officeDocument/2006/relationships/oleObject" Target="embeddings/oleObject97.bin"/><Relationship Id="rId202" Type="http://schemas.openxmlformats.org/officeDocument/2006/relationships/image" Target="media/image97.wmf"/><Relationship Id="rId207" Type="http://schemas.openxmlformats.org/officeDocument/2006/relationships/oleObject" Target="embeddings/oleObject104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5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9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3.bin"/><Relationship Id="rId141" Type="http://schemas.openxmlformats.org/officeDocument/2006/relationships/oleObject" Target="embeddings/oleObject71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4.bin"/><Relationship Id="rId188" Type="http://schemas.openxmlformats.org/officeDocument/2006/relationships/image" Target="media/image90.wmf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image" Target="media/image42.wmf"/><Relationship Id="rId162" Type="http://schemas.openxmlformats.org/officeDocument/2006/relationships/image" Target="media/image77.wmf"/><Relationship Id="rId183" Type="http://schemas.openxmlformats.org/officeDocument/2006/relationships/oleObject" Target="embeddings/oleObject92.bin"/><Relationship Id="rId2" Type="http://schemas.microsoft.com/office/2007/relationships/stylesWithEffects" Target="stylesWithEffects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10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4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66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9.bin"/><Relationship Id="rId178" Type="http://schemas.openxmlformats.org/officeDocument/2006/relationships/image" Target="media/image85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7.wmf"/><Relationship Id="rId152" Type="http://schemas.openxmlformats.org/officeDocument/2006/relationships/image" Target="media/image72.wmf"/><Relationship Id="rId173" Type="http://schemas.openxmlformats.org/officeDocument/2006/relationships/oleObject" Target="embeddings/oleObject87.bin"/><Relationship Id="rId194" Type="http://schemas.openxmlformats.org/officeDocument/2006/relationships/image" Target="media/image93.wmf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208" Type="http://schemas.openxmlformats.org/officeDocument/2006/relationships/image" Target="media/image100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9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3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4.bin"/><Relationship Id="rId168" Type="http://schemas.openxmlformats.org/officeDocument/2006/relationships/image" Target="media/image80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6.bin"/><Relationship Id="rId93" Type="http://schemas.openxmlformats.org/officeDocument/2006/relationships/oleObject" Target="embeddings/oleObject47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61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82.bin"/><Relationship Id="rId184" Type="http://schemas.openxmlformats.org/officeDocument/2006/relationships/image" Target="media/image88.wmf"/><Relationship Id="rId189" Type="http://schemas.openxmlformats.org/officeDocument/2006/relationships/oleObject" Target="embeddings/oleObject95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image" Target="media/image21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9.bin"/><Relationship Id="rId158" Type="http://schemas.openxmlformats.org/officeDocument/2006/relationships/image" Target="media/image75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9.wmf"/><Relationship Id="rId83" Type="http://schemas.openxmlformats.org/officeDocument/2006/relationships/oleObject" Target="embeddings/oleObject42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6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7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90.bin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4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7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72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5.bin"/><Relationship Id="rId185" Type="http://schemas.openxmlformats.org/officeDocument/2006/relationships/oleObject" Target="embeddings/oleObject9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6.wmf"/><Relationship Id="rId210" Type="http://schemas.openxmlformats.org/officeDocument/2006/relationships/fontTable" Target="fontTable.xml"/><Relationship Id="rId26" Type="http://schemas.openxmlformats.org/officeDocument/2006/relationships/oleObject" Target="embeddings/oleObject11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7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8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Светлана Стан.</dc:creator>
  <cp:keywords/>
  <dc:description/>
  <cp:lastModifiedBy>Павлова Светлана Стан.</cp:lastModifiedBy>
  <cp:revision>2</cp:revision>
  <dcterms:created xsi:type="dcterms:W3CDTF">2023-12-19T11:01:00Z</dcterms:created>
  <dcterms:modified xsi:type="dcterms:W3CDTF">2023-12-19T11:14:00Z</dcterms:modified>
</cp:coreProperties>
</file>