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Термодинамика смесей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Однородные функции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 Функция называется однородной порядка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ascii="Times New Roman" w:eastAsia="?? ??" w:hAnsi="Times New Roman" w:cs="Times New Roman"/>
          <w:sz w:val="24"/>
          <w:szCs w:val="24"/>
        </w:rPr>
        <w:t xml:space="preserve"> относительно переменных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, если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15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21pt" o:ole="">
            <v:imagedata r:id="rId5" o:title=""/>
          </v:shape>
          <o:OLEObject Type="Embed" ProgID="Equation.3" ShapeID="_x0000_i1025" DrawAspect="Content" ObjectID="_1764508833" r:id="rId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(7.1)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Для </w:t>
      </w: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375" w:dyaOrig="615">
          <v:shape id="_x0000_i1026" type="#_x0000_t75" style="width:18.75pt;height:30.75pt" o:ole="">
            <v:imagedata r:id="rId7" o:title=""/>
          </v:shape>
          <o:OLEObject Type="Embed" ProgID="Equation.3" ShapeID="_x0000_i1026" DrawAspect="Content" ObjectID="_1764508834" r:id="rId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справедливо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64"/>
          <w:sz w:val="24"/>
          <w:szCs w:val="24"/>
        </w:rPr>
        <w:object w:dxaOrig="5940" w:dyaOrig="1395">
          <v:shape id="_x0000_i1027" type="#_x0000_t75" style="width:297pt;height:69.75pt" o:ole="">
            <v:imagedata r:id="rId9" o:title=""/>
          </v:shape>
          <o:OLEObject Type="Embed" ProgID="Equation.3" ShapeID="_x0000_i1027" DrawAspect="Content" ObjectID="_1764508835" r:id="rId1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(7.2)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В термодинамике обычно встречаются функции первого (экстенсивные) и нулевого порядка (интенсивные)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однородным функциям первого порядка относятся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G</w:t>
      </w:r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V</w:t>
      </w:r>
      <w:r>
        <w:rPr>
          <w:rFonts w:ascii="Times New Roman" w:eastAsia="?? ??" w:hAnsi="Times New Roman" w:cs="Times New Roman"/>
          <w:sz w:val="24"/>
          <w:szCs w:val="24"/>
        </w:rPr>
        <w:t xml:space="preserve"> и др. Из уравнения (7.2) следует, что для однородных функций первого порядка можно написать, полагая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555" w:dyaOrig="285">
          <v:shape id="_x0000_i1028" type="#_x0000_t75" style="width:27.75pt;height:14.25pt" o:ole="">
            <v:imagedata r:id="rId11" o:title=""/>
          </v:shape>
          <o:OLEObject Type="Embed" ProgID="Equation.3" ShapeID="_x0000_i1028" DrawAspect="Content" ObjectID="_1764508836" r:id="rId12"/>
        </w:objec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4800" w:dyaOrig="675">
          <v:shape id="_x0000_i1029" type="#_x0000_t75" style="width:240pt;height:33.75pt" o:ole="">
            <v:imagedata r:id="rId13" o:title=""/>
          </v:shape>
          <o:OLEObject Type="Embed" ProgID="Equation.3" ShapeID="_x0000_i1029" DrawAspect="Content" ObjectID="_1764508837" r:id="rId14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(7.3)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Уравнение Гиббса-</w:t>
      </w:r>
      <w:proofErr w:type="spellStart"/>
      <w:r>
        <w:rPr>
          <w:rFonts w:ascii="Times New Roman" w:eastAsia="?? ??" w:hAnsi="Times New Roman" w:cs="Times New Roman"/>
          <w:b/>
          <w:bCs/>
          <w:sz w:val="24"/>
          <w:szCs w:val="24"/>
        </w:rPr>
        <w:t>Дюгема</w:t>
      </w:r>
      <w:proofErr w:type="spellEnd"/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Уравнения Гиббса-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Дюгема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устанавливают связь между термодинамическими параметрами и составом смеси. Рассмотрим для некоторой фазы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орднородную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функцию первого порядка относительно переменных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proofErr w:type="gramStart"/>
      <w:r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545" w:dyaOrig="360">
          <v:shape id="_x0000_i1030" type="#_x0000_t75" style="width:77.25pt;height:18pt" o:ole="">
            <v:imagedata r:id="rId15" o:title=""/>
          </v:shape>
          <o:OLEObject Type="Embed" ProgID="Equation.3" ShapeID="_x0000_i1030" DrawAspect="Content" ObjectID="_1764508838" r:id="rId16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. Это может быть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G</w:t>
      </w:r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V</w:t>
      </w:r>
      <w:r>
        <w:rPr>
          <w:rFonts w:ascii="Times New Roman" w:eastAsia="?? ??" w:hAnsi="Times New Roman" w:cs="Times New Roman"/>
          <w:sz w:val="24"/>
          <w:szCs w:val="24"/>
        </w:rPr>
        <w:t xml:space="preserve"> и др. 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405" w:dyaOrig="285">
          <v:shape id="_x0000_i1031" type="#_x0000_t75" style="width:20.25pt;height:14.25pt" o:ole="">
            <v:imagedata r:id="rId17" o:title=""/>
          </v:shape>
          <o:OLEObject Type="Embed" ProgID="Equation.3" ShapeID="_x0000_i1031" DrawAspect="Content" ObjectID="_1764508839" r:id="rId1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в общем случае можно написать</w:t>
      </w:r>
    </w:p>
    <w:p w:rsidR="00060109" w:rsidRDefault="00060109" w:rsidP="005A02E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5415" w:dyaOrig="765">
          <v:shape id="_x0000_i1032" type="#_x0000_t75" style="width:270.75pt;height:38.25pt" o:ole="">
            <v:imagedata r:id="rId19" o:title=""/>
          </v:shape>
          <o:OLEObject Type="Embed" ProgID="Equation.3" ShapeID="_x0000_i1032" DrawAspect="Content" ObjectID="_1764508840" r:id="rId2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(7.4)</w:t>
      </w:r>
    </w:p>
    <w:p w:rsidR="00060109" w:rsidRDefault="00060109" w:rsidP="005A02EF">
      <w:pPr>
        <w:pStyle w:val="a9"/>
        <w:tabs>
          <w:tab w:val="num" w:pos="0"/>
        </w:tabs>
        <w:spacing w:line="240" w:lineRule="auto"/>
        <w:ind w:firstLine="709"/>
      </w:pPr>
      <w:r>
        <w:t xml:space="preserve">Учитывая, что функция </w:t>
      </w:r>
      <w:r>
        <w:rPr>
          <w:position w:val="-4"/>
        </w:rPr>
        <w:object w:dxaOrig="255" w:dyaOrig="255">
          <v:shape id="_x0000_i1033" type="#_x0000_t75" style="width:12.75pt;height:12.75pt" o:ole="">
            <v:imagedata r:id="rId21" o:title=""/>
          </v:shape>
          <o:OLEObject Type="Embed" ProgID="Equation.3" ShapeID="_x0000_i1033" DrawAspect="Content" ObjectID="_1764508841" r:id="rId22"/>
        </w:object>
      </w:r>
      <w:r>
        <w:t xml:space="preserve"> однородна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80" w:dyaOrig="345">
          <v:shape id="_x0000_i1034" type="#_x0000_t75" style="width:9pt;height:17.25pt" o:ole="">
            <v:imagedata r:id="rId23" o:title=""/>
          </v:shape>
          <o:OLEObject Type="Embed" ProgID="Equation.3" ShapeID="_x0000_i1034" DrawAspect="Content" ObjectID="_1764508842" r:id="rId24"/>
        </w:object>
      </w: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260" w:dyaOrig="645">
          <v:shape id="_x0000_i1035" type="#_x0000_t75" style="width:63pt;height:32.25pt" o:ole="">
            <v:imagedata r:id="rId25" o:title=""/>
          </v:shape>
          <o:OLEObject Type="Embed" ProgID="Equation.3" ShapeID="_x0000_i1035" DrawAspect="Content" ObjectID="_1764508843" r:id="rId26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3540" w:dyaOrig="645">
          <v:shape id="_x0000_i1036" type="#_x0000_t75" style="width:177pt;height:32.25pt" o:ole="">
            <v:imagedata r:id="rId27" o:title=""/>
          </v:shape>
          <o:OLEObject Type="Embed" ProgID="Equation.3" ShapeID="_x0000_i1036" DrawAspect="Content" ObjectID="_1764508844" r:id="rId2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(7.5)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Получаем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уравнение Гиббса-</w:t>
      </w:r>
      <w:proofErr w:type="spellStart"/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Дюгема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4380" w:dyaOrig="765">
          <v:shape id="_x0000_i1037" type="#_x0000_t75" style="width:219pt;height:38.25pt" o:ole="">
            <v:imagedata r:id="rId29" o:title=""/>
          </v:shape>
          <o:OLEObject Type="Embed" ProgID="Equation.3" ShapeID="_x0000_i1037" DrawAspect="Content" ObjectID="_1764508845" r:id="rId3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(7.6)</w:t>
      </w:r>
    </w:p>
    <w:p w:rsidR="00060109" w:rsidRDefault="00060109" w:rsidP="005A02EF">
      <w:pPr>
        <w:pStyle w:val="a9"/>
        <w:spacing w:line="240" w:lineRule="auto"/>
        <w:ind w:firstLine="709"/>
      </w:pPr>
      <w:r>
        <w:t>Например, для энергии Гиббса получаем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760" w:dyaOrig="645">
          <v:shape id="_x0000_i1038" type="#_x0000_t75" style="width:138pt;height:32.25pt" o:ole="">
            <v:imagedata r:id="rId31" o:title=""/>
          </v:shape>
          <o:OLEObject Type="Embed" ProgID="Equation.3" ShapeID="_x0000_i1038" DrawAspect="Content" ObjectID="_1764508846" r:id="rId32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(7.7)</w:t>
      </w:r>
    </w:p>
    <w:p w:rsidR="00060109" w:rsidRDefault="00060109" w:rsidP="005A02EF">
      <w:pPr>
        <w:pStyle w:val="21"/>
        <w:spacing w:line="240" w:lineRule="auto"/>
        <w:ind w:firstLine="709"/>
      </w:pPr>
      <w:r>
        <w:t>Уравнение Гиббса-</w:t>
      </w:r>
      <w:proofErr w:type="spellStart"/>
      <w:r>
        <w:t>Дюгема</w:t>
      </w:r>
      <w:proofErr w:type="spellEnd"/>
      <w:r>
        <w:t xml:space="preserve"> справедливо во всех случаях, независимо от того, находится система в равновесии или нет. На практике в качестве параметров удобно рассматривать мольные величины и мольные доли: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4575" w:dyaOrig="765">
          <v:shape id="_x0000_i1039" type="#_x0000_t75" style="width:228.75pt;height:38.25pt" o:ole="">
            <v:imagedata r:id="rId33" o:title=""/>
          </v:shape>
          <o:OLEObject Type="Embed" ProgID="Equation.3" ShapeID="_x0000_i1039" DrawAspect="Content" ObjectID="_1764508847" r:id="rId34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(7.8)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835" w:dyaOrig="645">
          <v:shape id="_x0000_i1040" type="#_x0000_t75" style="width:141.75pt;height:32.25pt" o:ole="">
            <v:imagedata r:id="rId35" o:title=""/>
          </v:shape>
          <o:OLEObject Type="Embed" ProgID="Equation.3" ShapeID="_x0000_i1040" DrawAspect="Content" ObjectID="_1764508848" r:id="rId3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(7.9)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lastRenderedPageBreak/>
        <w:t>Функции смешения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Функция смешения </w:t>
      </w:r>
      <w:r>
        <w:rPr>
          <w:rFonts w:ascii="Times New Roman" w:eastAsia="?? ??" w:hAnsi="Times New Roman" w:cs="Times New Roman"/>
          <w:position w:val="-4"/>
          <w:sz w:val="24"/>
          <w:szCs w:val="24"/>
        </w:rPr>
        <w:object w:dxaOrig="525" w:dyaOrig="360">
          <v:shape id="_x0000_i1041" type="#_x0000_t75" style="width:26.25pt;height:18pt" o:ole="">
            <v:imagedata r:id="rId37" o:title=""/>
          </v:shape>
          <o:OLEObject Type="Embed" ProgID="Equation.3" ShapeID="_x0000_i1041" DrawAspect="Content" ObjectID="_1764508849" r:id="rId3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равна разности мольной величины </w:t>
      </w:r>
      <w:r>
        <w:rPr>
          <w:rFonts w:ascii="Times New Roman" w:eastAsia="?? ??" w:hAnsi="Times New Roman" w:cs="Times New Roman"/>
          <w:position w:val="-4"/>
          <w:sz w:val="24"/>
          <w:szCs w:val="24"/>
        </w:rPr>
        <w:object w:dxaOrig="300" w:dyaOrig="300">
          <v:shape id="_x0000_i1042" type="#_x0000_t75" style="width:15pt;height:15pt" o:ole="">
            <v:imagedata r:id="rId39" o:title=""/>
          </v:shape>
          <o:OLEObject Type="Embed" ProgID="Equation.3" ShapeID="_x0000_i1042" DrawAspect="Content" ObjectID="_1764508850" r:id="rId40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смеси и суммы величин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375" w:dyaOrig="435">
          <v:shape id="_x0000_i1043" type="#_x0000_t75" style="width:18.75pt;height:21.75pt" o:ole="">
            <v:imagedata r:id="rId41" o:title=""/>
          </v:shape>
          <o:OLEObject Type="Embed" ProgID="Equation.3" ShapeID="_x0000_i1043" DrawAspect="Content" ObjectID="_1764508851" r:id="rId42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, характеризующие чистые вещества, в соответствии с их мольной долей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345" w:dyaOrig="360">
          <v:shape id="_x0000_i1044" type="#_x0000_t75" style="width:17.25pt;height:18pt" o:ole="">
            <v:imagedata r:id="rId43" o:title=""/>
          </v:shape>
          <o:OLEObject Type="Embed" ProgID="Equation.3" ShapeID="_x0000_i1044" DrawAspect="Content" ObjectID="_1764508852" r:id="rId44"/>
        </w:objec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160" w:dyaOrig="675">
          <v:shape id="_x0000_i1045" type="#_x0000_t75" style="width:108pt;height:33.75pt" o:ole="">
            <v:imagedata r:id="rId45" o:title=""/>
          </v:shape>
          <o:OLEObject Type="Embed" ProgID="Equation.3" ShapeID="_x0000_i1045" DrawAspect="Content" ObjectID="_1764508853" r:id="rId4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(7.10)</w:t>
      </w:r>
    </w:p>
    <w:p w:rsidR="00060109" w:rsidRDefault="00060109" w:rsidP="005A02EF">
      <w:pPr>
        <w:pStyle w:val="a9"/>
        <w:spacing w:line="240" w:lineRule="auto"/>
        <w:ind w:firstLine="709"/>
      </w:pPr>
      <w:r>
        <w:t>Например, функция смешения для энергии Гиббса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175" w:dyaOrig="675">
          <v:shape id="_x0000_i1046" type="#_x0000_t75" style="width:108.75pt;height:33.75pt" o:ole="">
            <v:imagedata r:id="rId47" o:title=""/>
          </v:shape>
          <o:OLEObject Type="Embed" ProgID="Equation.3" ShapeID="_x0000_i1046" DrawAspect="Content" ObjectID="_1764508854" r:id="rId4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(7.11)</w:t>
      </w:r>
    </w:p>
    <w:p w:rsidR="00060109" w:rsidRDefault="00060109" w:rsidP="005A02EF">
      <w:pPr>
        <w:pStyle w:val="a9"/>
        <w:spacing w:line="240" w:lineRule="auto"/>
        <w:ind w:firstLine="709"/>
      </w:pPr>
      <w:r>
        <w:t>В идеальной смеси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235" w:dyaOrig="675">
          <v:shape id="_x0000_i1047" type="#_x0000_t75" style="width:111.75pt;height:33.75pt" o:ole="">
            <v:imagedata r:id="rId49" o:title=""/>
          </v:shape>
          <o:OLEObject Type="Embed" ProgID="Equation.3" ShapeID="_x0000_i1047" DrawAspect="Content" ObjectID="_1764508855" r:id="rId5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(7.12)</w:t>
      </w:r>
    </w:p>
    <w:p w:rsidR="00060109" w:rsidRDefault="00060109" w:rsidP="005A02EF">
      <w:pPr>
        <w:pStyle w:val="21"/>
        <w:spacing w:line="240" w:lineRule="auto"/>
        <w:ind w:firstLine="709"/>
      </w:pPr>
      <w:r>
        <w:t>Найдем энтальпию смешения. Учитывая соотношение Гиббса-Гельмгольца</w:t>
      </w:r>
    </w:p>
    <w:p w:rsidR="00060109" w:rsidRDefault="00060109" w:rsidP="005A02EF">
      <w:pPr>
        <w:pStyle w:val="21"/>
        <w:spacing w:line="240" w:lineRule="auto"/>
        <w:ind w:firstLine="709"/>
      </w:pPr>
      <w:r>
        <w:rPr>
          <w:position w:val="-32"/>
        </w:rPr>
        <w:object w:dxaOrig="2025" w:dyaOrig="720">
          <v:shape id="_x0000_i1048" type="#_x0000_t75" style="width:101.25pt;height:36pt" o:ole="">
            <v:imagedata r:id="rId51" o:title=""/>
          </v:shape>
          <o:OLEObject Type="Embed" ProgID="Equation.3" ShapeID="_x0000_i1048" DrawAspect="Content" ObjectID="_1764508856" r:id="rId52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>и, следовательно,</w:t>
      </w:r>
    </w:p>
    <w:p w:rsidR="00060109" w:rsidRDefault="00060109" w:rsidP="005A02EF">
      <w:pPr>
        <w:pStyle w:val="21"/>
        <w:spacing w:line="240" w:lineRule="auto"/>
        <w:ind w:firstLine="709"/>
      </w:pPr>
      <w:r>
        <w:rPr>
          <w:position w:val="-38"/>
        </w:rPr>
        <w:object w:dxaOrig="2415" w:dyaOrig="855">
          <v:shape id="_x0000_i1049" type="#_x0000_t75" style="width:120.75pt;height:42.75pt" o:ole="">
            <v:imagedata r:id="rId53" o:title=""/>
          </v:shape>
          <o:OLEObject Type="Embed" ProgID="Equation.3" ShapeID="_x0000_i1049" DrawAspect="Content" ObjectID="_1764508857" r:id="rId54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>находим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</w:rPr>
        <w:object w:dxaOrig="3345" w:dyaOrig="855">
          <v:shape id="_x0000_i1050" type="#_x0000_t75" style="width:167.25pt;height:42.75pt" o:ole="">
            <v:imagedata r:id="rId55" o:title=""/>
          </v:shape>
          <o:OLEObject Type="Embed" ProgID="Equation.3" ShapeID="_x0000_i1050" DrawAspect="Content" ObjectID="_1764508858" r:id="rId5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(7.13)</w:t>
      </w:r>
    </w:p>
    <w:p w:rsidR="00060109" w:rsidRDefault="00060109" w:rsidP="005A02EF">
      <w:pPr>
        <w:pStyle w:val="21"/>
        <w:spacing w:line="240" w:lineRule="auto"/>
        <w:ind w:firstLine="709"/>
      </w:pPr>
      <w:r>
        <w:t>В идеальной смеси энтальпия смешения равна нулю: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</w:rPr>
        <w:object w:dxaOrig="3795" w:dyaOrig="855">
          <v:shape id="_x0000_i1051" type="#_x0000_t75" style="width:189.75pt;height:42.75pt" o:ole="">
            <v:imagedata r:id="rId57" o:title=""/>
          </v:shape>
          <o:OLEObject Type="Embed" ProgID="Equation.3" ShapeID="_x0000_i1051" DrawAspect="Content" ObjectID="_1764508859" r:id="rId5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(7.14)</w:t>
      </w:r>
    </w:p>
    <w:p w:rsidR="00060109" w:rsidRDefault="00060109" w:rsidP="005A02EF">
      <w:pPr>
        <w:pStyle w:val="a9"/>
        <w:spacing w:line="240" w:lineRule="auto"/>
        <w:ind w:firstLine="709"/>
      </w:pPr>
      <w:r>
        <w:t>Найдем объем смешения. Объем одного моля смеси равен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515" w:dyaOrig="765">
          <v:shape id="_x0000_i1052" type="#_x0000_t75" style="width:75.75pt;height:38.25pt" o:ole="">
            <v:imagedata r:id="rId59" o:title=""/>
          </v:shape>
          <o:OLEObject Type="Embed" ProgID="Equation.3" ShapeID="_x0000_i1052" DrawAspect="Content" ObjectID="_1764508860" r:id="rId60"/>
        </w:object>
      </w:r>
    </w:p>
    <w:p w:rsidR="00060109" w:rsidRDefault="00060109" w:rsidP="005A02EF">
      <w:pPr>
        <w:pStyle w:val="a9"/>
        <w:spacing w:line="240" w:lineRule="auto"/>
        <w:ind w:firstLine="709"/>
      </w:pPr>
      <w:r>
        <w:t>Поэтому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</w:rPr>
        <w:object w:dxaOrig="4605" w:dyaOrig="915">
          <v:shape id="_x0000_i1053" type="#_x0000_t75" style="width:230.25pt;height:45.75pt" o:ole="">
            <v:imagedata r:id="rId61" o:title=""/>
          </v:shape>
          <o:OLEObject Type="Embed" ProgID="Equation.3" ShapeID="_x0000_i1053" DrawAspect="Content" ObjectID="_1764508861" r:id="rId62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(7.15)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060109" w:rsidRDefault="00060109" w:rsidP="005A02EF">
      <w:pPr>
        <w:pStyle w:val="7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>Найдем энтропию смешения. Учитывая, что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0"/>
          <w:sz w:val="24"/>
          <w:szCs w:val="24"/>
        </w:rPr>
        <w:object w:dxaOrig="1680" w:dyaOrig="840">
          <v:shape id="_x0000_i1054" type="#_x0000_t75" style="width:84pt;height:42pt" o:ole="">
            <v:imagedata r:id="rId63" o:title=""/>
          </v:shape>
          <o:OLEObject Type="Embed" ProgID="Equation.3" ShapeID="_x0000_i1054" DrawAspect="Content" ObjectID="_1764508862" r:id="rId64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находим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</w:rPr>
        <w:object w:dxaOrig="6375" w:dyaOrig="960">
          <v:shape id="_x0000_i1055" type="#_x0000_t75" style="width:318.75pt;height:48pt" o:ole="">
            <v:imagedata r:id="rId65" o:title=""/>
          </v:shape>
          <o:OLEObject Type="Embed" ProgID="Equation.3" ShapeID="_x0000_i1055" DrawAspect="Content" ObjectID="_1764508863" r:id="rId6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(7.16)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lastRenderedPageBreak/>
        <w:t xml:space="preserve"> Избыточные функции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Избыточная функция</w:t>
      </w:r>
      <w:r>
        <w:rPr>
          <w:rFonts w:ascii="Times New Roman" w:eastAsia="?? ??" w:hAnsi="Times New Roman" w:cs="Times New Roman"/>
          <w:sz w:val="24"/>
          <w:szCs w:val="24"/>
        </w:rPr>
        <w:t xml:space="preserve"> - Разница между функцией смешения реальной системы и функцией смешения идеальной системы: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620" w:dyaOrig="435">
          <v:shape id="_x0000_i1056" type="#_x0000_t75" style="width:81pt;height:21.75pt" o:ole="">
            <v:imagedata r:id="rId67" o:title=""/>
          </v:shape>
          <o:OLEObject Type="Embed" ProgID="Equation.3" ShapeID="_x0000_i1056" DrawAspect="Content" ObjectID="_1764508864" r:id="rId6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(7.17)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Термодинамика растворов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неэлектролитов</w:t>
      </w:r>
      <w:proofErr w:type="spell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Классификация растворов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Общепринятая классификация на основе избыточных функций смешения: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1) идеальные растворы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: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55" w:dyaOrig="375">
          <v:shape id="_x0000_i1057" type="#_x0000_t75" style="width:42.75pt;height:18.75pt" o:ole="">
            <v:imagedata r:id="rId69" o:title=""/>
          </v:shape>
          <o:OLEObject Type="Embed" ProgID="Equation.3" ShapeID="_x0000_i1057" DrawAspect="Content" ObjectID="_1764508865" r:id="rId70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795" w:dyaOrig="375">
          <v:shape id="_x0000_i1058" type="#_x0000_t75" style="width:39.75pt;height:18.75pt" o:ole="">
            <v:imagedata r:id="rId71" o:title=""/>
          </v:shape>
          <o:OLEObject Type="Embed" ProgID="Equation.3" ShapeID="_x0000_i1058" DrawAspect="Content" ObjectID="_1764508866" r:id="rId72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25" w:dyaOrig="375">
          <v:shape id="_x0000_i1059" type="#_x0000_t75" style="width:41.25pt;height:18.75pt" o:ole="">
            <v:imagedata r:id="rId73" o:title=""/>
          </v:shape>
          <o:OLEObject Type="Embed" ProgID="Equation.3" ShapeID="_x0000_i1059" DrawAspect="Content" ObjectID="_1764508867" r:id="rId74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proofErr w:type="gram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2) регулярные растворы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: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55" w:dyaOrig="375">
          <v:shape id="_x0000_i1060" type="#_x0000_t75" style="width:42.75pt;height:18.75pt" o:ole="">
            <v:imagedata r:id="rId75" o:title=""/>
          </v:shape>
          <o:OLEObject Type="Embed" ProgID="Equation.3" ShapeID="_x0000_i1060" DrawAspect="Content" ObjectID="_1764508868" r:id="rId76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795" w:dyaOrig="375">
          <v:shape id="_x0000_i1061" type="#_x0000_t75" style="width:39.75pt;height:18.75pt" o:ole="">
            <v:imagedata r:id="rId77" o:title=""/>
          </v:shape>
          <o:OLEObject Type="Embed" ProgID="Equation.3" ShapeID="_x0000_i1061" DrawAspect="Content" ObjectID="_1764508869" r:id="rId78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25" w:dyaOrig="375">
          <v:shape id="_x0000_i1062" type="#_x0000_t75" style="width:41.25pt;height:18.75pt" o:ole="">
            <v:imagedata r:id="rId79" o:title=""/>
          </v:shape>
          <o:OLEObject Type="Embed" ProgID="Equation.3" ShapeID="_x0000_i1062" DrawAspect="Content" ObjectID="_1764508870" r:id="rId80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proofErr w:type="gram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атермальные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растворы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: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55" w:dyaOrig="375">
          <v:shape id="_x0000_i1063" type="#_x0000_t75" style="width:42.75pt;height:18.75pt" o:ole="">
            <v:imagedata r:id="rId81" o:title=""/>
          </v:shape>
          <o:OLEObject Type="Embed" ProgID="Equation.3" ShapeID="_x0000_i1063" DrawAspect="Content" ObjectID="_1764508871" r:id="rId82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795" w:dyaOrig="375">
          <v:shape id="_x0000_i1064" type="#_x0000_t75" style="width:39.75pt;height:18.75pt" o:ole="">
            <v:imagedata r:id="rId83" o:title=""/>
          </v:shape>
          <o:OLEObject Type="Embed" ProgID="Equation.3" ShapeID="_x0000_i1064" DrawAspect="Content" ObjectID="_1764508872" r:id="rId84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25" w:dyaOrig="375">
          <v:shape id="_x0000_i1065" type="#_x0000_t75" style="width:41.25pt;height:18.75pt" o:ole="">
            <v:imagedata r:id="rId85" o:title=""/>
          </v:shape>
          <o:OLEObject Type="Embed" ProgID="Equation.3" ShapeID="_x0000_i1065" DrawAspect="Content" ObjectID="_1764508873" r:id="rId86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proofErr w:type="gram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4) реальные растворы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: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55" w:dyaOrig="375">
          <v:shape id="_x0000_i1066" type="#_x0000_t75" style="width:42.75pt;height:18.75pt" o:ole="">
            <v:imagedata r:id="rId87" o:title=""/>
          </v:shape>
          <o:OLEObject Type="Embed" ProgID="Equation.3" ShapeID="_x0000_i1066" DrawAspect="Content" ObjectID="_1764508874" r:id="rId88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795" w:dyaOrig="375">
          <v:shape id="_x0000_i1067" type="#_x0000_t75" style="width:39.75pt;height:18.75pt" o:ole="">
            <v:imagedata r:id="rId89" o:title=""/>
          </v:shape>
          <o:OLEObject Type="Embed" ProgID="Equation.3" ShapeID="_x0000_i1067" DrawAspect="Content" ObjectID="_1764508875" r:id="rId90"/>
        </w:object>
      </w:r>
      <w:r>
        <w:rPr>
          <w:rFonts w:ascii="Times New Roman" w:eastAsia="?? ??" w:hAnsi="Times New Roman" w:cs="Times New Roman"/>
          <w:sz w:val="24"/>
          <w:szCs w:val="24"/>
        </w:rPr>
        <w:t>;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825" w:dyaOrig="375">
          <v:shape id="_x0000_i1068" type="#_x0000_t75" style="width:41.25pt;height:18.75pt" o:ole="">
            <v:imagedata r:id="rId91" o:title=""/>
          </v:shape>
          <o:OLEObject Type="Embed" ProgID="Equation.3" ShapeID="_x0000_i1068" DrawAspect="Content" ObjectID="_1764508876" r:id="rId92"/>
        </w:object>
      </w:r>
      <w:r>
        <w:rPr>
          <w:rFonts w:ascii="Times New Roman" w:eastAsia="?? ??" w:hAnsi="Times New Roman" w:cs="Times New Roman"/>
          <w:sz w:val="24"/>
          <w:szCs w:val="24"/>
        </w:rPr>
        <w:t>.</w:t>
      </w:r>
      <w:proofErr w:type="gramEnd"/>
    </w:p>
    <w:p w:rsidR="00060109" w:rsidRDefault="00060109" w:rsidP="005A02EF">
      <w:pPr>
        <w:pStyle w:val="ae"/>
        <w:ind w:firstLine="709"/>
        <w:rPr>
          <w:rFonts w:eastAsia="?? ??"/>
          <w:szCs w:val="24"/>
        </w:rPr>
      </w:pPr>
      <w:proofErr w:type="spellStart"/>
      <w:r>
        <w:rPr>
          <w:rFonts w:eastAsia="?? ??"/>
          <w:szCs w:val="24"/>
        </w:rPr>
        <w:t>Регулярныерастворы</w:t>
      </w:r>
      <w:proofErr w:type="spellEnd"/>
      <w:r>
        <w:rPr>
          <w:rFonts w:eastAsia="?? ??"/>
          <w:szCs w:val="24"/>
        </w:rPr>
        <w:t xml:space="preserve"> состоят из веществ, молекулы которых имеют близкие размеры; </w:t>
      </w:r>
      <w:proofErr w:type="spellStart"/>
      <w:r>
        <w:rPr>
          <w:rFonts w:eastAsia="?? ??"/>
          <w:szCs w:val="24"/>
        </w:rPr>
        <w:t>атермальные</w:t>
      </w:r>
      <w:proofErr w:type="spellEnd"/>
      <w:r>
        <w:rPr>
          <w:rFonts w:eastAsia="?? ??"/>
          <w:szCs w:val="24"/>
        </w:rPr>
        <w:t>, наоборот, содержат молекулы с резко различающимися размерами (например, растворы полимерных молекул).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Давление пара над раствором. Закон Рауля</w:t>
      </w:r>
    </w:p>
    <w:p w:rsidR="00060109" w:rsidRDefault="00060109" w:rsidP="005A02EF">
      <w:pPr>
        <w:pStyle w:val="ae"/>
        <w:ind w:firstLine="709"/>
        <w:rPr>
          <w:rFonts w:eastAsia="?? ??"/>
          <w:szCs w:val="24"/>
        </w:rPr>
      </w:pPr>
      <w:r>
        <w:rPr>
          <w:rFonts w:eastAsia="?? ??"/>
          <w:szCs w:val="24"/>
        </w:rPr>
        <w:t>Рассмотрим раствор двух веществ, находящихся в равновесии с газовой фазой: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295" w:dyaOrig="360">
          <v:shape id="_x0000_i1069" type="#_x0000_t75" style="width:114.75pt;height:18pt" o:ole="">
            <v:imagedata r:id="rId93" o:title=""/>
          </v:shape>
          <o:OLEObject Type="Embed" ProgID="Equation.3" ShapeID="_x0000_i1069" DrawAspect="Content" ObjectID="_1764508877" r:id="rId94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>В общем случае для неидеального раствора: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3285" w:dyaOrig="435">
          <v:shape id="_x0000_i1070" type="#_x0000_t75" style="width:164.25pt;height:21.75pt" o:ole="">
            <v:imagedata r:id="rId95" o:title=""/>
          </v:shape>
          <o:OLEObject Type="Embed" ProgID="Equation.3" ShapeID="_x0000_i1070" DrawAspect="Content" ObjectID="_1764508878" r:id="rId9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(8.1)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8"/>
          <w:sz w:val="24"/>
          <w:szCs w:val="24"/>
        </w:rPr>
        <w:object w:dxaOrig="2745" w:dyaOrig="885">
          <v:shape id="_x0000_i1071" type="#_x0000_t75" style="width:137.25pt;height:44.25pt" o:ole="">
            <v:imagedata r:id="rId97" o:title=""/>
          </v:shape>
          <o:OLEObject Type="Embed" ProgID="Equation.3" ShapeID="_x0000_i1071" DrawAspect="Content" ObjectID="_1764508879" r:id="rId9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(8.2)</w:t>
      </w:r>
    </w:p>
    <w:p w:rsidR="00060109" w:rsidRDefault="00060109" w:rsidP="005A02EF">
      <w:pPr>
        <w:pStyle w:val="a9"/>
        <w:spacing w:line="240" w:lineRule="auto"/>
        <w:ind w:firstLine="709"/>
      </w:pPr>
      <w:r>
        <w:t>Для чистого вещества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825" w:dyaOrig="435">
          <v:shape id="_x0000_i1072" type="#_x0000_t75" style="width:41.25pt;height:21.75pt" o:ole="">
            <v:imagedata r:id="rId99" o:title=""/>
          </v:shape>
          <o:OLEObject Type="Embed" ProgID="Equation.3" ShapeID="_x0000_i1072" DrawAspect="Content" ObjectID="_1764508880" r:id="rId100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   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795" w:dyaOrig="360">
          <v:shape id="_x0000_i1073" type="#_x0000_t75" style="width:39.75pt;height:18pt" o:ole="">
            <v:imagedata r:id="rId101" o:title=""/>
          </v:shape>
          <o:OLEObject Type="Embed" ProgID="Equation.3" ShapeID="_x0000_i1073" DrawAspect="Content" ObjectID="_1764508881" r:id="rId102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8"/>
          <w:sz w:val="24"/>
          <w:szCs w:val="24"/>
        </w:rPr>
        <w:object w:dxaOrig="2355" w:dyaOrig="885">
          <v:shape id="_x0000_i1074" type="#_x0000_t75" style="width:117.75pt;height:44.25pt" o:ole="">
            <v:imagedata r:id="rId103" o:title=""/>
          </v:shape>
          <o:OLEObject Type="Embed" ProgID="Equation.3" ShapeID="_x0000_i1074" DrawAspect="Content" ObjectID="_1764508882" r:id="rId104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(8.3)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060109" w:rsidRDefault="00060109" w:rsidP="005A02EF">
      <w:pPr>
        <w:pStyle w:val="7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>Следовательно, значение летучести над раствором определяет соотношение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020" w:dyaOrig="435">
          <v:shape id="_x0000_i1075" type="#_x0000_t75" style="width:51pt;height:21.75pt" o:ole="">
            <v:imagedata r:id="rId105" o:title=""/>
          </v:shape>
          <o:OLEObject Type="Embed" ProgID="Equation.3" ShapeID="_x0000_i1075" DrawAspect="Content" ObjectID="_1764508883" r:id="rId10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(8.4)</w:t>
      </w:r>
    </w:p>
    <w:p w:rsidR="00060109" w:rsidRDefault="00060109" w:rsidP="005A02EF">
      <w:pPr>
        <w:pStyle w:val="a9"/>
        <w:spacing w:line="240" w:lineRule="auto"/>
        <w:ind w:firstLine="709"/>
      </w:pPr>
      <w:r>
        <w:t>Вводя коэффициенты летучести и активности, получим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055" w:dyaOrig="435">
          <v:shape id="_x0000_i1076" type="#_x0000_t75" style="width:102.75pt;height:21.75pt" o:ole="">
            <v:imagedata r:id="rId107" o:title=""/>
          </v:shape>
          <o:OLEObject Type="Embed" ProgID="Equation.3" ShapeID="_x0000_i1076" DrawAspect="Content" ObjectID="_1764508884" r:id="rId10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(8.5)</w:t>
      </w:r>
    </w:p>
    <w:p w:rsidR="00060109" w:rsidRDefault="00060109" w:rsidP="005A02EF">
      <w:pPr>
        <w:pStyle w:val="a9"/>
        <w:spacing w:line="240" w:lineRule="auto"/>
        <w:ind w:firstLine="709"/>
      </w:pPr>
      <w:r>
        <w:t>Если газовая фаза идеальна, то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455" w:dyaOrig="435">
          <v:shape id="_x0000_i1077" type="#_x0000_t75" style="width:72.75pt;height:21.75pt" o:ole="">
            <v:imagedata r:id="rId109" o:title=""/>
          </v:shape>
          <o:OLEObject Type="Embed" ProgID="Equation.3" ShapeID="_x0000_i1077" DrawAspect="Content" ObjectID="_1764508885" r:id="rId11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(8.6)</w:t>
      </w:r>
    </w:p>
    <w:p w:rsidR="00060109" w:rsidRDefault="00060109" w:rsidP="005A02EF">
      <w:pPr>
        <w:pStyle w:val="a9"/>
        <w:spacing w:line="240" w:lineRule="auto"/>
        <w:ind w:firstLine="709"/>
      </w:pPr>
      <w:r>
        <w:t>Если обе фазы идеальны, то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080" w:dyaOrig="435">
          <v:shape id="_x0000_i1078" type="#_x0000_t75" style="width:54pt;height:21.75pt" o:ole="">
            <v:imagedata r:id="rId111" o:title=""/>
          </v:shape>
          <o:OLEObject Type="Embed" ProgID="Equation.3" ShapeID="_x0000_i1078" DrawAspect="Content" ObjectID="_1764508886" r:id="rId112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закон Рауля</w:t>
      </w:r>
      <w:r>
        <w:rPr>
          <w:rFonts w:ascii="Times New Roman" w:eastAsia="?? ??" w:hAnsi="Times New Roman" w:cs="Times New Roman"/>
          <w:sz w:val="24"/>
          <w:szCs w:val="24"/>
        </w:rPr>
        <w:t>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(8.7)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Растворимость газа в жидкости. Закон Генри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В равновесии для растворяющегося компонента выполняется равенство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2280" w:dyaOrig="315">
          <v:shape id="_x0000_i1079" type="#_x0000_t75" style="width:114pt;height:15.75pt" o:ole="">
            <v:imagedata r:id="rId113" o:title=""/>
          </v:shape>
          <o:OLEObject Type="Embed" ProgID="Equation.3" ShapeID="_x0000_i1079" DrawAspect="Content" ObjectID="_1764508887" r:id="rId114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>Химический потенциал растворяемого газового компонента в рассматриваемых фазах: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845" w:dyaOrig="435">
          <v:shape id="_x0000_i1080" type="#_x0000_t75" style="width:92.25pt;height:21.75pt" o:ole="">
            <v:imagedata r:id="rId115" o:title=""/>
          </v:shape>
          <o:OLEObject Type="Embed" ProgID="Equation.3" ShapeID="_x0000_i1080" DrawAspect="Content" ObjectID="_1764508888" r:id="rId116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025" w:dyaOrig="435">
          <v:shape id="_x0000_i1081" type="#_x0000_t75" style="width:101.25pt;height:21.75pt" o:ole="">
            <v:imagedata r:id="rId117" o:title=""/>
          </v:shape>
          <o:OLEObject Type="Embed" ProgID="Equation.3" ShapeID="_x0000_i1081" DrawAspect="Content" ObjectID="_1764508889" r:id="rId118"/>
        </w:object>
      </w:r>
    </w:p>
    <w:p w:rsidR="00060109" w:rsidRDefault="00060109" w:rsidP="005A02EF">
      <w:pPr>
        <w:pStyle w:val="a9"/>
        <w:spacing w:line="240" w:lineRule="auto"/>
        <w:ind w:firstLine="709"/>
      </w:pPr>
      <w:r>
        <w:t>Уравнивая химические потенциалы, получаем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880" w:dyaOrig="435">
          <v:shape id="_x0000_i1082" type="#_x0000_t75" style="width:2in;height:21.75pt" o:ole="">
            <v:imagedata r:id="rId119" o:title=""/>
          </v:shape>
          <o:OLEObject Type="Embed" ProgID="Equation.3" ShapeID="_x0000_i1082" DrawAspect="Content" ObjectID="_1764508890" r:id="rId12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(8.8)</w:t>
      </w:r>
    </w:p>
    <w:p w:rsidR="00060109" w:rsidRDefault="00060109" w:rsidP="005A02EF">
      <w:pPr>
        <w:pStyle w:val="a9"/>
        <w:spacing w:line="240" w:lineRule="auto"/>
        <w:ind w:firstLine="709"/>
      </w:pPr>
      <w:r>
        <w:t>Отсюда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975" w:dyaOrig="345">
          <v:shape id="_x0000_i1083" type="#_x0000_t75" style="width:48.75pt;height:17.25pt" o:ole="">
            <v:imagedata r:id="rId121" o:title=""/>
          </v:shape>
          <o:OLEObject Type="Embed" ProgID="Equation.3" ShapeID="_x0000_i1083" DrawAspect="Content" ObjectID="_1764508891" r:id="rId122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закон Генри</w:t>
      </w:r>
      <w:r>
        <w:rPr>
          <w:rFonts w:ascii="Times New Roman" w:eastAsia="?? ??" w:hAnsi="Times New Roman" w:cs="Times New Roman"/>
          <w:sz w:val="24"/>
          <w:szCs w:val="24"/>
        </w:rPr>
        <w:t>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(8.9)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proofErr w:type="gramStart"/>
      <w:r>
        <w:rPr>
          <w:rFonts w:ascii="Times New Roman" w:eastAsia="?? ??" w:hAnsi="Times New Roman" w:cs="Times New Roman"/>
          <w:i/>
          <w:iCs/>
          <w:sz w:val="24"/>
          <w:szCs w:val="24"/>
        </w:rPr>
        <w:t>К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Г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– константа Генри: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8"/>
          <w:sz w:val="24"/>
          <w:szCs w:val="24"/>
        </w:rPr>
        <w:object w:dxaOrig="2355" w:dyaOrig="885">
          <v:shape id="_x0000_i1084" type="#_x0000_t75" style="width:117.75pt;height:44.25pt" o:ole="">
            <v:imagedata r:id="rId123" o:title=""/>
          </v:shape>
          <o:OLEObject Type="Embed" ProgID="Equation.3" ShapeID="_x0000_i1084" DrawAspect="Content" ObjectID="_1764508892" r:id="rId124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(8.10)</w:t>
      </w:r>
    </w:p>
    <w:p w:rsidR="00060109" w:rsidRDefault="00060109" w:rsidP="005A02EF">
      <w:pPr>
        <w:pStyle w:val="21"/>
        <w:spacing w:line="240" w:lineRule="auto"/>
        <w:ind w:firstLine="709"/>
      </w:pPr>
      <w:r>
        <w:t>В идеальной системе концентрация растворенного газа в конденсированной фазе пропорциональна парциальному давлению газа над раствором: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065" w:dyaOrig="345">
          <v:shape id="_x0000_i1085" type="#_x0000_t75" style="width:53.25pt;height:17.25pt" o:ole="">
            <v:imagedata r:id="rId125" o:title=""/>
          </v:shape>
          <o:OLEObject Type="Embed" ProgID="Equation.3" ShapeID="_x0000_i1085" DrawAspect="Content" ObjectID="_1764508893" r:id="rId12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(8.11)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Регулярные растворы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Термодинамическое описание поведения регулярных растворов обычно основывается на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квазикристаллической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модели жидкости, в которой предполагается, что каждая молекула находится в одном из узлов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квазикристаллической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решетки. В случае двухкомпонентного раствора в каждом узле этой решетки можно с вероятностью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?? ??" w:hAnsi="Times New Roman" w:cs="Times New Roman"/>
          <w:sz w:val="24"/>
          <w:szCs w:val="24"/>
        </w:rPr>
        <w:t xml:space="preserve"> обнаружить молекулы первого типа, с вероятностью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молекулы второго типа. Каждая молекула окружена несколькими (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Z</w:t>
      </w:r>
      <w:r>
        <w:rPr>
          <w:rFonts w:ascii="Times New Roman" w:eastAsia="?? ??" w:hAnsi="Times New Roman" w:cs="Times New Roman"/>
          <w:sz w:val="24"/>
          <w:szCs w:val="24"/>
        </w:rPr>
        <w:t>) соседями. Будем предполагать, что взаимодействие молекул в растворе ограничивается только взаимодействием с ближайшими соседями. Полная энергия взаимодействия молекул в одном моле раствора: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4980" w:dyaOrig="645">
          <v:shape id="_x0000_i1086" type="#_x0000_t75" style="width:249pt;height:32.25pt" o:ole="">
            <v:imagedata r:id="rId127" o:title=""/>
          </v:shape>
          <o:OLEObject Type="Embed" ProgID="Equation.3" ShapeID="_x0000_i1086" DrawAspect="Content" ObjectID="_1764508894" r:id="rId12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(8.12)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2280" w:dyaOrig="645">
          <v:shape id="_x0000_i1087" type="#_x0000_t75" style="width:114pt;height:32.25pt" o:ole="">
            <v:imagedata r:id="rId129" o:title=""/>
          </v:shape>
          <o:OLEObject Type="Embed" ProgID="Equation.3" ShapeID="_x0000_i1087" DrawAspect="Content" ObjectID="_1764508895" r:id="rId13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(8.13)</w:t>
      </w:r>
    </w:p>
    <w:p w:rsidR="00060109" w:rsidRDefault="00060109" w:rsidP="005A02EF">
      <w:pPr>
        <w:pStyle w:val="a9"/>
        <w:spacing w:line="240" w:lineRule="auto"/>
        <w:ind w:firstLine="709"/>
      </w:pPr>
      <w:r>
        <w:t>Тогда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4275" w:dyaOrig="645">
          <v:shape id="_x0000_i1088" type="#_x0000_t75" style="width:213.75pt;height:32.25pt" o:ole="">
            <v:imagedata r:id="rId131" o:title=""/>
          </v:shape>
          <o:OLEObject Type="Embed" ProgID="Equation.3" ShapeID="_x0000_i1088" DrawAspect="Content" ObjectID="_1764508896" r:id="rId132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(8.14)</w:t>
      </w:r>
    </w:p>
    <w:p w:rsidR="00060109" w:rsidRDefault="00060109" w:rsidP="005A02EF">
      <w:pPr>
        <w:pStyle w:val="a9"/>
        <w:spacing w:line="240" w:lineRule="auto"/>
        <w:ind w:firstLine="709"/>
      </w:pPr>
      <w:r>
        <w:t>Энергия взаимодействия в исходных чистых веществах до смешения равна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3045" w:dyaOrig="645">
          <v:shape id="_x0000_i1089" type="#_x0000_t75" style="width:152.25pt;height:32.25pt" o:ole="">
            <v:imagedata r:id="rId133" o:title=""/>
          </v:shape>
          <o:OLEObject Type="Embed" ProgID="Equation.3" ShapeID="_x0000_i1089" DrawAspect="Content" ObjectID="_1764508897" r:id="rId134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(8.15)</w:t>
      </w:r>
    </w:p>
    <w:p w:rsidR="00060109" w:rsidRDefault="00060109" w:rsidP="005A02EF">
      <w:pPr>
        <w:pStyle w:val="7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>Следовательно, внутренняя энергия смешения равна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4380" w:dyaOrig="435">
          <v:shape id="_x0000_i1090" type="#_x0000_t75" style="width:219pt;height:21.75pt" o:ole="">
            <v:imagedata r:id="rId135" o:title=""/>
          </v:shape>
          <o:OLEObject Type="Embed" ProgID="Equation.3" ShapeID="_x0000_i1090" DrawAspect="Content" ObjectID="_1764508898" r:id="rId13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(8.16)</w:t>
      </w:r>
    </w:p>
    <w:p w:rsidR="00060109" w:rsidRDefault="00060109" w:rsidP="005A02EF">
      <w:pPr>
        <w:pStyle w:val="7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>Так как для регулярных растворов изменение объема и энтропии при смешении не происходит, то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2535" w:dyaOrig="375">
          <v:shape id="_x0000_i1091" type="#_x0000_t75" style="width:126.75pt;height:18.75pt" o:ole="">
            <v:imagedata r:id="rId137" o:title=""/>
          </v:shape>
          <o:OLEObject Type="Embed" ProgID="Equation.3" ShapeID="_x0000_i1091" DrawAspect="Content" ObjectID="_1764508899" r:id="rId138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Итак,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660" w:dyaOrig="420">
          <v:shape id="_x0000_i1092" type="#_x0000_t75" style="width:183pt;height:21pt" o:ole="">
            <v:imagedata r:id="rId139" o:title=""/>
          </v:shape>
          <o:OLEObject Type="Embed" ProgID="Equation.3" ShapeID="_x0000_i1092" DrawAspect="Content" ObjectID="_1764508900" r:id="rId14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(8.17)</w:t>
      </w:r>
    </w:p>
    <w:p w:rsidR="00060109" w:rsidRDefault="00060109" w:rsidP="005A02EF">
      <w:pPr>
        <w:pStyle w:val="a9"/>
        <w:spacing w:line="240" w:lineRule="auto"/>
        <w:ind w:firstLine="709"/>
      </w:pPr>
      <w:r>
        <w:lastRenderedPageBreak/>
        <w:t xml:space="preserve">Зная </w:t>
      </w:r>
      <w:r>
        <w:rPr>
          <w:position w:val="-6"/>
        </w:rPr>
        <w:object w:dxaOrig="435" w:dyaOrig="375">
          <v:shape id="_x0000_i1093" type="#_x0000_t75" style="width:21.75pt;height:18.75pt" o:ole="">
            <v:imagedata r:id="rId141" o:title=""/>
          </v:shape>
          <o:OLEObject Type="Embed" ProgID="Equation.3" ShapeID="_x0000_i1093" DrawAspect="Content" ObjectID="_1764508901" r:id="rId142"/>
        </w:object>
      </w:r>
      <w:r>
        <w:t xml:space="preserve">, можно найти </w:t>
      </w:r>
      <w:r>
        <w:rPr>
          <w:position w:val="-10"/>
        </w:rPr>
        <w:object w:dxaOrig="435" w:dyaOrig="420">
          <v:shape id="_x0000_i1094" type="#_x0000_t75" style="width:21.75pt;height:21pt" o:ole="">
            <v:imagedata r:id="rId143" o:title=""/>
          </v:shape>
          <o:OLEObject Type="Embed" ProgID="Equation.3" ShapeID="_x0000_i1094" DrawAspect="Content" ObjectID="_1764508902" r:id="rId144"/>
        </w:object>
      </w:r>
      <w:r>
        <w:t xml:space="preserve"> и  </w:t>
      </w:r>
      <w:r>
        <w:rPr>
          <w:position w:val="-10"/>
        </w:rPr>
        <w:object w:dxaOrig="435" w:dyaOrig="420">
          <v:shape id="_x0000_i1095" type="#_x0000_t75" style="width:21.75pt;height:21pt" o:ole="">
            <v:imagedata r:id="rId145" o:title=""/>
          </v:shape>
          <o:OLEObject Type="Embed" ProgID="Equation.3" ShapeID="_x0000_i1095" DrawAspect="Content" ObjectID="_1764508903" r:id="rId146"/>
        </w:object>
      </w:r>
      <w:r>
        <w:t>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200" w:dyaOrig="420">
          <v:shape id="_x0000_i1096" type="#_x0000_t75" style="width:60pt;height:21pt" o:ole="">
            <v:imagedata r:id="rId147" o:title=""/>
          </v:shape>
          <o:OLEObject Type="Embed" ProgID="Equation.3" ShapeID="_x0000_i1096" DrawAspect="Content" ObjectID="_1764508904" r:id="rId14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200" w:dyaOrig="420">
          <v:shape id="_x0000_i1097" type="#_x0000_t75" style="width:60pt;height:21pt" o:ole="">
            <v:imagedata r:id="rId149" o:title=""/>
          </v:shape>
          <o:OLEObject Type="Embed" ProgID="Equation.3" ShapeID="_x0000_i1097" DrawAspect="Content" ObjectID="_1764508905" r:id="rId15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(8.18)</w:t>
      </w:r>
    </w:p>
    <w:p w:rsidR="00060109" w:rsidRDefault="00060109" w:rsidP="005A02EF">
      <w:pPr>
        <w:pStyle w:val="21"/>
        <w:spacing w:line="240" w:lineRule="auto"/>
        <w:ind w:firstLine="709"/>
      </w:pPr>
      <w:r>
        <w:t>Для активности и коэффициентов активности обоих компонентов получаем: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1545" w:dyaOrig="615">
          <v:shape id="_x0000_i1098" type="#_x0000_t75" style="width:77.25pt;height:30.75pt" o:ole="">
            <v:imagedata r:id="rId151" o:title=""/>
          </v:shape>
          <o:OLEObject Type="Embed" ProgID="Equation.3" ShapeID="_x0000_i1098" DrawAspect="Content" ObjectID="_1764508906" r:id="rId152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1560" w:dyaOrig="615">
          <v:shape id="_x0000_i1099" type="#_x0000_t75" style="width:78pt;height:30.75pt" o:ole="">
            <v:imagedata r:id="rId153" o:title=""/>
          </v:shape>
          <o:OLEObject Type="Embed" ProgID="Equation.3" ShapeID="_x0000_i1099" DrawAspect="Content" ObjectID="_1764508907" r:id="rId154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(8.19)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8"/>
          <w:sz w:val="24"/>
          <w:szCs w:val="24"/>
        </w:rPr>
        <w:object w:dxaOrig="2205" w:dyaOrig="675">
          <v:shape id="_x0000_i1100" type="#_x0000_t75" style="width:110.25pt;height:33.75pt" o:ole="">
            <v:imagedata r:id="rId155" o:title=""/>
          </v:shape>
          <o:OLEObject Type="Embed" ProgID="Equation.3" ShapeID="_x0000_i1100" DrawAspect="Content" ObjectID="_1764508908" r:id="rId156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28"/>
          <w:sz w:val="24"/>
          <w:szCs w:val="24"/>
        </w:rPr>
        <w:object w:dxaOrig="2265" w:dyaOrig="675">
          <v:shape id="_x0000_i1101" type="#_x0000_t75" style="width:113.25pt;height:33.75pt" o:ole="">
            <v:imagedata r:id="rId157" o:title=""/>
          </v:shape>
          <o:OLEObject Type="Embed" ProgID="Equation.3" ShapeID="_x0000_i1101" DrawAspect="Content" ObjectID="_1764508909" r:id="rId158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(8.20) </w:t>
      </w:r>
    </w:p>
    <w:p w:rsidR="00060109" w:rsidRDefault="00060109" w:rsidP="005A02EF">
      <w:pPr>
        <w:pStyle w:val="a9"/>
        <w:spacing w:line="240" w:lineRule="auto"/>
        <w:ind w:firstLine="709"/>
      </w:pPr>
      <w:r>
        <w:t>Энергия Гиббса смешения равна</w:t>
      </w:r>
    </w:p>
    <w:p w:rsidR="005A02EF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120" w:dyaOrig="420">
          <v:shape id="_x0000_i1102" type="#_x0000_t75" style="width:156pt;height:21pt" o:ole="">
            <v:imagedata r:id="rId159" o:title=""/>
          </v:shape>
          <o:OLEObject Type="Embed" ProgID="Equation.3" ShapeID="_x0000_i1102" DrawAspect="Content" ObjectID="_1764508910" r:id="rId16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Осмотическое давление</w:t>
      </w:r>
    </w:p>
    <w:p w:rsidR="00060109" w:rsidRDefault="00060109" w:rsidP="005A02EF">
      <w:pPr>
        <w:pStyle w:val="21"/>
        <w:spacing w:line="240" w:lineRule="auto"/>
        <w:ind w:firstLine="709"/>
      </w:pPr>
      <w:r>
        <w:t>Явление осмоса заключается в диффузии молекул растворителя через полупроницаемую мембрану, пропускающую только растворитель и разделяющую чистый растворитель  и раствор (или растворы с различной концентрацией).</w:t>
      </w:r>
    </w:p>
    <w:p w:rsidR="00060109" w:rsidRDefault="00060109" w:rsidP="005A02EF">
      <w:pPr>
        <w:pStyle w:val="6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>Химический потенциал растворителя в растворе равен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920" w:dyaOrig="420">
          <v:shape id="_x0000_i1103" type="#_x0000_t75" style="width:96pt;height:21pt" o:ole="">
            <v:imagedata r:id="rId161" o:title=""/>
          </v:shape>
          <o:OLEObject Type="Embed" ProgID="Equation.3" ShapeID="_x0000_i1103" DrawAspect="Content" ObjectID="_1764508911" r:id="rId162"/>
        </w:object>
      </w:r>
    </w:p>
    <w:p w:rsidR="00060109" w:rsidRDefault="00060109" w:rsidP="005A02EF">
      <w:pPr>
        <w:pStyle w:val="a9"/>
        <w:spacing w:line="240" w:lineRule="auto"/>
        <w:ind w:firstLine="709"/>
      </w:pPr>
      <w:r>
        <w:t xml:space="preserve">Если раствор близок к </w:t>
      </w:r>
      <w:proofErr w:type="gramStart"/>
      <w:r>
        <w:t>идеальному</w:t>
      </w:r>
      <w:proofErr w:type="gramEnd"/>
      <w:r>
        <w:t xml:space="preserve"> и мольная доля растворенного вещества </w:t>
      </w:r>
      <w:r>
        <w:rPr>
          <w:position w:val="-10"/>
        </w:rPr>
        <w:object w:dxaOrig="825" w:dyaOrig="345">
          <v:shape id="_x0000_i1104" type="#_x0000_t75" style="width:41.25pt;height:17.25pt" o:ole="">
            <v:imagedata r:id="rId163" o:title=""/>
          </v:shape>
          <o:OLEObject Type="Embed" ProgID="Equation.3" ShapeID="_x0000_i1104" DrawAspect="Content" ObjectID="_1764508912" r:id="rId164"/>
        </w:object>
      </w:r>
      <w:r>
        <w:t xml:space="preserve">, то 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635" w:dyaOrig="420">
          <v:shape id="_x0000_i1105" type="#_x0000_t75" style="width:231.75pt;height:21pt" o:ole="">
            <v:imagedata r:id="rId165" o:title=""/>
          </v:shape>
          <o:OLEObject Type="Embed" ProgID="Equation.3" ShapeID="_x0000_i1105" DrawAspect="Content" ObjectID="_1764508913" r:id="rId166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(8.22)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Теперь можно поставить вопрос: какое давление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eastAsia="?? ??" w:hAnsi="Times New Roman" w:cs="Times New Roman"/>
          <w:sz w:val="24"/>
          <w:szCs w:val="24"/>
        </w:rPr>
        <w:t xml:space="preserve"> следует приложить к раствору, чтобы химический потенциал растворителя в растворе стал равен химическому потенциалу чистого растворителя?  Изменение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95" w:dyaOrig="255">
          <v:shape id="_x0000_i1106" type="#_x0000_t75" style="width:9.75pt;height:12.75pt" o:ole="">
            <v:imagedata r:id="rId167" o:title=""/>
          </v:shape>
          <o:OLEObject Type="Embed" ProgID="Equation.3" ShapeID="_x0000_i1106" DrawAspect="Content" ObjectID="_1764508914" r:id="rId168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под давлением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2"/>
          <w:sz w:val="24"/>
          <w:szCs w:val="24"/>
        </w:rPr>
        <w:object w:dxaOrig="1245" w:dyaOrig="945">
          <v:shape id="_x0000_i1107" type="#_x0000_t75" style="width:62.25pt;height:47.25pt" o:ole="">
            <v:imagedata r:id="rId169" o:title=""/>
          </v:shape>
          <o:OLEObject Type="Embed" ProgID="Equation.3" ShapeID="_x0000_i1107" DrawAspect="Content" ObjectID="_1764508915" r:id="rId170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(8.23)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255" w:dyaOrig="315">
          <v:shape id="_x0000_i1108" type="#_x0000_t75" style="width:12.75pt;height:15.75pt" o:ole="">
            <v:imagedata r:id="rId171" o:title=""/>
          </v:shape>
          <o:OLEObject Type="Embed" ProgID="Equation.3" ShapeID="_x0000_i1108" DrawAspect="Content" ObjectID="_1764508916" r:id="rId172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- парциальный мольный объем растворителя. Считая, что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255" w:dyaOrig="315">
          <v:shape id="_x0000_i1109" type="#_x0000_t75" style="width:12.75pt;height:15.75pt" o:ole="">
            <v:imagedata r:id="rId171" o:title=""/>
          </v:shape>
          <o:OLEObject Type="Embed" ProgID="Equation.3" ShapeID="_x0000_i1109" DrawAspect="Content" ObjectID="_1764508917" r:id="rId17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не зависит от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>
        <w:rPr>
          <w:rFonts w:ascii="Times New Roman" w:eastAsia="?? ??" w:hAnsi="Times New Roman" w:cs="Times New Roman"/>
          <w:sz w:val="24"/>
          <w:szCs w:val="24"/>
        </w:rPr>
        <w:t>, получаем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2160" w:dyaOrig="420">
          <v:shape id="_x0000_i1110" type="#_x0000_t75" style="width:108pt;height:21pt" o:ole="">
            <v:imagedata r:id="rId174" o:title=""/>
          </v:shape>
          <o:OLEObject Type="Embed" ProgID="Equation.3" ShapeID="_x0000_i1110" DrawAspect="Content" ObjectID="_1764508918" r:id="rId17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(8.24)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195" w:dyaOrig="225">
          <v:shape id="_x0000_i1111" type="#_x0000_t75" style="width:9.75pt;height:11.25pt" o:ole="">
            <v:imagedata r:id="rId176" o:title=""/>
          </v:shape>
          <o:OLEObject Type="Embed" ProgID="Equation.3" ShapeID="_x0000_i1111" DrawAspect="Content" ObjectID="_1764508919" r:id="rId177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- осмотическое давление. Уравнивая выражения (8.22) и (8.24), находим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3345" w:dyaOrig="645">
          <v:shape id="_x0000_i1112" type="#_x0000_t75" style="width:167.25pt;height:32.25pt" o:ole="">
            <v:imagedata r:id="rId178" o:title=""/>
          </v:shape>
          <o:OLEObject Type="Embed" ProgID="Equation.3" ShapeID="_x0000_i1112" DrawAspect="Content" ObjectID="_1764508920" r:id="rId17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(8.25)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8.6. Химическое равновесие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Пусть в системе протекает химическая реакция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215" w:dyaOrig="645">
          <v:shape id="_x0000_i1113" type="#_x0000_t75" style="width:60.75pt;height:32.25pt" o:ole="">
            <v:imagedata r:id="rId180" o:title=""/>
          </v:shape>
          <o:OLEObject Type="Embed" ProgID="Equation.3" ShapeID="_x0000_i1113" DrawAspect="Content" ObjectID="_1764508921" r:id="rId181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>Тогда, в соответствии с общим условием равновесия</w:t>
      </w:r>
    </w:p>
    <w:p w:rsidR="00060109" w:rsidRDefault="00060109" w:rsidP="005A02EF">
      <w:pPr>
        <w:pStyle w:val="21"/>
        <w:spacing w:line="240" w:lineRule="auto"/>
        <w:ind w:firstLine="709"/>
      </w:pPr>
      <w:r>
        <w:rPr>
          <w:b/>
          <w:bCs/>
          <w:position w:val="-36"/>
        </w:rPr>
        <w:object w:dxaOrig="1215" w:dyaOrig="645">
          <v:shape id="_x0000_i1114" type="#_x0000_t75" style="width:60.75pt;height:32.25pt" o:ole="">
            <v:imagedata r:id="rId182" o:title=""/>
          </v:shape>
          <o:OLEObject Type="Embed" ProgID="Equation.3" ShapeID="_x0000_i1114" DrawAspect="Content" ObjectID="_1764508922" r:id="rId183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>константа равновесия выражается через активности компонентов: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3540" w:dyaOrig="840">
          <v:shape id="_x0000_i1115" type="#_x0000_t75" style="width:177pt;height:42pt" o:ole="">
            <v:imagedata r:id="rId184" o:title=""/>
          </v:shape>
          <o:OLEObject Type="Embed" ProgID="Equation.3" ShapeID="_x0000_i1115" DrawAspect="Content" ObjectID="_1764508923" r:id="rId18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(8.26)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Термодинамика растворов электролитов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Формула Борна для энергии сольватации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Электролит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вещество, молекулы которого в растворе способны распадаться на ионы.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Сольватация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процесс перехода иона из вакуума в раствор. 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Энергия сольватации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изменение энергии Гиббса в процессе сольватации.</w:t>
      </w:r>
    </w:p>
    <w:p w:rsidR="00060109" w:rsidRDefault="00060109" w:rsidP="005A02EF">
      <w:pPr>
        <w:pStyle w:val="ae"/>
        <w:ind w:firstLine="709"/>
        <w:rPr>
          <w:rFonts w:eastAsia="?? ??"/>
          <w:szCs w:val="24"/>
        </w:rPr>
      </w:pPr>
      <w:r>
        <w:rPr>
          <w:rFonts w:eastAsia="?? ??"/>
          <w:szCs w:val="24"/>
        </w:rPr>
        <w:t>Энергия образования иона в вакууме: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0"/>
          <w:sz w:val="24"/>
          <w:szCs w:val="24"/>
        </w:rPr>
        <w:object w:dxaOrig="2895" w:dyaOrig="945">
          <v:shape id="_x0000_i1116" type="#_x0000_t75" style="width:144.75pt;height:47.25pt" o:ole="">
            <v:imagedata r:id="rId186" o:title=""/>
          </v:shape>
          <o:OLEObject Type="Embed" ProgID="Equation.3" ShapeID="_x0000_i1116" DrawAspect="Content" ObjectID="_1764508924" r:id="rId18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(9.1)</w:t>
      </w:r>
    </w:p>
    <w:p w:rsidR="00060109" w:rsidRDefault="00060109" w:rsidP="005A02EF">
      <w:pPr>
        <w:pStyle w:val="a9"/>
        <w:spacing w:line="240" w:lineRule="auto"/>
        <w:ind w:firstLine="709"/>
      </w:pPr>
      <w:r>
        <w:t>Энергия образования иона в растворе: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0"/>
          <w:sz w:val="24"/>
          <w:szCs w:val="24"/>
        </w:rPr>
        <w:object w:dxaOrig="3015" w:dyaOrig="945">
          <v:shape id="_x0000_i1117" type="#_x0000_t75" style="width:150.75pt;height:47.25pt" o:ole="">
            <v:imagedata r:id="rId188" o:title=""/>
          </v:shape>
          <o:OLEObject Type="Embed" ProgID="Equation.3" ShapeID="_x0000_i1117" DrawAspect="Content" ObjectID="_1764508925" r:id="rId18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(9.2)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Следовательно, энергия сольватации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3735" w:dyaOrig="765">
          <v:shape id="_x0000_i1118" type="#_x0000_t75" style="width:186.75pt;height:38.25pt" o:ole="">
            <v:imagedata r:id="rId190" o:title=""/>
          </v:shape>
          <o:OLEObject Type="Embed" ProgID="Equation.3" ShapeID="_x0000_i1118" DrawAspect="Content" ObjectID="_1764508926" r:id="rId19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(9.3)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Уравнение Пуассона</w:t>
      </w:r>
    </w:p>
    <w:p w:rsidR="00060109" w:rsidRDefault="00060109" w:rsidP="005A02EF">
      <w:pPr>
        <w:pStyle w:val="6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>Описание термодинамических свойств ионов в растворах через активность и коэффициенты активности осуществляется в рамках теории Дебая-Хюккеля. В самом простейшем варианте теории будем считать все ионы точечными.</w:t>
      </w:r>
    </w:p>
    <w:p w:rsidR="00060109" w:rsidRDefault="00060109" w:rsidP="005A02EF">
      <w:pPr>
        <w:pStyle w:val="ae"/>
        <w:ind w:firstLine="709"/>
        <w:rPr>
          <w:rFonts w:eastAsia="?? ??"/>
          <w:szCs w:val="24"/>
        </w:rPr>
      </w:pPr>
      <w:r>
        <w:rPr>
          <w:rFonts w:eastAsia="?? ??"/>
          <w:szCs w:val="24"/>
        </w:rPr>
        <w:t>Вычислим электростатический потенциал отдельного иона в зависимости от расстояния от его центра. Для нахождения усредненного потенциала необходимо решить сферически симметричное уравнение Пуассона: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1875" w:dyaOrig="675">
          <v:shape id="_x0000_i1119" type="#_x0000_t75" style="width:93.75pt;height:33.75pt" o:ole="">
            <v:imagedata r:id="rId192" o:title=""/>
          </v:shape>
          <o:OLEObject Type="Embed" ProgID="Equation.3" ShapeID="_x0000_i1119" DrawAspect="Content" ObjectID="_1764508927" r:id="rId19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(9.4)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>
        <w:rPr>
          <w:rFonts w:ascii="Times New Roman" w:eastAsia="?? ??" w:hAnsi="Times New Roman" w:cs="Times New Roman"/>
          <w:position w:val="-4"/>
          <w:sz w:val="24"/>
          <w:szCs w:val="24"/>
        </w:rPr>
        <w:object w:dxaOrig="225" w:dyaOrig="255">
          <v:shape id="_x0000_i1120" type="#_x0000_t75" style="width:11.25pt;height:12.75pt" o:ole="">
            <v:imagedata r:id="rId194" o:title=""/>
          </v:shape>
          <o:OLEObject Type="Embed" ProgID="Equation.3" ShapeID="_x0000_i1120" DrawAspect="Content" ObjectID="_1764508928" r:id="rId195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-о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ператор Лапласа;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540" w:dyaOrig="345">
          <v:shape id="_x0000_i1121" type="#_x0000_t75" style="width:27pt;height:17.25pt" o:ole="">
            <v:imagedata r:id="rId196" o:title=""/>
          </v:shape>
          <o:OLEObject Type="Embed" ProgID="Equation.3" ShapeID="_x0000_i1121" DrawAspect="Content" ObjectID="_1764508929" r:id="rId197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- электростатический потенциал;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65" w:dyaOrig="345">
          <v:shape id="_x0000_i1122" type="#_x0000_t75" style="width:23.25pt;height:17.25pt" o:ole="">
            <v:imagedata r:id="rId198" o:title=""/>
          </v:shape>
          <o:OLEObject Type="Embed" ProgID="Equation.3" ShapeID="_x0000_i1122" DrawAspect="Content" ObjectID="_1764508930" r:id="rId199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плонтость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зарядов на расстоянии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r</w:t>
      </w:r>
      <w:r>
        <w:rPr>
          <w:rFonts w:ascii="Times New Roman" w:eastAsia="?? ??" w:hAnsi="Times New Roman" w:cs="Times New Roman"/>
          <w:sz w:val="24"/>
          <w:szCs w:val="24"/>
        </w:rPr>
        <w:t xml:space="preserve"> от центрального иона. На расстоянии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r</w:t>
      </w:r>
      <w:r w:rsidRPr="00060109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от рассматриваемого иона концентрации положительных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615" w:dyaOrig="420">
          <v:shape id="_x0000_i1123" type="#_x0000_t75" style="width:30.75pt;height:21pt" o:ole="">
            <v:imagedata r:id="rId200" o:title=""/>
          </v:shape>
          <o:OLEObject Type="Embed" ProgID="Equation.3" ShapeID="_x0000_i1123" DrawAspect="Content" ObjectID="_1764508931" r:id="rId20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и отрицательных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615" w:dyaOrig="420">
          <v:shape id="_x0000_i1124" type="#_x0000_t75" style="width:30.75pt;height:21pt" o:ole="">
            <v:imagedata r:id="rId202" o:title=""/>
          </v:shape>
          <o:OLEObject Type="Embed" ProgID="Equation.3" ShapeID="_x0000_i1124" DrawAspect="Content" ObjectID="_1764508932" r:id="rId20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ионов изменяются в соответствии с законом Больцмана: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325" w:dyaOrig="840">
          <v:shape id="_x0000_i1125" type="#_x0000_t75" style="width:116.25pt;height:42pt" o:ole="">
            <v:imagedata r:id="rId204" o:title=""/>
          </v:shape>
          <o:OLEObject Type="Embed" ProgID="Equation.3" ShapeID="_x0000_i1125" DrawAspect="Content" ObjectID="_1764508933" r:id="rId205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325" w:dyaOrig="840">
          <v:shape id="_x0000_i1126" type="#_x0000_t75" style="width:116.25pt;height:42pt" o:ole="">
            <v:imagedata r:id="rId206" o:title=""/>
          </v:shape>
          <o:OLEObject Type="Embed" ProgID="Equation.3" ShapeID="_x0000_i1126" DrawAspect="Content" ObjectID="_1764508934" r:id="rId20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(9.5)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545" w:dyaOrig="420">
          <v:shape id="_x0000_i1127" type="#_x0000_t75" style="width:77.25pt;height:21pt" o:ole="">
            <v:imagedata r:id="rId208" o:title=""/>
          </v:shape>
          <o:OLEObject Type="Embed" ProgID="Equation.3" ShapeID="_x0000_i1127" DrawAspect="Content" ObjectID="_1764508935" r:id="rId209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545" w:dyaOrig="420">
          <v:shape id="_x0000_i1128" type="#_x0000_t75" style="width:77.25pt;height:21pt" o:ole="">
            <v:imagedata r:id="rId210" o:title=""/>
          </v:shape>
          <o:OLEObject Type="Embed" ProgID="Equation.3" ShapeID="_x0000_i1128" DrawAspect="Content" ObjectID="_1764508936" r:id="rId21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(9.6)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Z</w:t>
      </w:r>
      <w:r>
        <w:rPr>
          <w:rFonts w:ascii="Times New Roman" w:eastAsia="?? ??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абсолютное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значение заряда иона в единицах заряда электрона;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?? ??" w:hAnsi="Times New Roman" w:cs="Times New Roman"/>
          <w:sz w:val="24"/>
          <w:szCs w:val="24"/>
        </w:rPr>
        <w:t xml:space="preserve"> и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="?? ??" w:hAnsi="Times New Roman" w:cs="Times New Roman"/>
          <w:sz w:val="24"/>
          <w:szCs w:val="24"/>
        </w:rPr>
        <w:t xml:space="preserve"> - средние концентрации анионов и катионов. Если в растворе присутствуют ионы с разными зарядами, то 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65" w:dyaOrig="345">
          <v:shape id="_x0000_i1129" type="#_x0000_t75" style="width:23.25pt;height:17.25pt" o:ole="">
            <v:imagedata r:id="rId212" o:title=""/>
          </v:shape>
          <o:OLEObject Type="Embed" ProgID="Equation.3" ShapeID="_x0000_i1129" DrawAspect="Content" ObjectID="_1764508937" r:id="rId21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получаем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2"/>
          <w:sz w:val="24"/>
          <w:szCs w:val="24"/>
        </w:rPr>
        <w:object w:dxaOrig="3585" w:dyaOrig="960">
          <v:shape id="_x0000_i1130" type="#_x0000_t75" style="width:179.25pt;height:48pt" o:ole="">
            <v:imagedata r:id="rId214" o:title=""/>
          </v:shape>
          <o:OLEObject Type="Embed" ProgID="Equation.3" ShapeID="_x0000_i1130" DrawAspect="Content" ObjectID="_1764508938" r:id="rId21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(9.7)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Используя уравнения (9.5) и (9.6), получаем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4"/>
          <w:sz w:val="24"/>
          <w:szCs w:val="24"/>
        </w:rPr>
        <w:object w:dxaOrig="6435" w:dyaOrig="1005">
          <v:shape id="_x0000_i1131" type="#_x0000_t75" style="width:321.75pt;height:50.25pt" o:ole="">
            <v:imagedata r:id="rId216" o:title=""/>
          </v:shape>
          <o:OLEObject Type="Embed" ProgID="Equation.3" ShapeID="_x0000_i1131" DrawAspect="Content" ObjectID="_1764508939" r:id="rId21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(9.8)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Разлагая экспоненты в выражении (9.8) в ряд и ограничиваясь в каждом разложении двумя слагаемыми, а также учитывая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электронейтральность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раствора 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0"/>
          <w:sz w:val="24"/>
          <w:szCs w:val="24"/>
        </w:rPr>
        <w:object w:dxaOrig="2505" w:dyaOrig="720">
          <v:shape id="_x0000_i1132" type="#_x0000_t75" style="width:125.25pt;height:36pt" o:ole="">
            <v:imagedata r:id="rId218" o:title=""/>
          </v:shape>
          <o:OLEObject Type="Embed" ProgID="Equation.3" ShapeID="_x0000_i1132" DrawAspect="Content" ObjectID="_1764508940" r:id="rId21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  (9.9)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получаем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2460" w:dyaOrig="825">
          <v:shape id="_x0000_i1133" type="#_x0000_t75" style="width:123pt;height:41.25pt" o:ole="">
            <v:imagedata r:id="rId220" o:title=""/>
          </v:shape>
          <o:OLEObject Type="Embed" ProgID="Equation.3" ShapeID="_x0000_i1133" DrawAspect="Content" ObjectID="_1764508941" r:id="rId22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(9.10)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szCs w:val="24"/>
        </w:rPr>
        <w:t>где суммирование распространено на все катионы и анионы, присутствующие в растворе. Подставляя (9.10) в (9.4), находим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5235" w:dyaOrig="825">
          <v:shape id="_x0000_i1134" type="#_x0000_t75" style="width:261.75pt;height:41.25pt" o:ole="">
            <v:imagedata r:id="rId222" o:title=""/>
          </v:shape>
          <o:OLEObject Type="Embed" ProgID="Equation.3" ShapeID="_x0000_i1134" DrawAspect="Content" ObjectID="_1764508942" r:id="rId22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(9.11)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Величина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I</w:t>
      </w:r>
      <w:r>
        <w:rPr>
          <w:rFonts w:ascii="Times New Roman" w:eastAsia="?? ??" w:hAnsi="Times New Roman" w:cs="Times New Roman"/>
          <w:sz w:val="24"/>
          <w:szCs w:val="24"/>
        </w:rPr>
        <w:t xml:space="preserve"> называется ионной силой раствора: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455" w:dyaOrig="735">
          <v:shape id="_x0000_i1135" type="#_x0000_t75" style="width:72.75pt;height:36.75pt" o:ole="">
            <v:imagedata r:id="rId224" o:title=""/>
          </v:shape>
          <o:OLEObject Type="Embed" ProgID="Equation.3" ShapeID="_x0000_i1135" DrawAspect="Content" ObjectID="_1764508943" r:id="rId22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(9.12)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Решение уравнения Пуассона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Уравнение Пуассона (9.11) называется уравнением Дебая-Хюккеля. В случае сферической симметрии это уравнение принимает вид: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3615" w:dyaOrig="765">
          <v:shape id="_x0000_i1136" type="#_x0000_t75" style="width:180.75pt;height:38.25pt" o:ole="">
            <v:imagedata r:id="rId226" o:title=""/>
          </v:shape>
          <o:OLEObject Type="Embed" ProgID="Equation.3" ShapeID="_x0000_i1136" DrawAspect="Content" ObjectID="_1764508944" r:id="rId22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(9.13)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szCs w:val="24"/>
        </w:rPr>
        <w:t>Решение этого уравнения известно: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3075" w:dyaOrig="645">
          <v:shape id="_x0000_i1137" type="#_x0000_t75" style="width:153.75pt;height:32.25pt" o:ole="">
            <v:imagedata r:id="rId228" o:title=""/>
          </v:shape>
          <o:OLEObject Type="Embed" ProgID="Equation.3" ShapeID="_x0000_i1137" DrawAspect="Content" ObjectID="_1764508945" r:id="rId22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(9.14)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005" w:dyaOrig="345">
          <v:shape id="_x0000_i1138" type="#_x0000_t75" style="width:50.25pt;height:17.25pt" o:ole="">
            <v:imagedata r:id="rId230" o:title=""/>
          </v:shape>
          <o:OLEObject Type="Embed" ProgID="Equation.3" ShapeID="_x0000_i1138" DrawAspect="Content" ObjectID="_1764508946" r:id="rId23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при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705" w:dyaOrig="225">
          <v:shape id="_x0000_i1139" type="#_x0000_t75" style="width:35.25pt;height:11.25pt" o:ole="">
            <v:imagedata r:id="rId232" o:title=""/>
          </v:shape>
          <o:OLEObject Type="Embed" ProgID="Equation.3" ShapeID="_x0000_i1139" DrawAspect="Content" ObjectID="_1764508947" r:id="rId23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, поэтому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="?? ??" w:hAnsi="Times New Roman" w:cs="Times New Roman"/>
          <w:sz w:val="24"/>
          <w:szCs w:val="24"/>
        </w:rPr>
        <w:t xml:space="preserve">= 0. 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Постоянную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?? ??" w:hAnsi="Times New Roman" w:cs="Times New Roman"/>
          <w:sz w:val="24"/>
          <w:szCs w:val="24"/>
        </w:rPr>
        <w:t xml:space="preserve"> можно найти из условия, что при </w:t>
      </w:r>
      <w:r>
        <w:rPr>
          <w:rFonts w:ascii="Times New Roman" w:eastAsia="?? ??" w:hAnsi="Times New Roman" w:cs="Times New Roman"/>
          <w:position w:val="-6"/>
          <w:sz w:val="24"/>
          <w:szCs w:val="24"/>
        </w:rPr>
        <w:object w:dxaOrig="660" w:dyaOrig="285">
          <v:shape id="_x0000_i1140" type="#_x0000_t75" style="width:33pt;height:14.25pt" o:ole="">
            <v:imagedata r:id="rId234" o:title=""/>
          </v:shape>
          <o:OLEObject Type="Embed" ProgID="Equation.3" ShapeID="_x0000_i1140" DrawAspect="Content" ObjectID="_1764508948" r:id="rId235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величина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540" w:dyaOrig="345">
          <v:shape id="_x0000_i1141" type="#_x0000_t75" style="width:27pt;height:17.25pt" o:ole="">
            <v:imagedata r:id="rId236" o:title=""/>
          </v:shape>
          <o:OLEObject Type="Embed" ProgID="Equation.3" ShapeID="_x0000_i1141" DrawAspect="Content" ObjectID="_1764508949" r:id="rId237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стремится к потенциалу точечного заряда. Тогда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2100" w:dyaOrig="675">
          <v:shape id="_x0000_i1142" type="#_x0000_t75" style="width:105pt;height:33.75pt" o:ole="">
            <v:imagedata r:id="rId238" o:title=""/>
          </v:shape>
          <o:OLEObject Type="Embed" ProgID="Equation.3" ShapeID="_x0000_i1142" DrawAspect="Content" ObjectID="_1764508950" r:id="rId23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(9.15)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Величину </w:t>
      </w:r>
      <w:r>
        <w:rPr>
          <w:rFonts w:ascii="Times New Roman" w:eastAsia="?? ??" w:hAnsi="Times New Roman" w:cs="Times New Roman"/>
          <w:position w:val="-28"/>
          <w:sz w:val="24"/>
          <w:szCs w:val="24"/>
        </w:rPr>
        <w:object w:dxaOrig="240" w:dyaOrig="660">
          <v:shape id="_x0000_i1143" type="#_x0000_t75" style="width:12pt;height:33pt" o:ole="">
            <v:imagedata r:id="rId240" o:title=""/>
          </v:shape>
          <o:OLEObject Type="Embed" ProgID="Equation.3" ShapeID="_x0000_i1143" DrawAspect="Content" ObjectID="_1764508951" r:id="rId24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называют радиусом ионной атмосферы.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Коэффициент активности ионов</w:t>
      </w:r>
    </w:p>
    <w:p w:rsidR="00060109" w:rsidRDefault="00060109" w:rsidP="005A02EF">
      <w:pPr>
        <w:pStyle w:val="6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sz w:val="24"/>
          <w:szCs w:val="24"/>
        </w:rPr>
        <w:t>Коэффициент активности ионов рассчитаем, зная разность химических потенциалов реального и идеального растворов:</w:t>
      </w:r>
    </w:p>
    <w:p w:rsidR="00060109" w:rsidRDefault="00060109" w:rsidP="005A02EF">
      <w:pPr>
        <w:pStyle w:val="6"/>
        <w:spacing w:before="0" w:line="240" w:lineRule="auto"/>
        <w:ind w:firstLine="709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>
        <w:rPr>
          <w:rFonts w:ascii="Times New Roman" w:eastAsia="?? ??" w:hAnsi="Times New Roman" w:cs="Times New Roman"/>
          <w:color w:val="auto"/>
          <w:position w:val="-16"/>
          <w:sz w:val="24"/>
          <w:szCs w:val="24"/>
        </w:rPr>
        <w:object w:dxaOrig="1905" w:dyaOrig="405">
          <v:shape id="_x0000_i1144" type="#_x0000_t75" style="width:95.25pt;height:20.25pt" o:ole="">
            <v:imagedata r:id="rId242" o:title=""/>
          </v:shape>
          <o:OLEObject Type="Embed" ProgID="Equation.3" ShapeID="_x0000_i1144" DrawAspect="Content" ObjectID="_1764508952" r:id="rId243"/>
        </w:object>
      </w:r>
      <w:r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Разность </w:t>
      </w: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960" w:dyaOrig="405">
          <v:shape id="_x0000_i1145" type="#_x0000_t75" style="width:48pt;height:20.25pt" o:ole="">
            <v:imagedata r:id="rId244" o:title=""/>
          </v:shape>
          <o:OLEObject Type="Embed" ProgID="Equation.3" ShapeID="_x0000_i1145" DrawAspect="Content" ObjectID="_1764508953" r:id="rId245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равна работе по отключению взаимодействий. Величина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межионного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взаимодействия определяется энергией взаимодействия со своей ионной атмосферой. Для расчета энергии этого взаимодействия найдем электростатический потенциал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660" w:dyaOrig="360">
          <v:shape id="_x0000_i1146" type="#_x0000_t75" style="width:33pt;height:18pt" o:ole="">
            <v:imagedata r:id="rId246" o:title=""/>
          </v:shape>
          <o:OLEObject Type="Embed" ProgID="Equation.3" ShapeID="_x0000_i1146" DrawAspect="Content" ObjectID="_1764508954" r:id="rId247"/>
        </w:object>
      </w:r>
      <w:r>
        <w:rPr>
          <w:rFonts w:ascii="Times New Roman" w:eastAsia="?? ??" w:hAnsi="Times New Roman" w:cs="Times New Roman"/>
          <w:sz w:val="24"/>
          <w:szCs w:val="24"/>
        </w:rPr>
        <w:t>, который создается только за счет ионной атмосферы: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4680" w:dyaOrig="675">
          <v:shape id="_x0000_i1147" type="#_x0000_t75" style="width:234pt;height:33.75pt" o:ole="">
            <v:imagedata r:id="rId248" o:title=""/>
          </v:shape>
          <o:OLEObject Type="Embed" ProgID="Equation.3" ShapeID="_x0000_i1147" DrawAspect="Content" ObjectID="_1764508955" r:id="rId24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(9.16)</w:t>
      </w:r>
    </w:p>
    <w:p w:rsidR="00060109" w:rsidRDefault="00060109" w:rsidP="005A02EF">
      <w:pPr>
        <w:pStyle w:val="21"/>
        <w:spacing w:line="240" w:lineRule="auto"/>
        <w:ind w:firstLine="709"/>
      </w:pPr>
      <w:r>
        <w:t>Потенциал, создаваемый ионной атмосферой в центре координат: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1725" w:dyaOrig="675">
          <v:shape id="_x0000_i1148" type="#_x0000_t75" style="width:86.25pt;height:33.75pt" o:ole="">
            <v:imagedata r:id="rId250" o:title=""/>
          </v:shape>
          <o:OLEObject Type="Embed" ProgID="Equation.3" ShapeID="_x0000_i1148" DrawAspect="Content" ObjectID="_1764508956" r:id="rId251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 xml:space="preserve">В процессе включения </w:t>
      </w:r>
      <w:proofErr w:type="spellStart"/>
      <w:r>
        <w:t>межионных</w:t>
      </w:r>
      <w:proofErr w:type="spellEnd"/>
      <w:r>
        <w:t xml:space="preserve"> взаимодействий энергия взаимодействия определяется выражением: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0"/>
          <w:sz w:val="24"/>
          <w:szCs w:val="24"/>
        </w:rPr>
        <w:object w:dxaOrig="3135" w:dyaOrig="915">
          <v:shape id="_x0000_i1149" type="#_x0000_t75" style="width:156.75pt;height:45.75pt" o:ole="">
            <v:imagedata r:id="rId252" o:title=""/>
          </v:shape>
          <o:OLEObject Type="Embed" ProgID="Equation.3" ShapeID="_x0000_i1149" DrawAspect="Content" ObjectID="_1764508957" r:id="rId25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(9.17)</w:t>
      </w:r>
    </w:p>
    <w:p w:rsidR="00060109" w:rsidRDefault="00060109" w:rsidP="005A02EF">
      <w:pPr>
        <w:pStyle w:val="a9"/>
        <w:spacing w:line="240" w:lineRule="auto"/>
        <w:ind w:firstLine="709"/>
      </w:pPr>
      <w:r>
        <w:t>Мольная энергия взаимодействия равна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1875" w:dyaOrig="780">
          <v:shape id="_x0000_i1150" type="#_x0000_t75" style="width:93.75pt;height:39pt" o:ole="">
            <v:imagedata r:id="rId254" o:title=""/>
          </v:shape>
          <o:OLEObject Type="Embed" ProgID="Equation.3" ShapeID="_x0000_i1150" DrawAspect="Content" ObjectID="_1764508958" r:id="rId25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(9.18)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Следовательно,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2565" w:dyaOrig="780">
          <v:shape id="_x0000_i1151" type="#_x0000_t75" style="width:128.25pt;height:39pt" o:ole="">
            <v:imagedata r:id="rId256" o:title=""/>
          </v:shape>
          <o:OLEObject Type="Embed" ProgID="Equation.3" ShapeID="_x0000_i1151" DrawAspect="Content" ObjectID="_1764508959" r:id="rId257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(9.19)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Теория Дебая-Хюккеля во втором приближении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Теория Дебая-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Хюкеля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 позволяет учитывать конечные размеры ионов. Пусть ион представляет собой сферу радиусом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eastAsia="?? ??" w:hAnsi="Times New Roman" w:cs="Times New Roman"/>
          <w:sz w:val="24"/>
          <w:szCs w:val="24"/>
        </w:rPr>
        <w:t>. Решение Пуассона сохраняется: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1755" w:dyaOrig="645">
          <v:shape id="_x0000_i1152" type="#_x0000_t75" style="width:87.75pt;height:32.25pt" o:ole="">
            <v:imagedata r:id="rId258" o:title=""/>
          </v:shape>
          <o:OLEObject Type="Embed" ProgID="Equation.3" ShapeID="_x0000_i1152" DrawAspect="Content" ObjectID="_1764508960" r:id="rId259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Величину константы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="?? ??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?? ??" w:hAnsi="Times New Roman" w:cs="Times New Roman"/>
          <w:sz w:val="24"/>
          <w:szCs w:val="24"/>
        </w:rPr>
        <w:t xml:space="preserve"> будем определять из условия, что напряженность электрического поля на границе ион-раствор не зависит от способа вычисления: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1815" w:dyaOrig="735">
          <v:shape id="_x0000_i1153" type="#_x0000_t75" style="width:90.75pt;height:36.75pt" o:ole="">
            <v:imagedata r:id="rId260" o:title=""/>
          </v:shape>
          <o:OLEObject Type="Embed" ProgID="Equation.3" ShapeID="_x0000_i1153" DrawAspect="Content" ObjectID="_1764508961" r:id="rId261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6"/>
          <w:sz w:val="24"/>
          <w:szCs w:val="24"/>
        </w:rPr>
        <w:object w:dxaOrig="8385" w:dyaOrig="795">
          <v:shape id="_x0000_i1154" type="#_x0000_t75" style="width:419.25pt;height:39.75pt" o:ole="">
            <v:imagedata r:id="rId262" o:title=""/>
          </v:shape>
          <o:OLEObject Type="Embed" ProgID="Equation.3" ShapeID="_x0000_i1154" DrawAspect="Content" ObjectID="_1764508962" r:id="rId263"/>
        </w:object>
      </w:r>
    </w:p>
    <w:p w:rsidR="00060109" w:rsidRDefault="00060109" w:rsidP="005A02EF">
      <w:pPr>
        <w:pStyle w:val="21"/>
        <w:spacing w:line="240" w:lineRule="auto"/>
        <w:ind w:firstLine="709"/>
      </w:pPr>
      <w:r>
        <w:t>В результате получаем: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2040" w:dyaOrig="675">
          <v:shape id="_x0000_i1155" type="#_x0000_t75" style="width:102pt;height:33.75pt" o:ole="">
            <v:imagedata r:id="rId264" o:title=""/>
          </v:shape>
          <o:OLEObject Type="Embed" ProgID="Equation.3" ShapeID="_x0000_i1155" DrawAspect="Content" ObjectID="_1764508963" r:id="rId26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(9.20)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Повторяя предыдущие рассуждения, 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05" w:dyaOrig="315">
          <v:shape id="_x0000_i1156" type="#_x0000_t75" style="width:20.25pt;height:15.75pt" o:ole="">
            <v:imagedata r:id="rId266" o:title=""/>
          </v:shape>
          <o:OLEObject Type="Embed" ProgID="Equation.3" ShapeID="_x0000_i1156" DrawAspect="Content" ObjectID="_1764508964" r:id="rId267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находим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2175" w:dyaOrig="765">
          <v:shape id="_x0000_i1157" type="#_x0000_t75" style="width:108.75pt;height:38.25pt" o:ole="">
            <v:imagedata r:id="rId268" o:title=""/>
          </v:shape>
          <o:OLEObject Type="Embed" ProgID="Equation.3" ShapeID="_x0000_i1157" DrawAspect="Content" ObjectID="_1764508965" r:id="rId26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(9.21)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proofErr w:type="spellStart"/>
      <w:r>
        <w:rPr>
          <w:rFonts w:ascii="Times New Roman" w:eastAsia="?? ??" w:hAnsi="Times New Roman" w:cs="Times New Roman"/>
          <w:b/>
          <w:bCs/>
          <w:sz w:val="24"/>
          <w:szCs w:val="24"/>
        </w:rPr>
        <w:t>Среднеионный</w:t>
      </w:r>
      <w:proofErr w:type="spellEnd"/>
      <w:r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коэффициент активности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В растворах электролитов невозможно изменять концентрацию только катионов, не меняя при этом концентрацию анионов. Поэтому экспериментальные данные позволяют определить только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среднеионный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коэффициент активности.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Рассмотрим электролит типа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m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L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proofErr w:type="spellEnd"/>
      <w:r w:rsidRPr="00060109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диссоциирующий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на ионы по уравнению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520" w:dyaOrig="480">
          <v:shape id="_x0000_i1158" type="#_x0000_t75" style="width:126pt;height:24pt" o:ole="">
            <v:imagedata r:id="rId270" o:title=""/>
          </v:shape>
          <o:OLEObject Type="Embed" ProgID="Equation.3" ShapeID="_x0000_i1158" DrawAspect="Content" ObjectID="_1764508966" r:id="rId27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(9.22)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Энергия Гиббса исходной соли, растворенной в числе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?? ??" w:hAnsi="Times New Roman" w:cs="Times New Roman"/>
          <w:sz w:val="24"/>
          <w:szCs w:val="24"/>
        </w:rPr>
        <w:t xml:space="preserve"> молей и имеющую концентрацию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proofErr w:type="gramStart"/>
      <w:r w:rsidRPr="00060109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>:</w:t>
      </w:r>
      <w:proofErr w:type="gram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4665" w:dyaOrig="360">
          <v:shape id="_x0000_i1159" type="#_x0000_t75" style="width:233.25pt;height:18pt" o:ole="">
            <v:imagedata r:id="rId272" o:title=""/>
          </v:shape>
          <o:OLEObject Type="Embed" ProgID="Equation.3" ShapeID="_x0000_i1159" DrawAspect="Content" ObjectID="_1764508967" r:id="rId27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(9.23)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lastRenderedPageBreak/>
        <w:t>Энергию Гиббса этой же соли в растворе можно записать через химические потенциалы отдельных ионов: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6735" w:dyaOrig="420">
          <v:shape id="_x0000_i1160" type="#_x0000_t75" style="width:336.75pt;height:21pt" o:ole="">
            <v:imagedata r:id="rId274" o:title=""/>
          </v:shape>
          <o:OLEObject Type="Embed" ProgID="Equation.3" ShapeID="_x0000_i1160" DrawAspect="Content" ObjectID="_1764508968" r:id="rId27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(9.24)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Это же выражение можно записать через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среднеионный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коэффициент активности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315" w:dyaOrig="345">
          <v:shape id="_x0000_i1161" type="#_x0000_t75" style="width:15.75pt;height:17.25pt" o:ole="">
            <v:imagedata r:id="rId276" o:title=""/>
          </v:shape>
          <o:OLEObject Type="Embed" ProgID="Equation.3" ShapeID="_x0000_i1161" DrawAspect="Content" ObjectID="_1764508969" r:id="rId277"/>
        </w:object>
      </w:r>
      <w:r>
        <w:rPr>
          <w:rFonts w:ascii="Times New Roman" w:eastAsia="?? ??" w:hAnsi="Times New Roman" w:cs="Times New Roman"/>
          <w:sz w:val="24"/>
          <w:szCs w:val="24"/>
        </w:rPr>
        <w:t>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5985" w:dyaOrig="420">
          <v:shape id="_x0000_i1162" type="#_x0000_t75" style="width:299.25pt;height:21pt" o:ole="">
            <v:imagedata r:id="rId278" o:title=""/>
          </v:shape>
          <o:OLEObject Type="Embed" ProgID="Equation.3" ShapeID="_x0000_i1162" DrawAspect="Content" ObjectID="_1764508970" r:id="rId27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(9.25)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Сравнивая (9.23) и (9.25), получаем выражение для активности соли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1935" w:dyaOrig="420">
          <v:shape id="_x0000_i1163" type="#_x0000_t75" style="width:96.75pt;height:21pt" o:ole="">
            <v:imagedata r:id="rId280" o:title=""/>
          </v:shape>
          <o:OLEObject Type="Embed" ProgID="Equation.3" ShapeID="_x0000_i1163" DrawAspect="Content" ObjectID="_1764508971" r:id="rId28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(9.26)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среднеионный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коэффициент активности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4"/>
          <w:sz w:val="24"/>
          <w:szCs w:val="24"/>
        </w:rPr>
        <w:object w:dxaOrig="2280" w:dyaOrig="645">
          <v:shape id="_x0000_i1164" type="#_x0000_t75" style="width:114pt;height:32.25pt" o:ole="">
            <v:imagedata r:id="rId282" o:title=""/>
          </v:shape>
          <o:OLEObject Type="Embed" ProgID="Equation.3" ShapeID="_x0000_i1164" DrawAspect="Content" ObjectID="_1764508972" r:id="rId28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(9.27)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szCs w:val="24"/>
        </w:rPr>
        <w:t xml:space="preserve">Используя выражение для коэффициентов активности ионов из теории Дебая-Хюккеля, можно получить уравнение Дебая-Хюккеля для </w:t>
      </w:r>
      <w:proofErr w:type="spellStart"/>
      <w:r>
        <w:rPr>
          <w:rFonts w:eastAsia="?? ??"/>
          <w:szCs w:val="24"/>
        </w:rPr>
        <w:t>среднеионного</w:t>
      </w:r>
      <w:proofErr w:type="spellEnd"/>
      <w:r>
        <w:rPr>
          <w:rFonts w:eastAsia="?? ??"/>
          <w:szCs w:val="24"/>
        </w:rPr>
        <w:t xml:space="preserve"> коэффициента активности: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position w:val="-32"/>
          <w:szCs w:val="24"/>
        </w:rPr>
        <w:object w:dxaOrig="2235" w:dyaOrig="795">
          <v:shape id="_x0000_i1165" type="#_x0000_t75" style="width:111.75pt;height:39.75pt" o:ole="">
            <v:imagedata r:id="rId284" o:title=""/>
          </v:shape>
          <o:OLEObject Type="Embed" ProgID="Equation.3" ShapeID="_x0000_i1165" DrawAspect="Content" ObjectID="_1764508973" r:id="rId285"/>
        </w:object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  <w:t xml:space="preserve">         (9.28)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szCs w:val="24"/>
        </w:rPr>
        <w:t xml:space="preserve">Если член </w:t>
      </w:r>
      <w:r>
        <w:rPr>
          <w:position w:val="-12"/>
          <w:szCs w:val="24"/>
        </w:rPr>
        <w:object w:dxaOrig="780" w:dyaOrig="405">
          <v:shape id="_x0000_i1166" type="#_x0000_t75" style="width:39pt;height:20.25pt" o:ole="">
            <v:imagedata r:id="rId286" o:title=""/>
          </v:shape>
          <o:OLEObject Type="Embed" ProgID="Equation.3" ShapeID="_x0000_i1166" DrawAspect="Content" ObjectID="_1764508974" r:id="rId287"/>
        </w:object>
      </w:r>
      <w:r>
        <w:rPr>
          <w:szCs w:val="24"/>
        </w:rPr>
        <w:t xml:space="preserve"> мал по сравнению с единицей, то получаем </w:t>
      </w:r>
      <w:r>
        <w:rPr>
          <w:b/>
          <w:bCs/>
          <w:i/>
          <w:iCs/>
          <w:szCs w:val="24"/>
        </w:rPr>
        <w:t xml:space="preserve">предельное уравнение </w:t>
      </w:r>
      <w:r>
        <w:rPr>
          <w:rFonts w:eastAsia="?? ??"/>
          <w:b/>
          <w:bCs/>
          <w:i/>
          <w:iCs/>
          <w:szCs w:val="24"/>
        </w:rPr>
        <w:t>Дебая-Хюккеля</w:t>
      </w:r>
      <w:r>
        <w:rPr>
          <w:rFonts w:eastAsia="?? ??"/>
          <w:szCs w:val="24"/>
        </w:rPr>
        <w:t>: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position w:val="-12"/>
          <w:szCs w:val="24"/>
        </w:rPr>
        <w:object w:dxaOrig="2040" w:dyaOrig="435">
          <v:shape id="_x0000_i1167" type="#_x0000_t75" style="width:102pt;height:21.75pt" o:ole="">
            <v:imagedata r:id="rId288" o:title=""/>
          </v:shape>
          <o:OLEObject Type="Embed" ProgID="Equation.3" ShapeID="_x0000_i1167" DrawAspect="Content" ObjectID="_1764508975" r:id="rId289"/>
        </w:object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</w:r>
      <w:r>
        <w:rPr>
          <w:rFonts w:eastAsia="?? ??"/>
          <w:szCs w:val="24"/>
        </w:rPr>
        <w:tab/>
        <w:t xml:space="preserve">         (9.29)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Влияние ионной силы на степень электролитической диссоциации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Рассмотрим диссоциацию слабого электролита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4"/>
          <w:sz w:val="24"/>
          <w:szCs w:val="24"/>
        </w:rPr>
        <w:object w:dxaOrig="1500" w:dyaOrig="360">
          <v:shape id="_x0000_i1168" type="#_x0000_t75" style="width:75pt;height:18pt" o:ole="">
            <v:imagedata r:id="rId290" o:title=""/>
          </v:shape>
          <o:OLEObject Type="Embed" ProgID="Equation.3" ShapeID="_x0000_i1168" DrawAspect="Content" ObjectID="_1764508976" r:id="rId291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Константа равновесия этой реакции равна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3885" w:dyaOrig="735">
          <v:shape id="_x0000_i1169" type="#_x0000_t75" style="width:194.25pt;height:36.75pt" o:ole="">
            <v:imagedata r:id="rId292" o:title=""/>
          </v:shape>
          <o:OLEObject Type="Embed" ProgID="Equation.3" ShapeID="_x0000_i1169" DrawAspect="Content" ObjectID="_1764508977" r:id="rId29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(9.30)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Обычно предполагают. Что коэффициенты активности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15" w:dyaOrig="345">
          <v:shape id="_x0000_i1170" type="#_x0000_t75" style="width:15.75pt;height:17.25pt" o:ole="">
            <v:imagedata r:id="rId294" o:title=""/>
          </v:shape>
          <o:OLEObject Type="Embed" ProgID="Equation.3" ShapeID="_x0000_i1170" DrawAspect="Content" ObjectID="_1764508978" r:id="rId295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и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315" w:dyaOrig="345">
          <v:shape id="_x0000_i1171" type="#_x0000_t75" style="width:15.75pt;height:17.25pt" o:ole="">
            <v:imagedata r:id="rId296" o:title=""/>
          </v:shape>
          <o:OLEObject Type="Embed" ProgID="Equation.3" ShapeID="_x0000_i1171" DrawAspect="Content" ObjectID="_1764508979" r:id="rId297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зависят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отионной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силы, в то время как коэффициент активности </w:t>
      </w: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465" w:dyaOrig="345">
          <v:shape id="_x0000_i1172" type="#_x0000_t75" style="width:23.25pt;height:17.25pt" o:ole="">
            <v:imagedata r:id="rId298" o:title=""/>
          </v:shape>
          <o:OLEObject Type="Embed" ProgID="Equation.3" ShapeID="_x0000_i1172" DrawAspect="Content" ObjectID="_1764508980" r:id="rId299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нейтральной молекулы – нет.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Стандартное состояние ионов в растворах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В качестве стандартного состояния для растворов электролитов принято выбирать гипотетический раствор с единичной концентрацией (например, 1 моль/л), в котором электростатическое взаимодействие ионов отсутствует. В качестве начала отсчета термодинамических величин принимают, что для иона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H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?? ??" w:hAnsi="Times New Roman" w:cs="Times New Roman"/>
          <w:sz w:val="24"/>
          <w:szCs w:val="24"/>
        </w:rPr>
        <w:t xml:space="preserve">  в водном растворе при 25 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="?? ??" w:hAnsi="Times New Roman" w:cs="Times New Roman"/>
          <w:sz w:val="24"/>
          <w:szCs w:val="24"/>
        </w:rPr>
        <w:t>С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080" w:dyaOrig="480">
          <v:shape id="_x0000_i1173" type="#_x0000_t75" style="width:54pt;height:24pt" o:ole="">
            <v:imagedata r:id="rId300" o:title=""/>
          </v:shape>
          <o:OLEObject Type="Embed" ProgID="Equation.3" ShapeID="_x0000_i1173" DrawAspect="Content" ObjectID="_1764508981" r:id="rId30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      </w:t>
      </w: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095" w:dyaOrig="480">
          <v:shape id="_x0000_i1174" type="#_x0000_t75" style="width:54.75pt;height:24pt" o:ole="">
            <v:imagedata r:id="rId302" o:title=""/>
          </v:shape>
          <o:OLEObject Type="Embed" ProgID="Equation.3" ShapeID="_x0000_i1174" DrawAspect="Content" ObjectID="_1764508982" r:id="rId30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     </w:t>
      </w:r>
      <w:r>
        <w:rPr>
          <w:rFonts w:ascii="Times New Roman" w:eastAsia="?? ??" w:hAnsi="Times New Roman" w:cs="Times New Roman"/>
          <w:position w:val="-16"/>
          <w:sz w:val="24"/>
          <w:szCs w:val="24"/>
        </w:rPr>
        <w:object w:dxaOrig="1035" w:dyaOrig="480">
          <v:shape id="_x0000_i1175" type="#_x0000_t75" style="width:51.75pt;height:24pt" o:ole="">
            <v:imagedata r:id="rId304" o:title=""/>
          </v:shape>
          <o:OLEObject Type="Embed" ProgID="Equation.3" ShapeID="_x0000_i1175" DrawAspect="Content" ObjectID="_1764508983" r:id="rId305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Диссоциация воды</w:t>
      </w:r>
    </w:p>
    <w:p w:rsidR="00060109" w:rsidRDefault="00060109" w:rsidP="005A02EF">
      <w:pPr>
        <w:pStyle w:val="ae"/>
        <w:ind w:firstLine="709"/>
        <w:rPr>
          <w:rFonts w:eastAsia="?? ??"/>
          <w:szCs w:val="24"/>
        </w:rPr>
      </w:pPr>
      <w:r>
        <w:rPr>
          <w:rFonts w:eastAsia="?? ??"/>
          <w:szCs w:val="24"/>
        </w:rPr>
        <w:t>Чистая вода является одновременно слабой кислотой и слабым основанием: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940" w:dyaOrig="435">
          <v:shape id="_x0000_i1176" type="#_x0000_t75" style="width:147pt;height:21.75pt" o:ole="">
            <v:imagedata r:id="rId306" o:title=""/>
          </v:shape>
          <o:OLEObject Type="Embed" ProgID="Equation.3" ShapeID="_x0000_i1176" DrawAspect="Content" ObjectID="_1764508984" r:id="rId307"/>
        </w:objec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szCs w:val="24"/>
        </w:rPr>
        <w:t>Константа равновесия этой реакции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position w:val="-30"/>
          <w:szCs w:val="24"/>
        </w:rPr>
        <w:object w:dxaOrig="2475" w:dyaOrig="780">
          <v:shape id="_x0000_i1177" type="#_x0000_t75" style="width:123.75pt;height:39pt" o:ole="">
            <v:imagedata r:id="rId308" o:title=""/>
          </v:shape>
          <o:OLEObject Type="Embed" ProgID="Equation.3" ShapeID="_x0000_i1177" DrawAspect="Content" ObjectID="_1764508985" r:id="rId309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lastRenderedPageBreak/>
        <w:t xml:space="preserve">Обычно считают, что в разбавленных водных растворах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840" w:dyaOrig="345">
          <v:shape id="_x0000_i1178" type="#_x0000_t75" style="width:42pt;height:17.25pt" o:ole="">
            <v:imagedata r:id="rId310" o:title=""/>
          </v:shape>
          <o:OLEObject Type="Embed" ProgID="Equation.3" ShapeID="_x0000_i1178" DrawAspect="Content" ObjectID="_1764508986" r:id="rId311"/>
        </w:object>
      </w:r>
      <w:r>
        <w:rPr>
          <w:rFonts w:ascii="Times New Roman" w:hAnsi="Times New Roman" w:cs="Times New Roman"/>
          <w:sz w:val="24"/>
          <w:szCs w:val="24"/>
        </w:rPr>
        <w:t xml:space="preserve"> мало отличается от единицы, и тогда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445" w:dyaOrig="435">
          <v:shape id="_x0000_i1179" type="#_x0000_t75" style="width:122.25pt;height:21.75pt" o:ole="">
            <v:imagedata r:id="rId312" o:title=""/>
          </v:shape>
          <o:OLEObject Type="Embed" ProgID="Equation.3" ShapeID="_x0000_i1179" DrawAspect="Content" ObjectID="_1764508987" r:id="rId31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ионное произведение воды</w:t>
      </w:r>
      <w:r>
        <w:rPr>
          <w:rFonts w:ascii="Times New Roman" w:eastAsia="?? ??" w:hAnsi="Times New Roman" w:cs="Times New Roman"/>
          <w:sz w:val="24"/>
          <w:szCs w:val="24"/>
        </w:rPr>
        <w:t>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(9.31)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Считая, что отличие концентраций от активностей мало, можно записать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100" w:dyaOrig="435">
          <v:shape id="_x0000_i1180" type="#_x0000_t75" style="width:105pt;height:21.75pt" o:ole="">
            <v:imagedata r:id="rId314" o:title=""/>
          </v:shape>
          <o:OLEObject Type="Embed" ProgID="Equation.3" ShapeID="_x0000_i1180" DrawAspect="Content" ObjectID="_1764508988" r:id="rId315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Величина  </w:t>
      </w:r>
      <w:r>
        <w:rPr>
          <w:rFonts w:ascii="Times New Roman" w:hAnsi="Times New Roman" w:cs="Times New Roman"/>
          <w:position w:val="-12"/>
          <w:sz w:val="24"/>
          <w:szCs w:val="24"/>
        </w:rPr>
        <w:object w:dxaOrig="405" w:dyaOrig="360">
          <v:shape id="_x0000_i1181" type="#_x0000_t75" style="width:20.25pt;height:18pt" o:ole="">
            <v:imagedata r:id="rId316" o:title=""/>
          </v:shape>
          <o:OLEObject Type="Embed" ProgID="Equation.3" ShapeID="_x0000_i1181" DrawAspect="Content" ObjectID="_1764508989" r:id="rId317"/>
        </w:object>
      </w:r>
      <w:r>
        <w:rPr>
          <w:rFonts w:ascii="Times New Roman" w:hAnsi="Times New Roman" w:cs="Times New Roman"/>
          <w:sz w:val="24"/>
          <w:szCs w:val="24"/>
        </w:rPr>
        <w:t xml:space="preserve"> хорошо известна при разных температурах. При 25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A0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860" w:dyaOrig="435">
          <v:shape id="_x0000_i1182" type="#_x0000_t75" style="width:93pt;height:21.75pt" o:ole="">
            <v:imagedata r:id="rId318" o:title=""/>
          </v:shape>
          <o:OLEObject Type="Embed" ProgID="Equation.3" ShapeID="_x0000_i1182" DrawAspect="Content" ObjectID="_1764508990" r:id="rId319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   моль</w:t>
      </w:r>
      <w:proofErr w:type="gramStart"/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>/л</w:t>
      </w:r>
      <w:r>
        <w:rPr>
          <w:rFonts w:ascii="Times New Roman" w:eastAsia="?? ??" w:hAnsi="Times New Roman" w:cs="Times New Roman"/>
          <w:sz w:val="24"/>
          <w:szCs w:val="24"/>
          <w:vertAlign w:val="superscript"/>
        </w:rPr>
        <w:t>2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 чистой воде при 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4"/>
          <w:sz w:val="24"/>
          <w:szCs w:val="24"/>
        </w:rPr>
        <w:object w:dxaOrig="3195" w:dyaOrig="465">
          <v:shape id="_x0000_i1183" type="#_x0000_t75" style="width:159.75pt;height:23.25pt" o:ole="">
            <v:imagedata r:id="rId320" o:title=""/>
          </v:shape>
          <o:OLEObject Type="Embed" ProgID="Equation.3" ShapeID="_x0000_i1183" DrawAspect="Content" ObjectID="_1764508991" r:id="rId32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 моль/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л</w:t>
      </w:r>
      <w:proofErr w:type="gramEnd"/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Активность иона водорода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705" w:dyaOrig="435">
          <v:shape id="_x0000_i1184" type="#_x0000_t75" style="width:35.25pt;height:21.75pt" o:ole="">
            <v:imagedata r:id="rId322" o:title=""/>
          </v:shape>
          <o:OLEObject Type="Embed" ProgID="Equation.3" ShapeID="_x0000_i1184" DrawAspect="Content" ObjectID="_1764508992" r:id="rId323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обычно измеряют в шкале водородного показателя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pH</w:t>
      </w:r>
      <w:r>
        <w:rPr>
          <w:rFonts w:ascii="Times New Roman" w:eastAsia="?? ??" w:hAnsi="Times New Roman" w:cs="Times New Roman"/>
          <w:sz w:val="24"/>
          <w:szCs w:val="24"/>
        </w:rPr>
        <w:t>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2"/>
          <w:sz w:val="24"/>
          <w:szCs w:val="24"/>
        </w:rPr>
        <w:object w:dxaOrig="2040" w:dyaOrig="435">
          <v:shape id="_x0000_i1185" type="#_x0000_t75" style="width:102pt;height:21.75pt" o:ole="">
            <v:imagedata r:id="rId324" o:title=""/>
          </v:shape>
          <o:OLEObject Type="Embed" ProgID="Equation.3" ShapeID="_x0000_i1185" DrawAspect="Content" ObjectID="_1764508993" r:id="rId325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(9.32)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szCs w:val="24"/>
        </w:rPr>
        <w:t>Если концентрация невелика, то можно пренебречь различием концентраций и активностей, и положить:</w: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position w:val="-12"/>
          <w:szCs w:val="24"/>
        </w:rPr>
        <w:object w:dxaOrig="1785" w:dyaOrig="435">
          <v:shape id="_x0000_i1186" type="#_x0000_t75" style="width:89.25pt;height:21.75pt" o:ole="">
            <v:imagedata r:id="rId326" o:title=""/>
          </v:shape>
          <o:OLEObject Type="Embed" ProgID="Equation.3" ShapeID="_x0000_i1186" DrawAspect="Content" ObjectID="_1764508994" r:id="rId327"/>
        </w:objec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(9.33)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b/>
          <w:bCs/>
          <w:sz w:val="24"/>
          <w:szCs w:val="24"/>
        </w:rPr>
        <w:t>Диссоциация кислот и оснований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Диссоциация кислоты: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535" w:dyaOrig="435">
          <v:shape id="_x0000_i1187" type="#_x0000_t75" style="width:126.75pt;height:21.75pt" o:ole="">
            <v:imagedata r:id="rId328" o:title=""/>
          </v:shape>
          <o:OLEObject Type="Embed" ProgID="Equation.3" ShapeID="_x0000_i1187" DrawAspect="Content" ObjectID="_1764508995" r:id="rId329"/>
        </w:object>
      </w:r>
    </w:p>
    <w:p w:rsidR="00060109" w:rsidRDefault="00060109" w:rsidP="005A02EF">
      <w:pPr>
        <w:pStyle w:val="ac"/>
        <w:ind w:firstLine="709"/>
        <w:jc w:val="both"/>
        <w:rPr>
          <w:rFonts w:eastAsia="?? ??"/>
          <w:szCs w:val="24"/>
        </w:rPr>
      </w:pPr>
      <w:r>
        <w:rPr>
          <w:rFonts w:eastAsia="?? ??"/>
          <w:szCs w:val="24"/>
        </w:rPr>
        <w:t>Константа диссоциации в приближении малого отличия концентраций от активностей: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8"/>
          <w:sz w:val="24"/>
          <w:szCs w:val="24"/>
        </w:rPr>
        <w:object w:dxaOrig="1905" w:dyaOrig="765">
          <v:shape id="_x0000_i1188" type="#_x0000_t75" style="width:95.25pt;height:38.25pt" o:ole="">
            <v:imagedata r:id="rId330" o:title=""/>
          </v:shape>
          <o:OLEObject Type="Embed" ProgID="Equation.3" ShapeID="_x0000_i1188" DrawAspect="Content" ObjectID="_1764508996" r:id="rId331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(9.34)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Аналогично в случае основания: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0"/>
          <w:sz w:val="24"/>
          <w:szCs w:val="24"/>
        </w:rPr>
        <w:object w:dxaOrig="2475" w:dyaOrig="420">
          <v:shape id="_x0000_i1189" type="#_x0000_t75" style="width:123.75pt;height:21pt" o:ole="">
            <v:imagedata r:id="rId332" o:title=""/>
          </v:shape>
          <o:OLEObject Type="Embed" ProgID="Equation.3" ShapeID="_x0000_i1189" DrawAspect="Content" ObjectID="_1764508997" r:id="rId333"/>
        </w:objec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28"/>
          <w:sz w:val="24"/>
          <w:szCs w:val="24"/>
        </w:rPr>
        <w:object w:dxaOrig="1980" w:dyaOrig="735">
          <v:shape id="_x0000_i1190" type="#_x0000_t75" style="width:99pt;height:36.75pt" o:ole="">
            <v:imagedata r:id="rId334" o:title=""/>
          </v:shape>
          <o:OLEObject Type="Embed" ProgID="Equation.3" ShapeID="_x0000_i1190" DrawAspect="Content" ObjectID="_1764508998" r:id="rId33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(9.35)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По аналогии с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pH</w:t>
      </w:r>
      <w:r>
        <w:rPr>
          <w:rFonts w:ascii="Times New Roman" w:eastAsia="?? ??" w:hAnsi="Times New Roman" w:cs="Times New Roman"/>
          <w:sz w:val="24"/>
          <w:szCs w:val="24"/>
        </w:rPr>
        <w:t xml:space="preserve"> константы равновесия для кислот (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pK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) и оснований (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pK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):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485" w:dyaOrig="360">
          <v:shape id="_x0000_i1191" type="#_x0000_t75" style="width:74.25pt;height:18pt" o:ole="">
            <v:imagedata r:id="rId336" o:title=""/>
          </v:shape>
          <o:OLEObject Type="Embed" ProgID="Equation.3" ShapeID="_x0000_i1191" DrawAspect="Content" ObjectID="_1764508999" r:id="rId337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,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1455" w:dyaOrig="360">
          <v:shape id="_x0000_i1192" type="#_x0000_t75" style="width:72.75pt;height:18pt" o:ole="">
            <v:imagedata r:id="rId338" o:title=""/>
          </v:shape>
          <o:OLEObject Type="Embed" ProgID="Equation.3" ShapeID="_x0000_i1192" DrawAspect="Content" ObjectID="_1764509000" r:id="rId339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(9.36)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Сильные кислоты и основания – такие соединения, </w:t>
      </w:r>
      <w:proofErr w:type="gramStart"/>
      <w:r>
        <w:rPr>
          <w:rFonts w:ascii="Times New Roman" w:eastAsia="?? ??" w:hAnsi="Times New Roman" w:cs="Times New Roman"/>
          <w:sz w:val="24"/>
          <w:szCs w:val="24"/>
        </w:rPr>
        <w:t>который</w:t>
      </w:r>
      <w:proofErr w:type="gramEnd"/>
      <w:r>
        <w:rPr>
          <w:rFonts w:ascii="Times New Roman" w:eastAsia="?? ??" w:hAnsi="Times New Roman" w:cs="Times New Roman"/>
          <w:sz w:val="24"/>
          <w:szCs w:val="24"/>
        </w:rPr>
        <w:t xml:space="preserve"> нацело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диссоциируют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при любых концентрациях (например, </w:t>
      </w:r>
      <w:proofErr w:type="spellStart"/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HCl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,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KOH</w:t>
      </w:r>
      <w:r>
        <w:rPr>
          <w:rFonts w:ascii="Times New Roman" w:eastAsia="?? ??" w:hAnsi="Times New Roman" w:cs="Times New Roman"/>
          <w:sz w:val="24"/>
          <w:szCs w:val="24"/>
        </w:rPr>
        <w:t xml:space="preserve"> и др.). Слабые кислоты и основания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дииссоциируют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не полностью (например,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CH</w:t>
      </w:r>
      <w:r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3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COOH</w:t>
      </w:r>
      <w:r>
        <w:rPr>
          <w:rFonts w:ascii="Times New Roman" w:eastAsia="?? ??" w:hAnsi="Times New Roman" w:cs="Times New Roman"/>
          <w:sz w:val="24"/>
          <w:szCs w:val="24"/>
        </w:rPr>
        <w:t xml:space="preserve"> и др.).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?? ??" w:hAnsi="Times New Roman" w:cs="Times New Roman"/>
          <w:b/>
          <w:bCs/>
          <w:sz w:val="24"/>
          <w:szCs w:val="24"/>
        </w:rPr>
        <w:t>Буферные растворы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Растворы слабых кислот (оснований) с солями этих же кислот (оснований), но с катионом сильных оснований (кислот) образуют буферные растворы. В буферных растворах </w:t>
      </w:r>
      <w:r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pH</w:t>
      </w:r>
      <w:r>
        <w:rPr>
          <w:rFonts w:ascii="Times New Roman" w:eastAsia="?? ??" w:hAnsi="Times New Roman" w:cs="Times New Roman"/>
          <w:sz w:val="24"/>
          <w:szCs w:val="24"/>
        </w:rPr>
        <w:t xml:space="preserve"> слабо реагирует на разбавление и на добавки кислот и оснований.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 xml:space="preserve">Типичная буферная смесь: </w:t>
      </w:r>
      <w:r>
        <w:rPr>
          <w:rFonts w:ascii="Times New Roman" w:eastAsia="?? ??" w:hAnsi="Times New Roman" w:cs="Times New Roman"/>
          <w:position w:val="-12"/>
          <w:sz w:val="24"/>
          <w:szCs w:val="24"/>
        </w:rPr>
        <w:object w:dxaOrig="2715" w:dyaOrig="360">
          <v:shape id="_x0000_i1193" type="#_x0000_t75" style="width:135.75pt;height:18pt" o:ole="">
            <v:imagedata r:id="rId340" o:title=""/>
          </v:shape>
          <o:OLEObject Type="Embed" ProgID="Equation.3" ShapeID="_x0000_i1193" DrawAspect="Content" ObjectID="_1764509001" r:id="rId341"/>
        </w:object>
      </w:r>
      <w:r>
        <w:rPr>
          <w:rFonts w:ascii="Times New Roman" w:eastAsia="?? ??" w:hAnsi="Times New Roman" w:cs="Times New Roman"/>
          <w:sz w:val="24"/>
          <w:szCs w:val="24"/>
        </w:rPr>
        <w:t xml:space="preserve"> с концентрациями около 0.1 моль/л. В этом случае концентрация аниона практически полностью определяется исходной концентрацией соли, которая нацело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продиссоциирована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, а концентрация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непродиссоциированной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формы кислоты практически полностью </w:t>
      </w:r>
      <w:proofErr w:type="spellStart"/>
      <w:r>
        <w:rPr>
          <w:rFonts w:ascii="Times New Roman" w:eastAsia="?? ??" w:hAnsi="Times New Roman" w:cs="Times New Roman"/>
          <w:sz w:val="24"/>
          <w:szCs w:val="24"/>
        </w:rPr>
        <w:t>определяестя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 xml:space="preserve"> исходной концентрацией кислоты. В итоге получаем: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0"/>
          <w:sz w:val="24"/>
          <w:szCs w:val="24"/>
        </w:rPr>
        <w:object w:dxaOrig="4320" w:dyaOrig="780">
          <v:shape id="_x0000_i1194" type="#_x0000_t75" style="width:3in;height:39pt" o:ole="">
            <v:imagedata r:id="rId342" o:title=""/>
          </v:shape>
          <o:OLEObject Type="Embed" ProgID="Equation.3" ShapeID="_x0000_i1194" DrawAspect="Content" ObjectID="_1764509002" r:id="rId343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(9.37)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sz w:val="24"/>
          <w:szCs w:val="24"/>
        </w:rPr>
        <w:t>Отсюда</w:t>
      </w:r>
    </w:p>
    <w:p w:rsidR="00060109" w:rsidRDefault="00060109" w:rsidP="005A02EF">
      <w:pPr>
        <w:spacing w:after="0" w:line="240" w:lineRule="auto"/>
        <w:ind w:firstLine="709"/>
        <w:jc w:val="both"/>
        <w:rPr>
          <w:rFonts w:ascii="Times New Roman" w:eastAsia="?? ??" w:hAnsi="Times New Roman" w:cs="Times New Roman"/>
          <w:sz w:val="24"/>
          <w:szCs w:val="24"/>
        </w:rPr>
      </w:pPr>
      <w:r>
        <w:rPr>
          <w:rFonts w:ascii="Times New Roman" w:eastAsia="?? ??" w:hAnsi="Times New Roman" w:cs="Times New Roman"/>
          <w:position w:val="-32"/>
          <w:sz w:val="24"/>
          <w:szCs w:val="24"/>
        </w:rPr>
        <w:object w:dxaOrig="2775" w:dyaOrig="765">
          <v:shape id="_x0000_i1195" type="#_x0000_t75" style="width:138.75pt;height:38.25pt" o:ole="">
            <v:imagedata r:id="rId344" o:title=""/>
          </v:shape>
          <o:OLEObject Type="Embed" ProgID="Equation.3" ShapeID="_x0000_i1195" DrawAspect="Content" ObjectID="_1764509003" r:id="rId345"/>
        </w:objec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>(</w:t>
      </w:r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уравнение </w:t>
      </w:r>
      <w:proofErr w:type="spellStart"/>
      <w:r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Гендерсона</w:t>
      </w:r>
      <w:proofErr w:type="spellEnd"/>
      <w:r>
        <w:rPr>
          <w:rFonts w:ascii="Times New Roman" w:eastAsia="?? ??" w:hAnsi="Times New Roman" w:cs="Times New Roman"/>
          <w:sz w:val="24"/>
          <w:szCs w:val="24"/>
        </w:rPr>
        <w:t>)</w:t>
      </w:r>
      <w:r>
        <w:rPr>
          <w:rFonts w:ascii="Times New Roman" w:eastAsia="?? ??" w:hAnsi="Times New Roman" w:cs="Times New Roman"/>
          <w:sz w:val="24"/>
          <w:szCs w:val="24"/>
        </w:rPr>
        <w:tab/>
      </w:r>
      <w:r>
        <w:rPr>
          <w:rFonts w:ascii="Times New Roman" w:eastAsia="?? ??" w:hAnsi="Times New Roman" w:cs="Times New Roman"/>
          <w:sz w:val="24"/>
          <w:szCs w:val="24"/>
        </w:rPr>
        <w:tab/>
        <w:t xml:space="preserve">         (9.38)</w:t>
      </w:r>
    </w:p>
    <w:p w:rsidR="00ED3956" w:rsidRDefault="005A02EF" w:rsidP="005A02EF">
      <w:pPr>
        <w:spacing w:after="0" w:line="240" w:lineRule="auto"/>
        <w:ind w:firstLine="709"/>
        <w:jc w:val="both"/>
      </w:pPr>
    </w:p>
    <w:sectPr w:rsidR="00ED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99"/>
    <w:rsid w:val="00060109"/>
    <w:rsid w:val="00246A2E"/>
    <w:rsid w:val="004B4C99"/>
    <w:rsid w:val="005A02EF"/>
    <w:rsid w:val="0074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09"/>
  </w:style>
  <w:style w:type="paragraph" w:styleId="1">
    <w:name w:val="heading 1"/>
    <w:basedOn w:val="a"/>
    <w:link w:val="10"/>
    <w:qFormat/>
    <w:rsid w:val="00060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0109"/>
    <w:pPr>
      <w:keepNext/>
      <w:spacing w:after="0" w:line="240" w:lineRule="auto"/>
      <w:ind w:firstLine="42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60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601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060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601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601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060109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601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60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60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0601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0601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0601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0601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0601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60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semiHidden/>
    <w:unhideWhenUsed/>
    <w:rsid w:val="000601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010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60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60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060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060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060109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06010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06010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060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0601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06010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0601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60109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60109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060109"/>
    <w:pPr>
      <w:spacing w:after="0" w:line="360" w:lineRule="auto"/>
      <w:ind w:firstLine="426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060109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60109"/>
    <w:pPr>
      <w:ind w:left="720"/>
      <w:contextualSpacing/>
    </w:pPr>
    <w:rPr>
      <w:rFonts w:ascii="Constantia" w:eastAsia="Times New Roman" w:hAnsi="Constant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09"/>
  </w:style>
  <w:style w:type="paragraph" w:styleId="1">
    <w:name w:val="heading 1"/>
    <w:basedOn w:val="a"/>
    <w:link w:val="10"/>
    <w:qFormat/>
    <w:rsid w:val="00060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0109"/>
    <w:pPr>
      <w:keepNext/>
      <w:spacing w:after="0" w:line="240" w:lineRule="auto"/>
      <w:ind w:firstLine="42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60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601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060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601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0601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060109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601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60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60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0601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0601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0601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0601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06010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60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semiHidden/>
    <w:unhideWhenUsed/>
    <w:rsid w:val="000601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010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60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60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0601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060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060109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06010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06010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c">
    <w:name w:val="Body Text"/>
    <w:basedOn w:val="a"/>
    <w:link w:val="ad"/>
    <w:semiHidden/>
    <w:unhideWhenUsed/>
    <w:rsid w:val="000601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0601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06010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0601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60109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060109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060109"/>
    <w:pPr>
      <w:spacing w:after="0" w:line="360" w:lineRule="auto"/>
      <w:ind w:firstLine="426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060109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060109"/>
    <w:pPr>
      <w:ind w:left="720"/>
      <w:contextualSpacing/>
    </w:pPr>
    <w:rPr>
      <w:rFonts w:ascii="Constantia" w:eastAsia="Times New Roman" w:hAnsi="Constant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8.bin"/><Relationship Id="rId303" Type="http://schemas.openxmlformats.org/officeDocument/2006/relationships/oleObject" Target="embeddings/oleObject150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324" Type="http://schemas.openxmlformats.org/officeDocument/2006/relationships/image" Target="media/image160.wmf"/><Relationship Id="rId345" Type="http://schemas.openxmlformats.org/officeDocument/2006/relationships/oleObject" Target="embeddings/oleObject171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2.bin"/><Relationship Id="rId107" Type="http://schemas.openxmlformats.org/officeDocument/2006/relationships/image" Target="media/image52.wmf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314" Type="http://schemas.openxmlformats.org/officeDocument/2006/relationships/image" Target="media/image155.wmf"/><Relationship Id="rId335" Type="http://schemas.openxmlformats.org/officeDocument/2006/relationships/oleObject" Target="embeddings/oleObject166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25" Type="http://schemas.openxmlformats.org/officeDocument/2006/relationships/oleObject" Target="embeddings/oleObject161.bin"/><Relationship Id="rId346" Type="http://schemas.openxmlformats.org/officeDocument/2006/relationships/fontTable" Target="fontTable.xml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280" Type="http://schemas.openxmlformats.org/officeDocument/2006/relationships/image" Target="media/image138.wmf"/><Relationship Id="rId315" Type="http://schemas.openxmlformats.org/officeDocument/2006/relationships/oleObject" Target="embeddings/oleObject156.bin"/><Relationship Id="rId336" Type="http://schemas.openxmlformats.org/officeDocument/2006/relationships/image" Target="media/image166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image" Target="media/image89.wmf"/><Relationship Id="rId217" Type="http://schemas.openxmlformats.org/officeDocument/2006/relationships/oleObject" Target="embeddings/oleObject107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26" Type="http://schemas.openxmlformats.org/officeDocument/2006/relationships/image" Target="media/image161.wmf"/><Relationship Id="rId347" Type="http://schemas.openxmlformats.org/officeDocument/2006/relationships/theme" Target="theme/theme1.xml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9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4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2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7.bin"/><Relationship Id="rId338" Type="http://schemas.openxmlformats.org/officeDocument/2006/relationships/image" Target="media/image167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4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5.bin"/><Relationship Id="rId302" Type="http://schemas.openxmlformats.org/officeDocument/2006/relationships/image" Target="media/image149.wmf"/><Relationship Id="rId307" Type="http://schemas.openxmlformats.org/officeDocument/2006/relationships/oleObject" Target="embeddings/oleObject152.bin"/><Relationship Id="rId323" Type="http://schemas.openxmlformats.org/officeDocument/2006/relationships/oleObject" Target="embeddings/oleObject160.bin"/><Relationship Id="rId328" Type="http://schemas.openxmlformats.org/officeDocument/2006/relationships/image" Target="media/image162.wmf"/><Relationship Id="rId344" Type="http://schemas.openxmlformats.org/officeDocument/2006/relationships/image" Target="media/image17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image" Target="media/image85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40.bin"/><Relationship Id="rId313" Type="http://schemas.openxmlformats.org/officeDocument/2006/relationships/oleObject" Target="embeddings/oleObject155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91.bin"/><Relationship Id="rId334" Type="http://schemas.openxmlformats.org/officeDocument/2006/relationships/image" Target="media/image16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7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340" Type="http://schemas.openxmlformats.org/officeDocument/2006/relationships/image" Target="media/image168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63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69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3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4.bin"/><Relationship Id="rId1" Type="http://schemas.openxmlformats.org/officeDocument/2006/relationships/styles" Target="styles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9.bin"/><Relationship Id="rId342" Type="http://schemas.openxmlformats.org/officeDocument/2006/relationships/image" Target="media/image169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4.bin"/><Relationship Id="rId332" Type="http://schemas.openxmlformats.org/officeDocument/2006/relationships/image" Target="media/image164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5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7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7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2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5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2484</Words>
  <Characters>14164</Characters>
  <Application>Microsoft Office Word</Application>
  <DocSecurity>0</DocSecurity>
  <Lines>118</Lines>
  <Paragraphs>33</Paragraphs>
  <ScaleCrop>false</ScaleCrop>
  <Company/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Стан.</dc:creator>
  <cp:keywords/>
  <dc:description/>
  <cp:lastModifiedBy>Павлова Светлана Стан.</cp:lastModifiedBy>
  <cp:revision>3</cp:revision>
  <dcterms:created xsi:type="dcterms:W3CDTF">2023-12-19T11:01:00Z</dcterms:created>
  <dcterms:modified xsi:type="dcterms:W3CDTF">2023-12-19T11:12:00Z</dcterms:modified>
</cp:coreProperties>
</file>