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09" w:rsidRDefault="00060109" w:rsidP="005A02E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?? ??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Термодинамика смесей</w:t>
      </w:r>
    </w:p>
    <w:p w:rsidR="00060109" w:rsidRDefault="00060109" w:rsidP="005A02E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?? ??" w:hAnsi="Times New Roman" w:cs="Times New Roman"/>
          <w:b/>
          <w:bCs/>
          <w:sz w:val="24"/>
          <w:szCs w:val="24"/>
        </w:rPr>
      </w:pPr>
      <w:r>
        <w:rPr>
          <w:rFonts w:ascii="Times New Roman" w:eastAsia="?? ??" w:hAnsi="Times New Roman" w:cs="Times New Roman"/>
          <w:b/>
          <w:bCs/>
          <w:sz w:val="24"/>
          <w:szCs w:val="24"/>
        </w:rPr>
        <w:t xml:space="preserve"> Однородные функции</w:t>
      </w:r>
    </w:p>
    <w:p w:rsidR="00060109" w:rsidRDefault="00060109" w:rsidP="005A02E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 xml:space="preserve"> Функция называется однородной порядка </w:t>
      </w:r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m</w:t>
      </w:r>
      <w:r>
        <w:rPr>
          <w:rFonts w:ascii="Times New Roman" w:eastAsia="?? ??" w:hAnsi="Times New Roman" w:cs="Times New Roman"/>
          <w:sz w:val="24"/>
          <w:szCs w:val="24"/>
        </w:rPr>
        <w:t xml:space="preserve"> относительно переменных </w:t>
      </w:r>
      <w:proofErr w:type="spellStart"/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n</w:t>
      </w:r>
      <w:r>
        <w:rPr>
          <w:rFonts w:ascii="Times New Roman" w:eastAsia="?? ??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Times New Roman" w:eastAsia="?? ??" w:hAnsi="Times New Roman" w:cs="Times New Roman"/>
          <w:sz w:val="24"/>
          <w:szCs w:val="24"/>
        </w:rPr>
        <w:t xml:space="preserve"> , если</w:t>
      </w:r>
    </w:p>
    <w:p w:rsidR="00060109" w:rsidRDefault="00060109" w:rsidP="005A02E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10"/>
          <w:sz w:val="24"/>
          <w:szCs w:val="24"/>
        </w:rPr>
        <w:object w:dxaOrig="4155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75pt;height:21pt" o:ole="">
            <v:imagedata r:id="rId5" o:title=""/>
          </v:shape>
          <o:OLEObject Type="Embed" ProgID="Equation.3" ShapeID="_x0000_i1025" DrawAspect="Content" ObjectID="_1764508833" r:id="rId6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  (7.1)</w:t>
      </w:r>
    </w:p>
    <w:p w:rsidR="00060109" w:rsidRDefault="00060109" w:rsidP="005A02E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 xml:space="preserve">Для </w:t>
      </w:r>
      <w:r>
        <w:rPr>
          <w:rFonts w:ascii="Times New Roman" w:eastAsia="?? ??" w:hAnsi="Times New Roman" w:cs="Times New Roman"/>
          <w:position w:val="-24"/>
          <w:sz w:val="24"/>
          <w:szCs w:val="24"/>
        </w:rPr>
        <w:object w:dxaOrig="375" w:dyaOrig="615">
          <v:shape id="_x0000_i1026" type="#_x0000_t75" style="width:18.75pt;height:30.75pt" o:ole="">
            <v:imagedata r:id="rId7" o:title=""/>
          </v:shape>
          <o:OLEObject Type="Embed" ProgID="Equation.3" ShapeID="_x0000_i1026" DrawAspect="Content" ObjectID="_1764508834" r:id="rId8"/>
        </w:object>
      </w:r>
      <w:r>
        <w:rPr>
          <w:rFonts w:ascii="Times New Roman" w:eastAsia="?? ??" w:hAnsi="Times New Roman" w:cs="Times New Roman"/>
          <w:sz w:val="24"/>
          <w:szCs w:val="24"/>
        </w:rPr>
        <w:t xml:space="preserve"> справедливо</w:t>
      </w:r>
    </w:p>
    <w:p w:rsidR="00060109" w:rsidRDefault="00060109" w:rsidP="005A02E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64"/>
          <w:sz w:val="24"/>
          <w:szCs w:val="24"/>
        </w:rPr>
        <w:object w:dxaOrig="5940" w:dyaOrig="1395">
          <v:shape id="_x0000_i1027" type="#_x0000_t75" style="width:297pt;height:69.75pt" o:ole="">
            <v:imagedata r:id="rId9" o:title=""/>
          </v:shape>
          <o:OLEObject Type="Embed" ProgID="Equation.3" ShapeID="_x0000_i1027" DrawAspect="Content" ObjectID="_1764508835" r:id="rId10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  (7.2)</w:t>
      </w:r>
    </w:p>
    <w:p w:rsidR="00060109" w:rsidRDefault="00060109" w:rsidP="005A02E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>В термодинамике обычно встречаются функции первого (экстенсивные) и нулевого порядка (интенсивные)</w:t>
      </w:r>
      <w:proofErr w:type="gramStart"/>
      <w:r>
        <w:rPr>
          <w:rFonts w:ascii="Times New Roman" w:eastAsia="?? ??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?? ??" w:hAnsi="Times New Roman" w:cs="Times New Roman"/>
          <w:sz w:val="24"/>
          <w:szCs w:val="24"/>
        </w:rPr>
        <w:t xml:space="preserve"> однородным функциям первого порядка относятся </w:t>
      </w:r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G</w:t>
      </w:r>
      <w:r>
        <w:rPr>
          <w:rFonts w:ascii="Times New Roman" w:eastAsia="?? ??" w:hAnsi="Times New Roman" w:cs="Times New Roman"/>
          <w:sz w:val="24"/>
          <w:szCs w:val="24"/>
        </w:rPr>
        <w:t xml:space="preserve">, </w:t>
      </w:r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V</w:t>
      </w:r>
      <w:r>
        <w:rPr>
          <w:rFonts w:ascii="Times New Roman" w:eastAsia="?? ??" w:hAnsi="Times New Roman" w:cs="Times New Roman"/>
          <w:sz w:val="24"/>
          <w:szCs w:val="24"/>
        </w:rPr>
        <w:t xml:space="preserve"> и др. Из уравнения (7.2) следует, что для однородных функций первого порядка можно написать, полагая </w:t>
      </w:r>
      <w:r>
        <w:rPr>
          <w:rFonts w:ascii="Times New Roman" w:eastAsia="?? ??" w:hAnsi="Times New Roman" w:cs="Times New Roman"/>
          <w:position w:val="-6"/>
          <w:sz w:val="24"/>
          <w:szCs w:val="24"/>
        </w:rPr>
        <w:object w:dxaOrig="555" w:dyaOrig="285">
          <v:shape id="_x0000_i1028" type="#_x0000_t75" style="width:27.75pt;height:14.25pt" o:ole="">
            <v:imagedata r:id="rId11" o:title=""/>
          </v:shape>
          <o:OLEObject Type="Embed" ProgID="Equation.3" ShapeID="_x0000_i1028" DrawAspect="Content" ObjectID="_1764508836" r:id="rId12"/>
        </w:object>
      </w:r>
    </w:p>
    <w:p w:rsidR="00060109" w:rsidRDefault="00060109" w:rsidP="005A02E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30"/>
          <w:sz w:val="24"/>
          <w:szCs w:val="24"/>
        </w:rPr>
        <w:object w:dxaOrig="4800" w:dyaOrig="675">
          <v:shape id="_x0000_i1029" type="#_x0000_t75" style="width:240pt;height:33.75pt" o:ole="">
            <v:imagedata r:id="rId13" o:title=""/>
          </v:shape>
          <o:OLEObject Type="Embed" ProgID="Equation.3" ShapeID="_x0000_i1029" DrawAspect="Content" ObjectID="_1764508837" r:id="rId14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  (7.3)</w:t>
      </w:r>
    </w:p>
    <w:p w:rsidR="00060109" w:rsidRDefault="00060109" w:rsidP="005A02E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b/>
          <w:bCs/>
          <w:sz w:val="24"/>
          <w:szCs w:val="24"/>
        </w:rPr>
        <w:t>Уравнение Гиббса-</w:t>
      </w:r>
      <w:proofErr w:type="spellStart"/>
      <w:r>
        <w:rPr>
          <w:rFonts w:ascii="Times New Roman" w:eastAsia="?? ??" w:hAnsi="Times New Roman" w:cs="Times New Roman"/>
          <w:b/>
          <w:bCs/>
          <w:sz w:val="24"/>
          <w:szCs w:val="24"/>
        </w:rPr>
        <w:t>Дюгема</w:t>
      </w:r>
      <w:proofErr w:type="spellEnd"/>
    </w:p>
    <w:p w:rsidR="00060109" w:rsidRDefault="00060109" w:rsidP="005A02E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>Уравнения Гиббса-</w:t>
      </w:r>
      <w:proofErr w:type="spellStart"/>
      <w:r>
        <w:rPr>
          <w:rFonts w:ascii="Times New Roman" w:eastAsia="?? ??" w:hAnsi="Times New Roman" w:cs="Times New Roman"/>
          <w:sz w:val="24"/>
          <w:szCs w:val="24"/>
        </w:rPr>
        <w:t>Дюгема</w:t>
      </w:r>
      <w:proofErr w:type="spellEnd"/>
      <w:r>
        <w:rPr>
          <w:rFonts w:ascii="Times New Roman" w:eastAsia="?? ??" w:hAnsi="Times New Roman" w:cs="Times New Roman"/>
          <w:sz w:val="24"/>
          <w:szCs w:val="24"/>
        </w:rPr>
        <w:t xml:space="preserve"> устанавливают связь между термодинамическими параметрами и составом смеси. Рассмотрим для некоторой фазы </w:t>
      </w:r>
      <w:proofErr w:type="spellStart"/>
      <w:r>
        <w:rPr>
          <w:rFonts w:ascii="Times New Roman" w:eastAsia="?? ??" w:hAnsi="Times New Roman" w:cs="Times New Roman"/>
          <w:sz w:val="24"/>
          <w:szCs w:val="24"/>
        </w:rPr>
        <w:t>орднородную</w:t>
      </w:r>
      <w:proofErr w:type="spellEnd"/>
      <w:r>
        <w:rPr>
          <w:rFonts w:ascii="Times New Roman" w:eastAsia="?? ??" w:hAnsi="Times New Roman" w:cs="Times New Roman"/>
          <w:sz w:val="24"/>
          <w:szCs w:val="24"/>
        </w:rPr>
        <w:t xml:space="preserve"> функцию первого порядка относительно переменных </w:t>
      </w:r>
      <w:proofErr w:type="spellStart"/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n</w:t>
      </w:r>
      <w:r>
        <w:rPr>
          <w:rFonts w:ascii="Times New Roman" w:eastAsia="?? ??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proofErr w:type="spellEnd"/>
      <w:proofErr w:type="gramStart"/>
      <w:r>
        <w:rPr>
          <w:rFonts w:ascii="Times New Roman" w:eastAsia="?? ??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?? ??" w:hAnsi="Times New Roman" w:cs="Times New Roman"/>
          <w:sz w:val="24"/>
          <w:szCs w:val="24"/>
        </w:rPr>
        <w:t xml:space="preserve">  </w:t>
      </w:r>
      <w:r>
        <w:rPr>
          <w:rFonts w:ascii="Times New Roman" w:eastAsia="?? ??" w:hAnsi="Times New Roman" w:cs="Times New Roman"/>
          <w:position w:val="-12"/>
          <w:sz w:val="24"/>
          <w:szCs w:val="24"/>
        </w:rPr>
        <w:object w:dxaOrig="1545" w:dyaOrig="360">
          <v:shape id="_x0000_i1030" type="#_x0000_t75" style="width:77.25pt;height:18pt" o:ole="">
            <v:imagedata r:id="rId15" o:title=""/>
          </v:shape>
          <o:OLEObject Type="Embed" ProgID="Equation.3" ShapeID="_x0000_i1030" DrawAspect="Content" ObjectID="_1764508838" r:id="rId16"/>
        </w:object>
      </w:r>
      <w:r>
        <w:rPr>
          <w:rFonts w:ascii="Times New Roman" w:eastAsia="?? ??" w:hAnsi="Times New Roman" w:cs="Times New Roman"/>
          <w:sz w:val="24"/>
          <w:szCs w:val="24"/>
        </w:rPr>
        <w:t xml:space="preserve">. Это может быть </w:t>
      </w:r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G</w:t>
      </w:r>
      <w:r>
        <w:rPr>
          <w:rFonts w:ascii="Times New Roman" w:eastAsia="?? ??" w:hAnsi="Times New Roman" w:cs="Times New Roman"/>
          <w:sz w:val="24"/>
          <w:szCs w:val="24"/>
        </w:rPr>
        <w:t xml:space="preserve">, </w:t>
      </w:r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V</w:t>
      </w:r>
      <w:r>
        <w:rPr>
          <w:rFonts w:ascii="Times New Roman" w:eastAsia="?? ??" w:hAnsi="Times New Roman" w:cs="Times New Roman"/>
          <w:sz w:val="24"/>
          <w:szCs w:val="24"/>
        </w:rPr>
        <w:t xml:space="preserve"> и др. </w:t>
      </w:r>
      <w:proofErr w:type="gramStart"/>
      <w:r>
        <w:rPr>
          <w:rFonts w:ascii="Times New Roman" w:eastAsia="?? ??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?? ??" w:hAnsi="Times New Roman" w:cs="Times New Roman"/>
          <w:sz w:val="24"/>
          <w:szCs w:val="24"/>
        </w:rPr>
        <w:t xml:space="preserve"> </w:t>
      </w:r>
      <w:r>
        <w:rPr>
          <w:rFonts w:ascii="Times New Roman" w:eastAsia="?? ??" w:hAnsi="Times New Roman" w:cs="Times New Roman"/>
          <w:position w:val="-6"/>
          <w:sz w:val="24"/>
          <w:szCs w:val="24"/>
        </w:rPr>
        <w:object w:dxaOrig="405" w:dyaOrig="285">
          <v:shape id="_x0000_i1031" type="#_x0000_t75" style="width:20.25pt;height:14.25pt" o:ole="">
            <v:imagedata r:id="rId17" o:title=""/>
          </v:shape>
          <o:OLEObject Type="Embed" ProgID="Equation.3" ShapeID="_x0000_i1031" DrawAspect="Content" ObjectID="_1764508839" r:id="rId18"/>
        </w:object>
      </w:r>
      <w:r>
        <w:rPr>
          <w:rFonts w:ascii="Times New Roman" w:eastAsia="?? ??" w:hAnsi="Times New Roman" w:cs="Times New Roman"/>
          <w:sz w:val="24"/>
          <w:szCs w:val="24"/>
        </w:rPr>
        <w:t xml:space="preserve"> в общем случае можно написать</w:t>
      </w:r>
    </w:p>
    <w:p w:rsidR="00060109" w:rsidRDefault="00060109" w:rsidP="005A02E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36"/>
          <w:sz w:val="24"/>
          <w:szCs w:val="24"/>
        </w:rPr>
        <w:object w:dxaOrig="5415" w:dyaOrig="765">
          <v:shape id="_x0000_i1032" type="#_x0000_t75" style="width:270.75pt;height:38.25pt" o:ole="">
            <v:imagedata r:id="rId19" o:title=""/>
          </v:shape>
          <o:OLEObject Type="Embed" ProgID="Equation.3" ShapeID="_x0000_i1032" DrawAspect="Content" ObjectID="_1764508840" r:id="rId20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  (7.4)</w:t>
      </w:r>
    </w:p>
    <w:p w:rsidR="00060109" w:rsidRDefault="00060109" w:rsidP="005A02EF">
      <w:pPr>
        <w:pStyle w:val="a9"/>
        <w:tabs>
          <w:tab w:val="num" w:pos="0"/>
        </w:tabs>
        <w:spacing w:line="240" w:lineRule="auto"/>
        <w:ind w:firstLine="709"/>
      </w:pPr>
      <w:r>
        <w:t xml:space="preserve">Учитывая, что функция </w:t>
      </w:r>
      <w:r>
        <w:rPr>
          <w:position w:val="-4"/>
        </w:rPr>
        <w:object w:dxaOrig="255" w:dyaOrig="255">
          <v:shape id="_x0000_i1033" type="#_x0000_t75" style="width:12.75pt;height:12.75pt" o:ole="">
            <v:imagedata r:id="rId21" o:title=""/>
          </v:shape>
          <o:OLEObject Type="Embed" ProgID="Equation.3" ShapeID="_x0000_i1033" DrawAspect="Content" ObjectID="_1764508841" r:id="rId22"/>
        </w:object>
      </w:r>
      <w:r>
        <w:t xml:space="preserve"> однородна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10"/>
          <w:sz w:val="24"/>
          <w:szCs w:val="24"/>
        </w:rPr>
        <w:object w:dxaOrig="180" w:dyaOrig="345">
          <v:shape id="_x0000_i1034" type="#_x0000_t75" style="width:9pt;height:17.25pt" o:ole="">
            <v:imagedata r:id="rId23" o:title=""/>
          </v:shape>
          <o:OLEObject Type="Embed" ProgID="Equation.3" ShapeID="_x0000_i1034" DrawAspect="Content" ObjectID="_1764508842" r:id="rId24"/>
        </w:object>
      </w:r>
      <w:r>
        <w:rPr>
          <w:rFonts w:ascii="Times New Roman" w:eastAsia="?? ??" w:hAnsi="Times New Roman" w:cs="Times New Roman"/>
          <w:position w:val="-36"/>
          <w:sz w:val="24"/>
          <w:szCs w:val="24"/>
        </w:rPr>
        <w:object w:dxaOrig="1260" w:dyaOrig="645">
          <v:shape id="_x0000_i1035" type="#_x0000_t75" style="width:63pt;height:32.25pt" o:ole="">
            <v:imagedata r:id="rId25" o:title=""/>
          </v:shape>
          <o:OLEObject Type="Embed" ProgID="Equation.3" ShapeID="_x0000_i1035" DrawAspect="Content" ObjectID="_1764508843" r:id="rId26"/>
        </w:objec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>и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36"/>
          <w:sz w:val="24"/>
          <w:szCs w:val="24"/>
        </w:rPr>
        <w:object w:dxaOrig="3540" w:dyaOrig="645">
          <v:shape id="_x0000_i1036" type="#_x0000_t75" style="width:177pt;height:32.25pt" o:ole="">
            <v:imagedata r:id="rId27" o:title=""/>
          </v:shape>
          <o:OLEObject Type="Embed" ProgID="Equation.3" ShapeID="_x0000_i1036" DrawAspect="Content" ObjectID="_1764508844" r:id="rId28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  (7.5)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 xml:space="preserve">Получаем </w:t>
      </w:r>
      <w:r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уравнение Гиббса-</w:t>
      </w:r>
      <w:proofErr w:type="spellStart"/>
      <w:r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Дюгема</w:t>
      </w:r>
      <w:proofErr w:type="spellEnd"/>
      <w:r>
        <w:rPr>
          <w:rFonts w:ascii="Times New Roman" w:eastAsia="?? ??" w:hAnsi="Times New Roman" w:cs="Times New Roman"/>
          <w:sz w:val="24"/>
          <w:szCs w:val="24"/>
        </w:rPr>
        <w:t>: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36"/>
          <w:sz w:val="24"/>
          <w:szCs w:val="24"/>
        </w:rPr>
        <w:object w:dxaOrig="4380" w:dyaOrig="765">
          <v:shape id="_x0000_i1037" type="#_x0000_t75" style="width:219pt;height:38.25pt" o:ole="">
            <v:imagedata r:id="rId29" o:title=""/>
          </v:shape>
          <o:OLEObject Type="Embed" ProgID="Equation.3" ShapeID="_x0000_i1037" DrawAspect="Content" ObjectID="_1764508845" r:id="rId30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  (7.6)</w:t>
      </w:r>
    </w:p>
    <w:p w:rsidR="00060109" w:rsidRDefault="00060109" w:rsidP="005A02EF">
      <w:pPr>
        <w:pStyle w:val="a9"/>
        <w:spacing w:line="240" w:lineRule="auto"/>
        <w:ind w:firstLine="709"/>
      </w:pPr>
      <w:r>
        <w:t>Например, для энергии Гиббса получаем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36"/>
          <w:sz w:val="24"/>
          <w:szCs w:val="24"/>
        </w:rPr>
        <w:object w:dxaOrig="2760" w:dyaOrig="645">
          <v:shape id="_x0000_i1038" type="#_x0000_t75" style="width:138pt;height:32.25pt" o:ole="">
            <v:imagedata r:id="rId31" o:title=""/>
          </v:shape>
          <o:OLEObject Type="Embed" ProgID="Equation.3" ShapeID="_x0000_i1038" DrawAspect="Content" ObjectID="_1764508846" r:id="rId32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  (7.7)</w:t>
      </w:r>
    </w:p>
    <w:p w:rsidR="00060109" w:rsidRDefault="00060109" w:rsidP="005A02EF">
      <w:pPr>
        <w:pStyle w:val="21"/>
        <w:spacing w:line="240" w:lineRule="auto"/>
        <w:ind w:firstLine="709"/>
      </w:pPr>
      <w:r>
        <w:t>Уравнение Гиббса-</w:t>
      </w:r>
      <w:proofErr w:type="spellStart"/>
      <w:r>
        <w:t>Дюгема</w:t>
      </w:r>
      <w:proofErr w:type="spellEnd"/>
      <w:r>
        <w:t xml:space="preserve"> справедливо во всех случаях, независимо от того, находится система в равновесии или нет. На практике в качестве параметров удобно рассматривать мольные величины и мольные доли: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 xml:space="preserve"> </w:t>
      </w:r>
      <w:r>
        <w:rPr>
          <w:rFonts w:ascii="Times New Roman" w:eastAsia="?? ??" w:hAnsi="Times New Roman" w:cs="Times New Roman"/>
          <w:position w:val="-36"/>
          <w:sz w:val="24"/>
          <w:szCs w:val="24"/>
        </w:rPr>
        <w:object w:dxaOrig="4575" w:dyaOrig="765">
          <v:shape id="_x0000_i1039" type="#_x0000_t75" style="width:228.75pt;height:38.25pt" o:ole="">
            <v:imagedata r:id="rId33" o:title=""/>
          </v:shape>
          <o:OLEObject Type="Embed" ProgID="Equation.3" ShapeID="_x0000_i1039" DrawAspect="Content" ObjectID="_1764508847" r:id="rId34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  (7.8)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36"/>
          <w:sz w:val="24"/>
          <w:szCs w:val="24"/>
        </w:rPr>
        <w:object w:dxaOrig="2835" w:dyaOrig="645">
          <v:shape id="_x0000_i1040" type="#_x0000_t75" style="width:141.75pt;height:32.25pt" o:ole="">
            <v:imagedata r:id="rId35" o:title=""/>
          </v:shape>
          <o:OLEObject Type="Embed" ProgID="Equation.3" ShapeID="_x0000_i1040" DrawAspect="Content" ObjectID="_1764508848" r:id="rId36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  (7.9)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b/>
          <w:bCs/>
          <w:sz w:val="24"/>
          <w:szCs w:val="24"/>
        </w:rPr>
        <w:lastRenderedPageBreak/>
        <w:t>Функции смешения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 xml:space="preserve">Функция смешения </w:t>
      </w:r>
      <w:r>
        <w:rPr>
          <w:rFonts w:ascii="Times New Roman" w:eastAsia="?? ??" w:hAnsi="Times New Roman" w:cs="Times New Roman"/>
          <w:position w:val="-4"/>
          <w:sz w:val="24"/>
          <w:szCs w:val="24"/>
        </w:rPr>
        <w:object w:dxaOrig="525" w:dyaOrig="360">
          <v:shape id="_x0000_i1041" type="#_x0000_t75" style="width:26.25pt;height:18pt" o:ole="">
            <v:imagedata r:id="rId37" o:title=""/>
          </v:shape>
          <o:OLEObject Type="Embed" ProgID="Equation.3" ShapeID="_x0000_i1041" DrawAspect="Content" ObjectID="_1764508849" r:id="rId38"/>
        </w:object>
      </w:r>
      <w:r>
        <w:rPr>
          <w:rFonts w:ascii="Times New Roman" w:eastAsia="?? ??" w:hAnsi="Times New Roman" w:cs="Times New Roman"/>
          <w:sz w:val="24"/>
          <w:szCs w:val="24"/>
        </w:rPr>
        <w:t xml:space="preserve">равна разности мольной величины </w:t>
      </w:r>
      <w:r>
        <w:rPr>
          <w:rFonts w:ascii="Times New Roman" w:eastAsia="?? ??" w:hAnsi="Times New Roman" w:cs="Times New Roman"/>
          <w:position w:val="-4"/>
          <w:sz w:val="24"/>
          <w:szCs w:val="24"/>
        </w:rPr>
        <w:object w:dxaOrig="300" w:dyaOrig="300">
          <v:shape id="_x0000_i1042" type="#_x0000_t75" style="width:15pt;height:15pt" o:ole="">
            <v:imagedata r:id="rId39" o:title=""/>
          </v:shape>
          <o:OLEObject Type="Embed" ProgID="Equation.3" ShapeID="_x0000_i1042" DrawAspect="Content" ObjectID="_1764508850" r:id="rId40"/>
        </w:object>
      </w:r>
      <w:r>
        <w:rPr>
          <w:rFonts w:ascii="Times New Roman" w:eastAsia="?? ??" w:hAnsi="Times New Roman" w:cs="Times New Roman"/>
          <w:sz w:val="24"/>
          <w:szCs w:val="24"/>
        </w:rPr>
        <w:t xml:space="preserve"> смеси и суммы величин </w:t>
      </w:r>
      <w:r>
        <w:rPr>
          <w:rFonts w:ascii="Times New Roman" w:eastAsia="?? ??" w:hAnsi="Times New Roman" w:cs="Times New Roman"/>
          <w:position w:val="-12"/>
          <w:sz w:val="24"/>
          <w:szCs w:val="24"/>
        </w:rPr>
        <w:object w:dxaOrig="375" w:dyaOrig="435">
          <v:shape id="_x0000_i1043" type="#_x0000_t75" style="width:18.75pt;height:21.75pt" o:ole="">
            <v:imagedata r:id="rId41" o:title=""/>
          </v:shape>
          <o:OLEObject Type="Embed" ProgID="Equation.3" ShapeID="_x0000_i1043" DrawAspect="Content" ObjectID="_1764508851" r:id="rId42"/>
        </w:object>
      </w:r>
      <w:r>
        <w:rPr>
          <w:rFonts w:ascii="Times New Roman" w:eastAsia="?? ??" w:hAnsi="Times New Roman" w:cs="Times New Roman"/>
          <w:sz w:val="24"/>
          <w:szCs w:val="24"/>
        </w:rPr>
        <w:t xml:space="preserve">, характеризующие чистые вещества, в соответствии с их мольной долей </w:t>
      </w:r>
      <w:r>
        <w:rPr>
          <w:rFonts w:ascii="Times New Roman" w:eastAsia="?? ??" w:hAnsi="Times New Roman" w:cs="Times New Roman"/>
          <w:position w:val="-12"/>
          <w:sz w:val="24"/>
          <w:szCs w:val="24"/>
        </w:rPr>
        <w:object w:dxaOrig="345" w:dyaOrig="360">
          <v:shape id="_x0000_i1044" type="#_x0000_t75" style="width:17.25pt;height:18pt" o:ole="">
            <v:imagedata r:id="rId43" o:title=""/>
          </v:shape>
          <o:OLEObject Type="Embed" ProgID="Equation.3" ShapeID="_x0000_i1044" DrawAspect="Content" ObjectID="_1764508852" r:id="rId44"/>
        </w:object>
      </w:r>
      <w:proofErr w:type="gramStart"/>
      <w:r>
        <w:rPr>
          <w:rFonts w:ascii="Times New Roman" w:eastAsia="?? ??" w:hAnsi="Times New Roman" w:cs="Times New Roman"/>
          <w:sz w:val="24"/>
          <w:szCs w:val="24"/>
        </w:rPr>
        <w:t xml:space="preserve"> :</w:t>
      </w:r>
      <w:proofErr w:type="gramEnd"/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36"/>
          <w:sz w:val="24"/>
          <w:szCs w:val="24"/>
        </w:rPr>
        <w:object w:dxaOrig="2160" w:dyaOrig="675">
          <v:shape id="_x0000_i1045" type="#_x0000_t75" style="width:108pt;height:33.75pt" o:ole="">
            <v:imagedata r:id="rId45" o:title=""/>
          </v:shape>
          <o:OLEObject Type="Embed" ProgID="Equation.3" ShapeID="_x0000_i1045" DrawAspect="Content" ObjectID="_1764508853" r:id="rId46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(7.10)</w:t>
      </w:r>
    </w:p>
    <w:p w:rsidR="00060109" w:rsidRDefault="00060109" w:rsidP="005A02EF">
      <w:pPr>
        <w:pStyle w:val="a9"/>
        <w:spacing w:line="240" w:lineRule="auto"/>
        <w:ind w:firstLine="709"/>
      </w:pPr>
      <w:r>
        <w:t>Например, функция смешения для энергии Гиббса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36"/>
          <w:sz w:val="24"/>
          <w:szCs w:val="24"/>
        </w:rPr>
        <w:object w:dxaOrig="2175" w:dyaOrig="675">
          <v:shape id="_x0000_i1046" type="#_x0000_t75" style="width:108.75pt;height:33.75pt" o:ole="">
            <v:imagedata r:id="rId47" o:title=""/>
          </v:shape>
          <o:OLEObject Type="Embed" ProgID="Equation.3" ShapeID="_x0000_i1046" DrawAspect="Content" ObjectID="_1764508854" r:id="rId48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(7.11)</w:t>
      </w:r>
    </w:p>
    <w:p w:rsidR="00060109" w:rsidRDefault="00060109" w:rsidP="005A02EF">
      <w:pPr>
        <w:pStyle w:val="a9"/>
        <w:spacing w:line="240" w:lineRule="auto"/>
        <w:ind w:firstLine="709"/>
      </w:pPr>
      <w:r>
        <w:t>В идеальной смеси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36"/>
          <w:sz w:val="24"/>
          <w:szCs w:val="24"/>
        </w:rPr>
        <w:object w:dxaOrig="2235" w:dyaOrig="675">
          <v:shape id="_x0000_i1047" type="#_x0000_t75" style="width:111.75pt;height:33.75pt" o:ole="">
            <v:imagedata r:id="rId49" o:title=""/>
          </v:shape>
          <o:OLEObject Type="Embed" ProgID="Equation.3" ShapeID="_x0000_i1047" DrawAspect="Content" ObjectID="_1764508855" r:id="rId50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(7.12)</w:t>
      </w:r>
    </w:p>
    <w:p w:rsidR="00060109" w:rsidRDefault="00060109" w:rsidP="005A02EF">
      <w:pPr>
        <w:pStyle w:val="21"/>
        <w:spacing w:line="240" w:lineRule="auto"/>
        <w:ind w:firstLine="709"/>
      </w:pPr>
      <w:r>
        <w:t>Найдем энтальпию смешения. Учитывая соотношение Гиббса-Гельмгольца</w:t>
      </w:r>
    </w:p>
    <w:p w:rsidR="00060109" w:rsidRDefault="00060109" w:rsidP="005A02EF">
      <w:pPr>
        <w:pStyle w:val="21"/>
        <w:spacing w:line="240" w:lineRule="auto"/>
        <w:ind w:firstLine="709"/>
      </w:pPr>
      <w:r>
        <w:rPr>
          <w:position w:val="-32"/>
        </w:rPr>
        <w:object w:dxaOrig="2025" w:dyaOrig="720">
          <v:shape id="_x0000_i1048" type="#_x0000_t75" style="width:101.25pt;height:36pt" o:ole="">
            <v:imagedata r:id="rId51" o:title=""/>
          </v:shape>
          <o:OLEObject Type="Embed" ProgID="Equation.3" ShapeID="_x0000_i1048" DrawAspect="Content" ObjectID="_1764508856" r:id="rId52"/>
        </w:object>
      </w:r>
    </w:p>
    <w:p w:rsidR="00060109" w:rsidRDefault="00060109" w:rsidP="005A02EF">
      <w:pPr>
        <w:pStyle w:val="21"/>
        <w:spacing w:line="240" w:lineRule="auto"/>
        <w:ind w:firstLine="709"/>
      </w:pPr>
      <w:r>
        <w:t>и, следовательно,</w:t>
      </w:r>
    </w:p>
    <w:p w:rsidR="00060109" w:rsidRDefault="00060109" w:rsidP="005A02EF">
      <w:pPr>
        <w:pStyle w:val="21"/>
        <w:spacing w:line="240" w:lineRule="auto"/>
        <w:ind w:firstLine="709"/>
      </w:pPr>
      <w:r>
        <w:rPr>
          <w:position w:val="-38"/>
        </w:rPr>
        <w:object w:dxaOrig="2415" w:dyaOrig="855">
          <v:shape id="_x0000_i1049" type="#_x0000_t75" style="width:120.75pt;height:42.75pt" o:ole="">
            <v:imagedata r:id="rId53" o:title=""/>
          </v:shape>
          <o:OLEObject Type="Embed" ProgID="Equation.3" ShapeID="_x0000_i1049" DrawAspect="Content" ObjectID="_1764508857" r:id="rId54"/>
        </w:object>
      </w:r>
    </w:p>
    <w:p w:rsidR="00060109" w:rsidRDefault="00060109" w:rsidP="005A02EF">
      <w:pPr>
        <w:pStyle w:val="21"/>
        <w:spacing w:line="240" w:lineRule="auto"/>
        <w:ind w:firstLine="709"/>
      </w:pPr>
      <w:r>
        <w:t>находим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44"/>
          <w:sz w:val="24"/>
          <w:szCs w:val="24"/>
        </w:rPr>
        <w:object w:dxaOrig="3345" w:dyaOrig="855">
          <v:shape id="_x0000_i1050" type="#_x0000_t75" style="width:167.25pt;height:42.75pt" o:ole="">
            <v:imagedata r:id="rId55" o:title=""/>
          </v:shape>
          <o:OLEObject Type="Embed" ProgID="Equation.3" ShapeID="_x0000_i1050" DrawAspect="Content" ObjectID="_1764508858" r:id="rId56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(7.13)</w:t>
      </w:r>
    </w:p>
    <w:p w:rsidR="00060109" w:rsidRDefault="00060109" w:rsidP="005A02EF">
      <w:pPr>
        <w:pStyle w:val="21"/>
        <w:spacing w:line="240" w:lineRule="auto"/>
        <w:ind w:firstLine="709"/>
      </w:pPr>
      <w:r>
        <w:t>В идеальной смеси энтальпия смешения равна нулю: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44"/>
          <w:sz w:val="24"/>
          <w:szCs w:val="24"/>
        </w:rPr>
        <w:object w:dxaOrig="3795" w:dyaOrig="855">
          <v:shape id="_x0000_i1051" type="#_x0000_t75" style="width:189.75pt;height:42.75pt" o:ole="">
            <v:imagedata r:id="rId57" o:title=""/>
          </v:shape>
          <o:OLEObject Type="Embed" ProgID="Equation.3" ShapeID="_x0000_i1051" DrawAspect="Content" ObjectID="_1764508859" r:id="rId58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(7.14)</w:t>
      </w:r>
    </w:p>
    <w:p w:rsidR="00060109" w:rsidRDefault="00060109" w:rsidP="005A02EF">
      <w:pPr>
        <w:pStyle w:val="a9"/>
        <w:spacing w:line="240" w:lineRule="auto"/>
        <w:ind w:firstLine="709"/>
      </w:pPr>
      <w:r>
        <w:t>Найдем объем смешения. Объем одного моля смеси равен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36"/>
          <w:sz w:val="24"/>
          <w:szCs w:val="24"/>
        </w:rPr>
        <w:object w:dxaOrig="1515" w:dyaOrig="765">
          <v:shape id="_x0000_i1052" type="#_x0000_t75" style="width:75.75pt;height:38.25pt" o:ole="">
            <v:imagedata r:id="rId59" o:title=""/>
          </v:shape>
          <o:OLEObject Type="Embed" ProgID="Equation.3" ShapeID="_x0000_i1052" DrawAspect="Content" ObjectID="_1764508860" r:id="rId60"/>
        </w:object>
      </w:r>
    </w:p>
    <w:p w:rsidR="00060109" w:rsidRDefault="00060109" w:rsidP="005A02EF">
      <w:pPr>
        <w:pStyle w:val="a9"/>
        <w:spacing w:line="240" w:lineRule="auto"/>
        <w:ind w:firstLine="709"/>
      </w:pPr>
      <w:r>
        <w:t>Поэтому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44"/>
          <w:sz w:val="24"/>
          <w:szCs w:val="24"/>
        </w:rPr>
        <w:object w:dxaOrig="4605" w:dyaOrig="915">
          <v:shape id="_x0000_i1053" type="#_x0000_t75" style="width:230.25pt;height:45.75pt" o:ole="">
            <v:imagedata r:id="rId61" o:title=""/>
          </v:shape>
          <o:OLEObject Type="Embed" ProgID="Equation.3" ShapeID="_x0000_i1053" DrawAspect="Content" ObjectID="_1764508861" r:id="rId62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(7.15)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</w:p>
    <w:p w:rsidR="00060109" w:rsidRDefault="00060109" w:rsidP="005A02EF">
      <w:pPr>
        <w:pStyle w:val="7"/>
        <w:spacing w:before="0" w:line="240" w:lineRule="auto"/>
        <w:ind w:firstLine="709"/>
        <w:jc w:val="both"/>
        <w:rPr>
          <w:rFonts w:ascii="Times New Roman" w:eastAsia="?? ??" w:hAnsi="Times New Roman" w:cs="Times New Roman"/>
          <w:color w:val="auto"/>
          <w:sz w:val="24"/>
          <w:szCs w:val="24"/>
        </w:rPr>
      </w:pPr>
      <w:r>
        <w:rPr>
          <w:rFonts w:ascii="Times New Roman" w:eastAsia="?? ??" w:hAnsi="Times New Roman" w:cs="Times New Roman"/>
          <w:color w:val="auto"/>
          <w:sz w:val="24"/>
          <w:szCs w:val="24"/>
        </w:rPr>
        <w:t>Найдем энтропию смешения. Учитывая, что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40"/>
          <w:sz w:val="24"/>
          <w:szCs w:val="24"/>
        </w:rPr>
        <w:object w:dxaOrig="1680" w:dyaOrig="840">
          <v:shape id="_x0000_i1054" type="#_x0000_t75" style="width:84pt;height:42pt" o:ole="">
            <v:imagedata r:id="rId63" o:title=""/>
          </v:shape>
          <o:OLEObject Type="Embed" ProgID="Equation.3" ShapeID="_x0000_i1054" DrawAspect="Content" ObjectID="_1764508862" r:id="rId64"/>
        </w:objec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>находим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44"/>
          <w:sz w:val="24"/>
          <w:szCs w:val="24"/>
        </w:rPr>
        <w:object w:dxaOrig="6375" w:dyaOrig="960">
          <v:shape id="_x0000_i1055" type="#_x0000_t75" style="width:318.75pt;height:48pt" o:ole="">
            <v:imagedata r:id="rId65" o:title=""/>
          </v:shape>
          <o:OLEObject Type="Embed" ProgID="Equation.3" ShapeID="_x0000_i1055" DrawAspect="Content" ObjectID="_1764508863" r:id="rId66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(7.16)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b/>
          <w:bCs/>
          <w:sz w:val="24"/>
          <w:szCs w:val="24"/>
        </w:rPr>
        <w:lastRenderedPageBreak/>
        <w:t xml:space="preserve"> Избыточные функции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Избыточная функция</w:t>
      </w:r>
      <w:r>
        <w:rPr>
          <w:rFonts w:ascii="Times New Roman" w:eastAsia="?? ??" w:hAnsi="Times New Roman" w:cs="Times New Roman"/>
          <w:sz w:val="24"/>
          <w:szCs w:val="24"/>
        </w:rPr>
        <w:t xml:space="preserve"> - Разница между функцией смешения реальной системы и функцией смешения идеальной системы: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12"/>
          <w:sz w:val="24"/>
          <w:szCs w:val="24"/>
        </w:rPr>
        <w:object w:dxaOrig="1620" w:dyaOrig="435">
          <v:shape id="_x0000_i1056" type="#_x0000_t75" style="width:81pt;height:21.75pt" o:ole="">
            <v:imagedata r:id="rId67" o:title=""/>
          </v:shape>
          <o:OLEObject Type="Embed" ProgID="Equation.3" ShapeID="_x0000_i1056" DrawAspect="Content" ObjectID="_1764508864" r:id="rId68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(7.17)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Термодинамика растворов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неэлектролитов</w:t>
      </w:r>
      <w:proofErr w:type="spellEnd"/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b/>
          <w:bCs/>
          <w:sz w:val="24"/>
          <w:szCs w:val="24"/>
        </w:rPr>
        <w:t>Классификация растворов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>Общепринятая классификация на основе избыточных функций смешения: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>1) идеальные растворы</w:t>
      </w:r>
      <w:proofErr w:type="gramStart"/>
      <w:r>
        <w:rPr>
          <w:rFonts w:ascii="Times New Roman" w:eastAsia="?? ??" w:hAnsi="Times New Roman" w:cs="Times New Roman"/>
          <w:sz w:val="24"/>
          <w:szCs w:val="24"/>
        </w:rPr>
        <w:t>:</w: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position w:val="-6"/>
          <w:sz w:val="24"/>
          <w:szCs w:val="24"/>
        </w:rPr>
        <w:object w:dxaOrig="855" w:dyaOrig="375">
          <v:shape id="_x0000_i1057" type="#_x0000_t75" style="width:42.75pt;height:18.75pt" o:ole="">
            <v:imagedata r:id="rId69" o:title=""/>
          </v:shape>
          <o:OLEObject Type="Embed" ProgID="Equation.3" ShapeID="_x0000_i1057" DrawAspect="Content" ObjectID="_1764508865" r:id="rId70"/>
        </w:object>
      </w:r>
      <w:r>
        <w:rPr>
          <w:rFonts w:ascii="Times New Roman" w:eastAsia="?? ??" w:hAnsi="Times New Roman" w:cs="Times New Roman"/>
          <w:sz w:val="24"/>
          <w:szCs w:val="24"/>
        </w:rPr>
        <w:t>;</w: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position w:val="-6"/>
          <w:sz w:val="24"/>
          <w:szCs w:val="24"/>
        </w:rPr>
        <w:object w:dxaOrig="795" w:dyaOrig="375">
          <v:shape id="_x0000_i1058" type="#_x0000_t75" style="width:39.75pt;height:18.75pt" o:ole="">
            <v:imagedata r:id="rId71" o:title=""/>
          </v:shape>
          <o:OLEObject Type="Embed" ProgID="Equation.3" ShapeID="_x0000_i1058" DrawAspect="Content" ObjectID="_1764508866" r:id="rId72"/>
        </w:object>
      </w:r>
      <w:r>
        <w:rPr>
          <w:rFonts w:ascii="Times New Roman" w:eastAsia="?? ??" w:hAnsi="Times New Roman" w:cs="Times New Roman"/>
          <w:sz w:val="24"/>
          <w:szCs w:val="24"/>
        </w:rPr>
        <w:t>;</w: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position w:val="-6"/>
          <w:sz w:val="24"/>
          <w:szCs w:val="24"/>
        </w:rPr>
        <w:object w:dxaOrig="825" w:dyaOrig="375">
          <v:shape id="_x0000_i1059" type="#_x0000_t75" style="width:41.25pt;height:18.75pt" o:ole="">
            <v:imagedata r:id="rId73" o:title=""/>
          </v:shape>
          <o:OLEObject Type="Embed" ProgID="Equation.3" ShapeID="_x0000_i1059" DrawAspect="Content" ObjectID="_1764508867" r:id="rId74"/>
        </w:object>
      </w:r>
      <w:r>
        <w:rPr>
          <w:rFonts w:ascii="Times New Roman" w:eastAsia="?? ??" w:hAnsi="Times New Roman" w:cs="Times New Roman"/>
          <w:sz w:val="24"/>
          <w:szCs w:val="24"/>
        </w:rPr>
        <w:t>;</w:t>
      </w:r>
      <w:proofErr w:type="gramEnd"/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>2) регулярные растворы</w:t>
      </w:r>
      <w:proofErr w:type="gramStart"/>
      <w:r>
        <w:rPr>
          <w:rFonts w:ascii="Times New Roman" w:eastAsia="?? ??" w:hAnsi="Times New Roman" w:cs="Times New Roman"/>
          <w:sz w:val="24"/>
          <w:szCs w:val="24"/>
        </w:rPr>
        <w:t>:</w: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position w:val="-6"/>
          <w:sz w:val="24"/>
          <w:szCs w:val="24"/>
        </w:rPr>
        <w:object w:dxaOrig="855" w:dyaOrig="375">
          <v:shape id="_x0000_i1060" type="#_x0000_t75" style="width:42.75pt;height:18.75pt" o:ole="">
            <v:imagedata r:id="rId75" o:title=""/>
          </v:shape>
          <o:OLEObject Type="Embed" ProgID="Equation.3" ShapeID="_x0000_i1060" DrawAspect="Content" ObjectID="_1764508868" r:id="rId76"/>
        </w:object>
      </w:r>
      <w:r>
        <w:rPr>
          <w:rFonts w:ascii="Times New Roman" w:eastAsia="?? ??" w:hAnsi="Times New Roman" w:cs="Times New Roman"/>
          <w:sz w:val="24"/>
          <w:szCs w:val="24"/>
        </w:rPr>
        <w:t>;</w: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position w:val="-6"/>
          <w:sz w:val="24"/>
          <w:szCs w:val="24"/>
        </w:rPr>
        <w:object w:dxaOrig="795" w:dyaOrig="375">
          <v:shape id="_x0000_i1061" type="#_x0000_t75" style="width:39.75pt;height:18.75pt" o:ole="">
            <v:imagedata r:id="rId77" o:title=""/>
          </v:shape>
          <o:OLEObject Type="Embed" ProgID="Equation.3" ShapeID="_x0000_i1061" DrawAspect="Content" ObjectID="_1764508869" r:id="rId78"/>
        </w:object>
      </w:r>
      <w:r>
        <w:rPr>
          <w:rFonts w:ascii="Times New Roman" w:eastAsia="?? ??" w:hAnsi="Times New Roman" w:cs="Times New Roman"/>
          <w:sz w:val="24"/>
          <w:szCs w:val="24"/>
        </w:rPr>
        <w:t>;</w: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position w:val="-6"/>
          <w:sz w:val="24"/>
          <w:szCs w:val="24"/>
        </w:rPr>
        <w:object w:dxaOrig="825" w:dyaOrig="375">
          <v:shape id="_x0000_i1062" type="#_x0000_t75" style="width:41.25pt;height:18.75pt" o:ole="">
            <v:imagedata r:id="rId79" o:title=""/>
          </v:shape>
          <o:OLEObject Type="Embed" ProgID="Equation.3" ShapeID="_x0000_i1062" DrawAspect="Content" ObjectID="_1764508870" r:id="rId80"/>
        </w:object>
      </w:r>
      <w:r>
        <w:rPr>
          <w:rFonts w:ascii="Times New Roman" w:eastAsia="?? ??" w:hAnsi="Times New Roman" w:cs="Times New Roman"/>
          <w:sz w:val="24"/>
          <w:szCs w:val="24"/>
        </w:rPr>
        <w:t>;</w:t>
      </w:r>
      <w:proofErr w:type="gramEnd"/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eastAsia="?? ??" w:hAnsi="Times New Roman" w:cs="Times New Roman"/>
          <w:sz w:val="24"/>
          <w:szCs w:val="24"/>
        </w:rPr>
        <w:t>атермальные</w:t>
      </w:r>
      <w:proofErr w:type="spellEnd"/>
      <w:r>
        <w:rPr>
          <w:rFonts w:ascii="Times New Roman" w:eastAsia="?? ??" w:hAnsi="Times New Roman" w:cs="Times New Roman"/>
          <w:sz w:val="24"/>
          <w:szCs w:val="24"/>
        </w:rPr>
        <w:t xml:space="preserve"> растворы</w:t>
      </w:r>
      <w:proofErr w:type="gramStart"/>
      <w:r>
        <w:rPr>
          <w:rFonts w:ascii="Times New Roman" w:eastAsia="?? ??" w:hAnsi="Times New Roman" w:cs="Times New Roman"/>
          <w:sz w:val="24"/>
          <w:szCs w:val="24"/>
        </w:rPr>
        <w:t>:</w: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position w:val="-6"/>
          <w:sz w:val="24"/>
          <w:szCs w:val="24"/>
        </w:rPr>
        <w:object w:dxaOrig="855" w:dyaOrig="375">
          <v:shape id="_x0000_i1063" type="#_x0000_t75" style="width:42.75pt;height:18.75pt" o:ole="">
            <v:imagedata r:id="rId81" o:title=""/>
          </v:shape>
          <o:OLEObject Type="Embed" ProgID="Equation.3" ShapeID="_x0000_i1063" DrawAspect="Content" ObjectID="_1764508871" r:id="rId82"/>
        </w:object>
      </w:r>
      <w:r>
        <w:rPr>
          <w:rFonts w:ascii="Times New Roman" w:eastAsia="?? ??" w:hAnsi="Times New Roman" w:cs="Times New Roman"/>
          <w:sz w:val="24"/>
          <w:szCs w:val="24"/>
        </w:rPr>
        <w:t>;</w: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position w:val="-6"/>
          <w:sz w:val="24"/>
          <w:szCs w:val="24"/>
        </w:rPr>
        <w:object w:dxaOrig="795" w:dyaOrig="375">
          <v:shape id="_x0000_i1064" type="#_x0000_t75" style="width:39.75pt;height:18.75pt" o:ole="">
            <v:imagedata r:id="rId83" o:title=""/>
          </v:shape>
          <o:OLEObject Type="Embed" ProgID="Equation.3" ShapeID="_x0000_i1064" DrawAspect="Content" ObjectID="_1764508872" r:id="rId84"/>
        </w:object>
      </w:r>
      <w:r>
        <w:rPr>
          <w:rFonts w:ascii="Times New Roman" w:eastAsia="?? ??" w:hAnsi="Times New Roman" w:cs="Times New Roman"/>
          <w:sz w:val="24"/>
          <w:szCs w:val="24"/>
        </w:rPr>
        <w:t>;</w: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position w:val="-6"/>
          <w:sz w:val="24"/>
          <w:szCs w:val="24"/>
        </w:rPr>
        <w:object w:dxaOrig="825" w:dyaOrig="375">
          <v:shape id="_x0000_i1065" type="#_x0000_t75" style="width:41.25pt;height:18.75pt" o:ole="">
            <v:imagedata r:id="rId85" o:title=""/>
          </v:shape>
          <o:OLEObject Type="Embed" ProgID="Equation.3" ShapeID="_x0000_i1065" DrawAspect="Content" ObjectID="_1764508873" r:id="rId86"/>
        </w:object>
      </w:r>
      <w:r>
        <w:rPr>
          <w:rFonts w:ascii="Times New Roman" w:eastAsia="?? ??" w:hAnsi="Times New Roman" w:cs="Times New Roman"/>
          <w:sz w:val="24"/>
          <w:szCs w:val="24"/>
        </w:rPr>
        <w:t>;</w:t>
      </w:r>
      <w:proofErr w:type="gramEnd"/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>4) реальные растворы</w:t>
      </w:r>
      <w:proofErr w:type="gramStart"/>
      <w:r>
        <w:rPr>
          <w:rFonts w:ascii="Times New Roman" w:eastAsia="?? ??" w:hAnsi="Times New Roman" w:cs="Times New Roman"/>
          <w:sz w:val="24"/>
          <w:szCs w:val="24"/>
        </w:rPr>
        <w:t>:</w: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position w:val="-6"/>
          <w:sz w:val="24"/>
          <w:szCs w:val="24"/>
        </w:rPr>
        <w:object w:dxaOrig="855" w:dyaOrig="375">
          <v:shape id="_x0000_i1066" type="#_x0000_t75" style="width:42.75pt;height:18.75pt" o:ole="">
            <v:imagedata r:id="rId87" o:title=""/>
          </v:shape>
          <o:OLEObject Type="Embed" ProgID="Equation.3" ShapeID="_x0000_i1066" DrawAspect="Content" ObjectID="_1764508874" r:id="rId88"/>
        </w:object>
      </w:r>
      <w:r>
        <w:rPr>
          <w:rFonts w:ascii="Times New Roman" w:eastAsia="?? ??" w:hAnsi="Times New Roman" w:cs="Times New Roman"/>
          <w:sz w:val="24"/>
          <w:szCs w:val="24"/>
        </w:rPr>
        <w:t>;</w: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position w:val="-6"/>
          <w:sz w:val="24"/>
          <w:szCs w:val="24"/>
        </w:rPr>
        <w:object w:dxaOrig="795" w:dyaOrig="375">
          <v:shape id="_x0000_i1067" type="#_x0000_t75" style="width:39.75pt;height:18.75pt" o:ole="">
            <v:imagedata r:id="rId89" o:title=""/>
          </v:shape>
          <o:OLEObject Type="Embed" ProgID="Equation.3" ShapeID="_x0000_i1067" DrawAspect="Content" ObjectID="_1764508875" r:id="rId90"/>
        </w:object>
      </w:r>
      <w:r>
        <w:rPr>
          <w:rFonts w:ascii="Times New Roman" w:eastAsia="?? ??" w:hAnsi="Times New Roman" w:cs="Times New Roman"/>
          <w:sz w:val="24"/>
          <w:szCs w:val="24"/>
        </w:rPr>
        <w:t>;</w: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position w:val="-6"/>
          <w:sz w:val="24"/>
          <w:szCs w:val="24"/>
        </w:rPr>
        <w:object w:dxaOrig="825" w:dyaOrig="375">
          <v:shape id="_x0000_i1068" type="#_x0000_t75" style="width:41.25pt;height:18.75pt" o:ole="">
            <v:imagedata r:id="rId91" o:title=""/>
          </v:shape>
          <o:OLEObject Type="Embed" ProgID="Equation.3" ShapeID="_x0000_i1068" DrawAspect="Content" ObjectID="_1764508876" r:id="rId92"/>
        </w:object>
      </w:r>
      <w:r>
        <w:rPr>
          <w:rFonts w:ascii="Times New Roman" w:eastAsia="?? ??" w:hAnsi="Times New Roman" w:cs="Times New Roman"/>
          <w:sz w:val="24"/>
          <w:szCs w:val="24"/>
        </w:rPr>
        <w:t>.</w:t>
      </w:r>
      <w:proofErr w:type="gramEnd"/>
    </w:p>
    <w:p w:rsidR="00060109" w:rsidRDefault="00060109" w:rsidP="005A02EF">
      <w:pPr>
        <w:pStyle w:val="ae"/>
        <w:ind w:firstLine="709"/>
        <w:rPr>
          <w:rFonts w:eastAsia="?? ??"/>
          <w:szCs w:val="24"/>
        </w:rPr>
      </w:pPr>
      <w:proofErr w:type="spellStart"/>
      <w:r>
        <w:rPr>
          <w:rFonts w:eastAsia="?? ??"/>
          <w:szCs w:val="24"/>
        </w:rPr>
        <w:t>Регулярныерастворы</w:t>
      </w:r>
      <w:proofErr w:type="spellEnd"/>
      <w:r>
        <w:rPr>
          <w:rFonts w:eastAsia="?? ??"/>
          <w:szCs w:val="24"/>
        </w:rPr>
        <w:t xml:space="preserve"> состоят из веществ, молекулы которых имеют близкие размеры; </w:t>
      </w:r>
      <w:proofErr w:type="spellStart"/>
      <w:r>
        <w:rPr>
          <w:rFonts w:eastAsia="?? ??"/>
          <w:szCs w:val="24"/>
        </w:rPr>
        <w:t>атермальные</w:t>
      </w:r>
      <w:proofErr w:type="spellEnd"/>
      <w:r>
        <w:rPr>
          <w:rFonts w:eastAsia="?? ??"/>
          <w:szCs w:val="24"/>
        </w:rPr>
        <w:t>, наоборот, содержат молекулы с резко различающимися размерами (например, растворы полимерных молекул).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b/>
          <w:bCs/>
          <w:sz w:val="24"/>
          <w:szCs w:val="24"/>
        </w:rPr>
        <w:t>Давление пара над раствором. Закон Рауля</w:t>
      </w:r>
    </w:p>
    <w:p w:rsidR="00060109" w:rsidRDefault="00060109" w:rsidP="005A02EF">
      <w:pPr>
        <w:pStyle w:val="ae"/>
        <w:ind w:firstLine="709"/>
        <w:rPr>
          <w:rFonts w:eastAsia="?? ??"/>
          <w:szCs w:val="24"/>
        </w:rPr>
      </w:pPr>
      <w:r>
        <w:rPr>
          <w:rFonts w:eastAsia="?? ??"/>
          <w:szCs w:val="24"/>
        </w:rPr>
        <w:t>Рассмотрим раствор двух веществ, находящихся в равновесии с газовой фазой: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12"/>
          <w:sz w:val="24"/>
          <w:szCs w:val="24"/>
        </w:rPr>
        <w:object w:dxaOrig="2295" w:dyaOrig="360">
          <v:shape id="_x0000_i1069" type="#_x0000_t75" style="width:114.75pt;height:18pt" o:ole="">
            <v:imagedata r:id="rId93" o:title=""/>
          </v:shape>
          <o:OLEObject Type="Embed" ProgID="Equation.3" ShapeID="_x0000_i1069" DrawAspect="Content" ObjectID="_1764508877" r:id="rId94"/>
        </w:object>
      </w:r>
    </w:p>
    <w:p w:rsidR="00060109" w:rsidRDefault="00060109" w:rsidP="005A02EF">
      <w:pPr>
        <w:pStyle w:val="21"/>
        <w:spacing w:line="240" w:lineRule="auto"/>
        <w:ind w:firstLine="709"/>
      </w:pPr>
      <w:r>
        <w:t>В общем случае для неидеального раствора: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12"/>
          <w:sz w:val="24"/>
          <w:szCs w:val="24"/>
        </w:rPr>
        <w:object w:dxaOrig="3285" w:dyaOrig="435">
          <v:shape id="_x0000_i1070" type="#_x0000_t75" style="width:164.25pt;height:21.75pt" o:ole="">
            <v:imagedata r:id="rId95" o:title=""/>
          </v:shape>
          <o:OLEObject Type="Embed" ProgID="Equation.3" ShapeID="_x0000_i1070" DrawAspect="Content" ObjectID="_1764508878" r:id="rId96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  (8.1)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>и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38"/>
          <w:sz w:val="24"/>
          <w:szCs w:val="24"/>
        </w:rPr>
        <w:object w:dxaOrig="2745" w:dyaOrig="885">
          <v:shape id="_x0000_i1071" type="#_x0000_t75" style="width:137.25pt;height:44.25pt" o:ole="">
            <v:imagedata r:id="rId97" o:title=""/>
          </v:shape>
          <o:OLEObject Type="Embed" ProgID="Equation.3" ShapeID="_x0000_i1071" DrawAspect="Content" ObjectID="_1764508879" r:id="rId98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  (8.2)</w:t>
      </w:r>
    </w:p>
    <w:p w:rsidR="00060109" w:rsidRDefault="00060109" w:rsidP="005A02EF">
      <w:pPr>
        <w:pStyle w:val="a9"/>
        <w:spacing w:line="240" w:lineRule="auto"/>
        <w:ind w:firstLine="709"/>
      </w:pPr>
      <w:r>
        <w:t>Для чистого вещества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12"/>
          <w:sz w:val="24"/>
          <w:szCs w:val="24"/>
        </w:rPr>
        <w:object w:dxaOrig="825" w:dyaOrig="435">
          <v:shape id="_x0000_i1072" type="#_x0000_t75" style="width:41.25pt;height:21.75pt" o:ole="">
            <v:imagedata r:id="rId99" o:title=""/>
          </v:shape>
          <o:OLEObject Type="Embed" ProgID="Equation.3" ShapeID="_x0000_i1072" DrawAspect="Content" ObjectID="_1764508880" r:id="rId100"/>
        </w:object>
      </w:r>
      <w:r>
        <w:rPr>
          <w:rFonts w:ascii="Times New Roman" w:eastAsia="?? ??" w:hAnsi="Times New Roman" w:cs="Times New Roman"/>
          <w:sz w:val="24"/>
          <w:szCs w:val="24"/>
        </w:rPr>
        <w:t xml:space="preserve"> ,    </w:t>
      </w:r>
      <w:r>
        <w:rPr>
          <w:rFonts w:ascii="Times New Roman" w:eastAsia="?? ??" w:hAnsi="Times New Roman" w:cs="Times New Roman"/>
          <w:position w:val="-12"/>
          <w:sz w:val="24"/>
          <w:szCs w:val="24"/>
        </w:rPr>
        <w:object w:dxaOrig="795" w:dyaOrig="360">
          <v:shape id="_x0000_i1073" type="#_x0000_t75" style="width:39.75pt;height:18pt" o:ole="">
            <v:imagedata r:id="rId101" o:title=""/>
          </v:shape>
          <o:OLEObject Type="Embed" ProgID="Equation.3" ShapeID="_x0000_i1073" DrawAspect="Content" ObjectID="_1764508881" r:id="rId102"/>
        </w:objec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38"/>
          <w:sz w:val="24"/>
          <w:szCs w:val="24"/>
        </w:rPr>
        <w:object w:dxaOrig="2355" w:dyaOrig="885">
          <v:shape id="_x0000_i1074" type="#_x0000_t75" style="width:117.75pt;height:44.25pt" o:ole="">
            <v:imagedata r:id="rId103" o:title=""/>
          </v:shape>
          <o:OLEObject Type="Embed" ProgID="Equation.3" ShapeID="_x0000_i1074" DrawAspect="Content" ObjectID="_1764508882" r:id="rId104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  (8.3)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</w:p>
    <w:p w:rsidR="00060109" w:rsidRDefault="00060109" w:rsidP="005A02EF">
      <w:pPr>
        <w:pStyle w:val="7"/>
        <w:spacing w:before="0" w:line="240" w:lineRule="auto"/>
        <w:ind w:firstLine="709"/>
        <w:jc w:val="both"/>
        <w:rPr>
          <w:rFonts w:ascii="Times New Roman" w:eastAsia="?? ??" w:hAnsi="Times New Roman" w:cs="Times New Roman"/>
          <w:color w:val="auto"/>
          <w:sz w:val="24"/>
          <w:szCs w:val="24"/>
        </w:rPr>
      </w:pPr>
      <w:r>
        <w:rPr>
          <w:rFonts w:ascii="Times New Roman" w:eastAsia="?? ??" w:hAnsi="Times New Roman" w:cs="Times New Roman"/>
          <w:color w:val="auto"/>
          <w:sz w:val="24"/>
          <w:szCs w:val="24"/>
        </w:rPr>
        <w:t>Следовательно, значение летучести над раствором определяет соотношение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12"/>
          <w:sz w:val="24"/>
          <w:szCs w:val="24"/>
        </w:rPr>
        <w:object w:dxaOrig="1020" w:dyaOrig="435">
          <v:shape id="_x0000_i1075" type="#_x0000_t75" style="width:51pt;height:21.75pt" o:ole="">
            <v:imagedata r:id="rId105" o:title=""/>
          </v:shape>
          <o:OLEObject Type="Embed" ProgID="Equation.3" ShapeID="_x0000_i1075" DrawAspect="Content" ObjectID="_1764508883" r:id="rId106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  (8.4)</w:t>
      </w:r>
    </w:p>
    <w:p w:rsidR="00060109" w:rsidRDefault="00060109" w:rsidP="005A02EF">
      <w:pPr>
        <w:pStyle w:val="a9"/>
        <w:spacing w:line="240" w:lineRule="auto"/>
        <w:ind w:firstLine="709"/>
      </w:pPr>
      <w:r>
        <w:t>Вводя коэффициенты летучести и активности, получим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12"/>
          <w:sz w:val="24"/>
          <w:szCs w:val="24"/>
        </w:rPr>
        <w:object w:dxaOrig="2055" w:dyaOrig="435">
          <v:shape id="_x0000_i1076" type="#_x0000_t75" style="width:102.75pt;height:21.75pt" o:ole="">
            <v:imagedata r:id="rId107" o:title=""/>
          </v:shape>
          <o:OLEObject Type="Embed" ProgID="Equation.3" ShapeID="_x0000_i1076" DrawAspect="Content" ObjectID="_1764508884" r:id="rId108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  (8.5)</w:t>
      </w:r>
    </w:p>
    <w:p w:rsidR="00060109" w:rsidRDefault="00060109" w:rsidP="005A02EF">
      <w:pPr>
        <w:pStyle w:val="a9"/>
        <w:spacing w:line="240" w:lineRule="auto"/>
        <w:ind w:firstLine="709"/>
      </w:pPr>
      <w:r>
        <w:t>Если газовая фаза идеальна, то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12"/>
          <w:sz w:val="24"/>
          <w:szCs w:val="24"/>
        </w:rPr>
        <w:object w:dxaOrig="1455" w:dyaOrig="435">
          <v:shape id="_x0000_i1077" type="#_x0000_t75" style="width:72.75pt;height:21.75pt" o:ole="">
            <v:imagedata r:id="rId109" o:title=""/>
          </v:shape>
          <o:OLEObject Type="Embed" ProgID="Equation.3" ShapeID="_x0000_i1077" DrawAspect="Content" ObjectID="_1764508885" r:id="rId110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  (8.6)</w:t>
      </w:r>
    </w:p>
    <w:p w:rsidR="00060109" w:rsidRDefault="00060109" w:rsidP="005A02EF">
      <w:pPr>
        <w:pStyle w:val="a9"/>
        <w:spacing w:line="240" w:lineRule="auto"/>
        <w:ind w:firstLine="709"/>
      </w:pPr>
      <w:r>
        <w:t>Если обе фазы идеальны, то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12"/>
          <w:sz w:val="24"/>
          <w:szCs w:val="24"/>
        </w:rPr>
        <w:object w:dxaOrig="1080" w:dyaOrig="435">
          <v:shape id="_x0000_i1078" type="#_x0000_t75" style="width:54pt;height:21.75pt" o:ole="">
            <v:imagedata r:id="rId111" o:title=""/>
          </v:shape>
          <o:OLEObject Type="Embed" ProgID="Equation.3" ShapeID="_x0000_i1078" DrawAspect="Content" ObjectID="_1764508886" r:id="rId112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>(</w:t>
      </w:r>
      <w:r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закон Рауля</w:t>
      </w:r>
      <w:r>
        <w:rPr>
          <w:rFonts w:ascii="Times New Roman" w:eastAsia="?? ??" w:hAnsi="Times New Roman" w:cs="Times New Roman"/>
          <w:sz w:val="24"/>
          <w:szCs w:val="24"/>
        </w:rPr>
        <w:t>)</w: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  (8.7)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b/>
          <w:bCs/>
          <w:sz w:val="24"/>
          <w:szCs w:val="24"/>
        </w:rPr>
        <w:t>Растворимость газа в жидкости. Закон Генри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>В равновесии для растворяющегося компонента выполняется равенство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10"/>
          <w:sz w:val="24"/>
          <w:szCs w:val="24"/>
        </w:rPr>
        <w:object w:dxaOrig="2280" w:dyaOrig="315">
          <v:shape id="_x0000_i1079" type="#_x0000_t75" style="width:114pt;height:15.75pt" o:ole="">
            <v:imagedata r:id="rId113" o:title=""/>
          </v:shape>
          <o:OLEObject Type="Embed" ProgID="Equation.3" ShapeID="_x0000_i1079" DrawAspect="Content" ObjectID="_1764508887" r:id="rId114"/>
        </w:object>
      </w:r>
    </w:p>
    <w:p w:rsidR="00060109" w:rsidRDefault="00060109" w:rsidP="005A02EF">
      <w:pPr>
        <w:pStyle w:val="21"/>
        <w:spacing w:line="240" w:lineRule="auto"/>
        <w:ind w:firstLine="709"/>
      </w:pPr>
      <w:r>
        <w:t>Химический потенциал растворяемого газового компонента в рассматриваемых фазах: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12"/>
          <w:sz w:val="24"/>
          <w:szCs w:val="24"/>
        </w:rPr>
        <w:object w:dxaOrig="1845" w:dyaOrig="435">
          <v:shape id="_x0000_i1080" type="#_x0000_t75" style="width:92.25pt;height:21.75pt" o:ole="">
            <v:imagedata r:id="rId115" o:title=""/>
          </v:shape>
          <o:OLEObject Type="Embed" ProgID="Equation.3" ShapeID="_x0000_i1080" DrawAspect="Content" ObjectID="_1764508888" r:id="rId116"/>
        </w:object>
      </w:r>
      <w:r>
        <w:rPr>
          <w:rFonts w:ascii="Times New Roman" w:eastAsia="?? ??" w:hAnsi="Times New Roman" w:cs="Times New Roman"/>
          <w:sz w:val="24"/>
          <w:szCs w:val="24"/>
        </w:rPr>
        <w:t xml:space="preserve"> ,</w: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position w:val="-12"/>
          <w:sz w:val="24"/>
          <w:szCs w:val="24"/>
        </w:rPr>
        <w:object w:dxaOrig="2025" w:dyaOrig="435">
          <v:shape id="_x0000_i1081" type="#_x0000_t75" style="width:101.25pt;height:21.75pt" o:ole="">
            <v:imagedata r:id="rId117" o:title=""/>
          </v:shape>
          <o:OLEObject Type="Embed" ProgID="Equation.3" ShapeID="_x0000_i1081" DrawAspect="Content" ObjectID="_1764508889" r:id="rId118"/>
        </w:object>
      </w:r>
    </w:p>
    <w:p w:rsidR="00060109" w:rsidRDefault="00060109" w:rsidP="005A02EF">
      <w:pPr>
        <w:pStyle w:val="a9"/>
        <w:spacing w:line="240" w:lineRule="auto"/>
        <w:ind w:firstLine="709"/>
      </w:pPr>
      <w:r>
        <w:t>Уравнивая химические потенциалы, получаем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12"/>
          <w:sz w:val="24"/>
          <w:szCs w:val="24"/>
        </w:rPr>
        <w:object w:dxaOrig="2880" w:dyaOrig="435">
          <v:shape id="_x0000_i1082" type="#_x0000_t75" style="width:2in;height:21.75pt" o:ole="">
            <v:imagedata r:id="rId119" o:title=""/>
          </v:shape>
          <o:OLEObject Type="Embed" ProgID="Equation.3" ShapeID="_x0000_i1082" DrawAspect="Content" ObjectID="_1764508890" r:id="rId120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  (8.8)</w:t>
      </w:r>
    </w:p>
    <w:p w:rsidR="00060109" w:rsidRDefault="00060109" w:rsidP="005A02EF">
      <w:pPr>
        <w:pStyle w:val="a9"/>
        <w:spacing w:line="240" w:lineRule="auto"/>
        <w:ind w:firstLine="709"/>
      </w:pPr>
      <w:r>
        <w:t>Отсюда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10"/>
          <w:sz w:val="24"/>
          <w:szCs w:val="24"/>
        </w:rPr>
        <w:object w:dxaOrig="975" w:dyaOrig="345">
          <v:shape id="_x0000_i1083" type="#_x0000_t75" style="width:48.75pt;height:17.25pt" o:ole="">
            <v:imagedata r:id="rId121" o:title=""/>
          </v:shape>
          <o:OLEObject Type="Embed" ProgID="Equation.3" ShapeID="_x0000_i1083" DrawAspect="Content" ObjectID="_1764508891" r:id="rId122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>(</w:t>
      </w:r>
      <w:r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закон Генри</w:t>
      </w:r>
      <w:r>
        <w:rPr>
          <w:rFonts w:ascii="Times New Roman" w:eastAsia="?? ??" w:hAnsi="Times New Roman" w:cs="Times New Roman"/>
          <w:sz w:val="24"/>
          <w:szCs w:val="24"/>
        </w:rPr>
        <w:t>)</w: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  (8.9)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 xml:space="preserve">где </w:t>
      </w:r>
      <w:proofErr w:type="gramStart"/>
      <w:r>
        <w:rPr>
          <w:rFonts w:ascii="Times New Roman" w:eastAsia="?? ??" w:hAnsi="Times New Roman" w:cs="Times New Roman"/>
          <w:i/>
          <w:iCs/>
          <w:sz w:val="24"/>
          <w:szCs w:val="24"/>
        </w:rPr>
        <w:t>К</w:t>
      </w:r>
      <w:r>
        <w:rPr>
          <w:rFonts w:ascii="Times New Roman" w:eastAsia="?? ??" w:hAnsi="Times New Roman" w:cs="Times New Roman"/>
          <w:i/>
          <w:iCs/>
          <w:sz w:val="24"/>
          <w:szCs w:val="24"/>
          <w:vertAlign w:val="subscript"/>
        </w:rPr>
        <w:t>Г</w:t>
      </w:r>
      <w:proofErr w:type="gramEnd"/>
      <w:r>
        <w:rPr>
          <w:rFonts w:ascii="Times New Roman" w:eastAsia="?? ??" w:hAnsi="Times New Roman" w:cs="Times New Roman"/>
          <w:sz w:val="24"/>
          <w:szCs w:val="24"/>
        </w:rPr>
        <w:t xml:space="preserve"> – константа Генри: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38"/>
          <w:sz w:val="24"/>
          <w:szCs w:val="24"/>
        </w:rPr>
        <w:object w:dxaOrig="2355" w:dyaOrig="885">
          <v:shape id="_x0000_i1084" type="#_x0000_t75" style="width:117.75pt;height:44.25pt" o:ole="">
            <v:imagedata r:id="rId123" o:title=""/>
          </v:shape>
          <o:OLEObject Type="Embed" ProgID="Equation.3" ShapeID="_x0000_i1084" DrawAspect="Content" ObjectID="_1764508892" r:id="rId124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(8.10)</w:t>
      </w:r>
    </w:p>
    <w:p w:rsidR="00060109" w:rsidRDefault="00060109" w:rsidP="005A02EF">
      <w:pPr>
        <w:pStyle w:val="21"/>
        <w:spacing w:line="240" w:lineRule="auto"/>
        <w:ind w:firstLine="709"/>
      </w:pPr>
      <w:r>
        <w:t>В идеальной системе концентрация растворенного газа в конденсированной фазе пропорциональна парциальному давлению газа над раствором: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10"/>
          <w:sz w:val="24"/>
          <w:szCs w:val="24"/>
        </w:rPr>
        <w:object w:dxaOrig="1065" w:dyaOrig="345">
          <v:shape id="_x0000_i1085" type="#_x0000_t75" style="width:53.25pt;height:17.25pt" o:ole="">
            <v:imagedata r:id="rId125" o:title=""/>
          </v:shape>
          <o:OLEObject Type="Embed" ProgID="Equation.3" ShapeID="_x0000_i1085" DrawAspect="Content" ObjectID="_1764508893" r:id="rId126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(8.11)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b/>
          <w:bCs/>
          <w:sz w:val="24"/>
          <w:szCs w:val="24"/>
        </w:rPr>
        <w:t>Регулярные растворы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 xml:space="preserve">Термодинамическое описание поведения регулярных растворов обычно основывается на </w:t>
      </w:r>
      <w:proofErr w:type="spellStart"/>
      <w:r>
        <w:rPr>
          <w:rFonts w:ascii="Times New Roman" w:eastAsia="?? ??" w:hAnsi="Times New Roman" w:cs="Times New Roman"/>
          <w:sz w:val="24"/>
          <w:szCs w:val="24"/>
        </w:rPr>
        <w:t>квазикристаллической</w:t>
      </w:r>
      <w:proofErr w:type="spellEnd"/>
      <w:r>
        <w:rPr>
          <w:rFonts w:ascii="Times New Roman" w:eastAsia="?? ??" w:hAnsi="Times New Roman" w:cs="Times New Roman"/>
          <w:sz w:val="24"/>
          <w:szCs w:val="24"/>
        </w:rPr>
        <w:t xml:space="preserve"> модели жидкости, в которой предполагается, что каждая молекула находится в одном из узлов </w:t>
      </w:r>
      <w:proofErr w:type="spellStart"/>
      <w:r>
        <w:rPr>
          <w:rFonts w:ascii="Times New Roman" w:eastAsia="?? ??" w:hAnsi="Times New Roman" w:cs="Times New Roman"/>
          <w:sz w:val="24"/>
          <w:szCs w:val="24"/>
        </w:rPr>
        <w:t>квазикристаллической</w:t>
      </w:r>
      <w:proofErr w:type="spellEnd"/>
      <w:r>
        <w:rPr>
          <w:rFonts w:ascii="Times New Roman" w:eastAsia="?? ??" w:hAnsi="Times New Roman" w:cs="Times New Roman"/>
          <w:sz w:val="24"/>
          <w:szCs w:val="24"/>
        </w:rPr>
        <w:t xml:space="preserve"> решетки. В случае двухкомпонентного раствора в каждом узле этой решетки можно с вероятностью </w:t>
      </w:r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X</w:t>
      </w:r>
      <w:r>
        <w:rPr>
          <w:rFonts w:ascii="Times New Roman" w:eastAsia="?? ??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?? ??" w:hAnsi="Times New Roman" w:cs="Times New Roman"/>
          <w:sz w:val="24"/>
          <w:szCs w:val="24"/>
        </w:rPr>
        <w:t xml:space="preserve"> обнаружить молекулы первого типа, с вероятностью </w:t>
      </w:r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X</w:t>
      </w:r>
      <w:r>
        <w:rPr>
          <w:rFonts w:ascii="Times New Roman" w:eastAsia="?? ??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?? ??" w:hAnsi="Times New Roman" w:cs="Times New Roman"/>
          <w:sz w:val="24"/>
          <w:szCs w:val="24"/>
        </w:rPr>
        <w:t xml:space="preserve"> – молекулы второго типа. Каждая молекула окружена несколькими (</w:t>
      </w:r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Z</w:t>
      </w:r>
      <w:r>
        <w:rPr>
          <w:rFonts w:ascii="Times New Roman" w:eastAsia="?? ??" w:hAnsi="Times New Roman" w:cs="Times New Roman"/>
          <w:sz w:val="24"/>
          <w:szCs w:val="24"/>
        </w:rPr>
        <w:t>) соседями. Будем предполагать, что взаимодействие молекул в растворе ограничивается только взаимодействием с ближайшими соседями. Полная энергия взаимодействия молекул в одном моле раствора: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24"/>
          <w:sz w:val="24"/>
          <w:szCs w:val="24"/>
        </w:rPr>
        <w:object w:dxaOrig="4980" w:dyaOrig="645">
          <v:shape id="_x0000_i1086" type="#_x0000_t75" style="width:249pt;height:32.25pt" o:ole="">
            <v:imagedata r:id="rId127" o:title=""/>
          </v:shape>
          <o:OLEObject Type="Embed" ProgID="Equation.3" ShapeID="_x0000_i1086" DrawAspect="Content" ObjectID="_1764508894" r:id="rId128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(8.12)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24"/>
          <w:sz w:val="24"/>
          <w:szCs w:val="24"/>
        </w:rPr>
        <w:object w:dxaOrig="2280" w:dyaOrig="645">
          <v:shape id="_x0000_i1087" type="#_x0000_t75" style="width:114pt;height:32.25pt" o:ole="">
            <v:imagedata r:id="rId129" o:title=""/>
          </v:shape>
          <o:OLEObject Type="Embed" ProgID="Equation.3" ShapeID="_x0000_i1087" DrawAspect="Content" ObjectID="_1764508895" r:id="rId130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(8.13)</w:t>
      </w:r>
    </w:p>
    <w:p w:rsidR="00060109" w:rsidRDefault="00060109" w:rsidP="005A02EF">
      <w:pPr>
        <w:pStyle w:val="a9"/>
        <w:spacing w:line="240" w:lineRule="auto"/>
        <w:ind w:firstLine="709"/>
      </w:pPr>
      <w:r>
        <w:t>Тогда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24"/>
          <w:sz w:val="24"/>
          <w:szCs w:val="24"/>
        </w:rPr>
        <w:object w:dxaOrig="4275" w:dyaOrig="645">
          <v:shape id="_x0000_i1088" type="#_x0000_t75" style="width:213.75pt;height:32.25pt" o:ole="">
            <v:imagedata r:id="rId131" o:title=""/>
          </v:shape>
          <o:OLEObject Type="Embed" ProgID="Equation.3" ShapeID="_x0000_i1088" DrawAspect="Content" ObjectID="_1764508896" r:id="rId132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(8.14)</w:t>
      </w:r>
    </w:p>
    <w:p w:rsidR="00060109" w:rsidRDefault="00060109" w:rsidP="005A02EF">
      <w:pPr>
        <w:pStyle w:val="a9"/>
        <w:spacing w:line="240" w:lineRule="auto"/>
        <w:ind w:firstLine="709"/>
      </w:pPr>
      <w:r>
        <w:t>Энергия взаимодействия в исходных чистых веществах до смешения равна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 xml:space="preserve"> </w:t>
      </w:r>
      <w:r>
        <w:rPr>
          <w:rFonts w:ascii="Times New Roman" w:eastAsia="?? ??" w:hAnsi="Times New Roman" w:cs="Times New Roman"/>
          <w:position w:val="-24"/>
          <w:sz w:val="24"/>
          <w:szCs w:val="24"/>
        </w:rPr>
        <w:object w:dxaOrig="3045" w:dyaOrig="645">
          <v:shape id="_x0000_i1089" type="#_x0000_t75" style="width:152.25pt;height:32.25pt" o:ole="">
            <v:imagedata r:id="rId133" o:title=""/>
          </v:shape>
          <o:OLEObject Type="Embed" ProgID="Equation.3" ShapeID="_x0000_i1089" DrawAspect="Content" ObjectID="_1764508897" r:id="rId134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(8.15)</w:t>
      </w:r>
    </w:p>
    <w:p w:rsidR="00060109" w:rsidRDefault="00060109" w:rsidP="005A02EF">
      <w:pPr>
        <w:pStyle w:val="7"/>
        <w:spacing w:before="0" w:line="240" w:lineRule="auto"/>
        <w:ind w:firstLine="709"/>
        <w:jc w:val="both"/>
        <w:rPr>
          <w:rFonts w:ascii="Times New Roman" w:eastAsia="?? ??" w:hAnsi="Times New Roman" w:cs="Times New Roman"/>
          <w:color w:val="auto"/>
          <w:sz w:val="24"/>
          <w:szCs w:val="24"/>
        </w:rPr>
      </w:pPr>
      <w:r>
        <w:rPr>
          <w:rFonts w:ascii="Times New Roman" w:eastAsia="?? ??" w:hAnsi="Times New Roman" w:cs="Times New Roman"/>
          <w:color w:val="auto"/>
          <w:sz w:val="24"/>
          <w:szCs w:val="24"/>
        </w:rPr>
        <w:t>Следовательно, внутренняя энергия смешения равна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 xml:space="preserve"> </w:t>
      </w:r>
      <w:r>
        <w:rPr>
          <w:rFonts w:ascii="Times New Roman" w:eastAsia="?? ??" w:hAnsi="Times New Roman" w:cs="Times New Roman"/>
          <w:position w:val="-12"/>
          <w:sz w:val="24"/>
          <w:szCs w:val="24"/>
        </w:rPr>
        <w:object w:dxaOrig="4380" w:dyaOrig="435">
          <v:shape id="_x0000_i1090" type="#_x0000_t75" style="width:219pt;height:21.75pt" o:ole="">
            <v:imagedata r:id="rId135" o:title=""/>
          </v:shape>
          <o:OLEObject Type="Embed" ProgID="Equation.3" ShapeID="_x0000_i1090" DrawAspect="Content" ObjectID="_1764508898" r:id="rId136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(8.16)</w:t>
      </w:r>
    </w:p>
    <w:p w:rsidR="00060109" w:rsidRDefault="00060109" w:rsidP="005A02EF">
      <w:pPr>
        <w:pStyle w:val="7"/>
        <w:spacing w:before="0" w:line="240" w:lineRule="auto"/>
        <w:ind w:firstLine="709"/>
        <w:jc w:val="both"/>
        <w:rPr>
          <w:rFonts w:ascii="Times New Roman" w:eastAsia="?? ??" w:hAnsi="Times New Roman" w:cs="Times New Roman"/>
          <w:color w:val="auto"/>
          <w:sz w:val="24"/>
          <w:szCs w:val="24"/>
        </w:rPr>
      </w:pPr>
      <w:r>
        <w:rPr>
          <w:rFonts w:ascii="Times New Roman" w:eastAsia="?? ??" w:hAnsi="Times New Roman" w:cs="Times New Roman"/>
          <w:color w:val="auto"/>
          <w:sz w:val="24"/>
          <w:szCs w:val="24"/>
        </w:rPr>
        <w:t>Так как для регулярных растворов изменение объема и энтропии при смешении не происходит, то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6"/>
          <w:sz w:val="24"/>
          <w:szCs w:val="24"/>
        </w:rPr>
        <w:object w:dxaOrig="2535" w:dyaOrig="375">
          <v:shape id="_x0000_i1091" type="#_x0000_t75" style="width:126.75pt;height:18.75pt" o:ole="">
            <v:imagedata r:id="rId137" o:title=""/>
          </v:shape>
          <o:OLEObject Type="Embed" ProgID="Equation.3" ShapeID="_x0000_i1091" DrawAspect="Content" ObjectID="_1764508899" r:id="rId138"/>
        </w:objec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>Итак,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10"/>
          <w:sz w:val="24"/>
          <w:szCs w:val="24"/>
        </w:rPr>
        <w:object w:dxaOrig="3660" w:dyaOrig="420">
          <v:shape id="_x0000_i1092" type="#_x0000_t75" style="width:183pt;height:21pt" o:ole="">
            <v:imagedata r:id="rId139" o:title=""/>
          </v:shape>
          <o:OLEObject Type="Embed" ProgID="Equation.3" ShapeID="_x0000_i1092" DrawAspect="Content" ObjectID="_1764508900" r:id="rId140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(8.17)</w:t>
      </w:r>
    </w:p>
    <w:p w:rsidR="00060109" w:rsidRDefault="00060109" w:rsidP="005A02EF">
      <w:pPr>
        <w:pStyle w:val="a9"/>
        <w:spacing w:line="240" w:lineRule="auto"/>
        <w:ind w:firstLine="709"/>
      </w:pPr>
      <w:r>
        <w:lastRenderedPageBreak/>
        <w:t xml:space="preserve">Зная </w:t>
      </w:r>
      <w:r>
        <w:rPr>
          <w:position w:val="-6"/>
        </w:rPr>
        <w:object w:dxaOrig="435" w:dyaOrig="375">
          <v:shape id="_x0000_i1093" type="#_x0000_t75" style="width:21.75pt;height:18.75pt" o:ole="">
            <v:imagedata r:id="rId141" o:title=""/>
          </v:shape>
          <o:OLEObject Type="Embed" ProgID="Equation.3" ShapeID="_x0000_i1093" DrawAspect="Content" ObjectID="_1764508901" r:id="rId142"/>
        </w:object>
      </w:r>
      <w:r>
        <w:t xml:space="preserve">, можно найти </w:t>
      </w:r>
      <w:r>
        <w:rPr>
          <w:position w:val="-10"/>
        </w:rPr>
        <w:object w:dxaOrig="435" w:dyaOrig="420">
          <v:shape id="_x0000_i1094" type="#_x0000_t75" style="width:21.75pt;height:21pt" o:ole="">
            <v:imagedata r:id="rId143" o:title=""/>
          </v:shape>
          <o:OLEObject Type="Embed" ProgID="Equation.3" ShapeID="_x0000_i1094" DrawAspect="Content" ObjectID="_1764508902" r:id="rId144"/>
        </w:object>
      </w:r>
      <w:r>
        <w:t xml:space="preserve"> и  </w:t>
      </w:r>
      <w:r>
        <w:rPr>
          <w:position w:val="-10"/>
        </w:rPr>
        <w:object w:dxaOrig="435" w:dyaOrig="420">
          <v:shape id="_x0000_i1095" type="#_x0000_t75" style="width:21.75pt;height:21pt" o:ole="">
            <v:imagedata r:id="rId145" o:title=""/>
          </v:shape>
          <o:OLEObject Type="Embed" ProgID="Equation.3" ShapeID="_x0000_i1095" DrawAspect="Content" ObjectID="_1764508903" r:id="rId146"/>
        </w:object>
      </w:r>
      <w:r>
        <w:t>: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10"/>
          <w:sz w:val="24"/>
          <w:szCs w:val="24"/>
        </w:rPr>
        <w:object w:dxaOrig="1200" w:dyaOrig="420">
          <v:shape id="_x0000_i1096" type="#_x0000_t75" style="width:60pt;height:21pt" o:ole="">
            <v:imagedata r:id="rId147" o:title=""/>
          </v:shape>
          <o:OLEObject Type="Embed" ProgID="Equation.3" ShapeID="_x0000_i1096" DrawAspect="Content" ObjectID="_1764508904" r:id="rId148"/>
        </w:object>
      </w:r>
      <w:r>
        <w:rPr>
          <w:rFonts w:ascii="Times New Roman" w:eastAsia="?? ??" w:hAnsi="Times New Roman" w:cs="Times New Roman"/>
          <w:sz w:val="24"/>
          <w:szCs w:val="24"/>
        </w:rPr>
        <w:t xml:space="preserve"> ,</w: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position w:val="-10"/>
          <w:sz w:val="24"/>
          <w:szCs w:val="24"/>
        </w:rPr>
        <w:object w:dxaOrig="1200" w:dyaOrig="420">
          <v:shape id="_x0000_i1097" type="#_x0000_t75" style="width:60pt;height:21pt" o:ole="">
            <v:imagedata r:id="rId149" o:title=""/>
          </v:shape>
          <o:OLEObject Type="Embed" ProgID="Equation.3" ShapeID="_x0000_i1097" DrawAspect="Content" ObjectID="_1764508905" r:id="rId150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            (8.18)</w:t>
      </w:r>
    </w:p>
    <w:p w:rsidR="00060109" w:rsidRDefault="00060109" w:rsidP="005A02EF">
      <w:pPr>
        <w:pStyle w:val="21"/>
        <w:spacing w:line="240" w:lineRule="auto"/>
        <w:ind w:firstLine="709"/>
      </w:pPr>
      <w:r>
        <w:t>Для активности и коэффициентов активности обоих компонентов получаем: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24"/>
          <w:sz w:val="24"/>
          <w:szCs w:val="24"/>
        </w:rPr>
        <w:object w:dxaOrig="1545" w:dyaOrig="615">
          <v:shape id="_x0000_i1098" type="#_x0000_t75" style="width:77.25pt;height:30.75pt" o:ole="">
            <v:imagedata r:id="rId151" o:title=""/>
          </v:shape>
          <o:OLEObject Type="Embed" ProgID="Equation.3" ShapeID="_x0000_i1098" DrawAspect="Content" ObjectID="_1764508906" r:id="rId152"/>
        </w:object>
      </w:r>
      <w:r>
        <w:rPr>
          <w:rFonts w:ascii="Times New Roman" w:eastAsia="?? ??" w:hAnsi="Times New Roman" w:cs="Times New Roman"/>
          <w:sz w:val="24"/>
          <w:szCs w:val="24"/>
        </w:rPr>
        <w:t xml:space="preserve"> ,</w: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position w:val="-24"/>
          <w:sz w:val="24"/>
          <w:szCs w:val="24"/>
        </w:rPr>
        <w:object w:dxaOrig="1560" w:dyaOrig="615">
          <v:shape id="_x0000_i1099" type="#_x0000_t75" style="width:78pt;height:30.75pt" o:ole="">
            <v:imagedata r:id="rId153" o:title=""/>
          </v:shape>
          <o:OLEObject Type="Embed" ProgID="Equation.3" ShapeID="_x0000_i1099" DrawAspect="Content" ObjectID="_1764508907" r:id="rId154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(8.19)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28"/>
          <w:sz w:val="24"/>
          <w:szCs w:val="24"/>
        </w:rPr>
        <w:object w:dxaOrig="2205" w:dyaOrig="675">
          <v:shape id="_x0000_i1100" type="#_x0000_t75" style="width:110.25pt;height:33.75pt" o:ole="">
            <v:imagedata r:id="rId155" o:title=""/>
          </v:shape>
          <o:OLEObject Type="Embed" ProgID="Equation.3" ShapeID="_x0000_i1100" DrawAspect="Content" ObjectID="_1764508908" r:id="rId156"/>
        </w:object>
      </w:r>
      <w:r>
        <w:rPr>
          <w:rFonts w:ascii="Times New Roman" w:eastAsia="?? ??" w:hAnsi="Times New Roman" w:cs="Times New Roman"/>
          <w:sz w:val="24"/>
          <w:szCs w:val="24"/>
        </w:rPr>
        <w:t xml:space="preserve"> ,</w: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position w:val="-28"/>
          <w:sz w:val="24"/>
          <w:szCs w:val="24"/>
        </w:rPr>
        <w:object w:dxaOrig="2265" w:dyaOrig="675">
          <v:shape id="_x0000_i1101" type="#_x0000_t75" style="width:113.25pt;height:33.75pt" o:ole="">
            <v:imagedata r:id="rId157" o:title=""/>
          </v:shape>
          <o:OLEObject Type="Embed" ProgID="Equation.3" ShapeID="_x0000_i1101" DrawAspect="Content" ObjectID="_1764508909" r:id="rId158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(8.20) </w:t>
      </w:r>
    </w:p>
    <w:p w:rsidR="00060109" w:rsidRDefault="00060109" w:rsidP="005A02EF">
      <w:pPr>
        <w:pStyle w:val="a9"/>
        <w:spacing w:line="240" w:lineRule="auto"/>
        <w:ind w:firstLine="709"/>
      </w:pPr>
      <w:r>
        <w:t>Энергия Гиббса смешения равна</w:t>
      </w:r>
    </w:p>
    <w:p w:rsidR="005A02EF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b/>
          <w:bCs/>
          <w:sz w:val="24"/>
          <w:szCs w:val="24"/>
        </w:rPr>
      </w:pPr>
      <w:r>
        <w:rPr>
          <w:rFonts w:ascii="Times New Roman" w:eastAsia="?? ??" w:hAnsi="Times New Roman" w:cs="Times New Roman"/>
          <w:position w:val="-10"/>
          <w:sz w:val="24"/>
          <w:szCs w:val="24"/>
        </w:rPr>
        <w:object w:dxaOrig="3120" w:dyaOrig="420">
          <v:shape id="_x0000_i1102" type="#_x0000_t75" style="width:156pt;height:21pt" o:ole="">
            <v:imagedata r:id="rId159" o:title=""/>
          </v:shape>
          <o:OLEObject Type="Embed" ProgID="Equation.3" ShapeID="_x0000_i1102" DrawAspect="Content" ObjectID="_1764508910" r:id="rId160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(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b/>
          <w:bCs/>
          <w:sz w:val="24"/>
          <w:szCs w:val="24"/>
        </w:rPr>
        <w:t>Осмотическое давление</w:t>
      </w:r>
    </w:p>
    <w:p w:rsidR="00060109" w:rsidRDefault="00060109" w:rsidP="005A02EF">
      <w:pPr>
        <w:pStyle w:val="21"/>
        <w:spacing w:line="240" w:lineRule="auto"/>
        <w:ind w:firstLine="709"/>
      </w:pPr>
      <w:r>
        <w:t>Явление осмоса заключается в диффузии молекул растворителя через полупроницаемую мембрану, пропускающую только растворитель и разделяющую чистый растворитель  и раствор (или растворы с различной концентрацией).</w:t>
      </w:r>
    </w:p>
    <w:p w:rsidR="00060109" w:rsidRDefault="00060109" w:rsidP="005A02EF">
      <w:pPr>
        <w:pStyle w:val="6"/>
        <w:spacing w:before="0" w:line="240" w:lineRule="auto"/>
        <w:ind w:firstLine="709"/>
        <w:jc w:val="both"/>
        <w:rPr>
          <w:rFonts w:ascii="Times New Roman" w:eastAsia="?? ??" w:hAnsi="Times New Roman" w:cs="Times New Roman"/>
          <w:color w:val="auto"/>
          <w:sz w:val="24"/>
          <w:szCs w:val="24"/>
        </w:rPr>
      </w:pPr>
      <w:r>
        <w:rPr>
          <w:rFonts w:ascii="Times New Roman" w:eastAsia="?? ??" w:hAnsi="Times New Roman" w:cs="Times New Roman"/>
          <w:color w:val="auto"/>
          <w:sz w:val="24"/>
          <w:szCs w:val="24"/>
        </w:rPr>
        <w:t>Химический потенциал растворителя в растворе равен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10"/>
          <w:sz w:val="24"/>
          <w:szCs w:val="24"/>
        </w:rPr>
        <w:object w:dxaOrig="1920" w:dyaOrig="420">
          <v:shape id="_x0000_i1103" type="#_x0000_t75" style="width:96pt;height:21pt" o:ole="">
            <v:imagedata r:id="rId161" o:title=""/>
          </v:shape>
          <o:OLEObject Type="Embed" ProgID="Equation.3" ShapeID="_x0000_i1103" DrawAspect="Content" ObjectID="_1764508911" r:id="rId162"/>
        </w:object>
      </w:r>
    </w:p>
    <w:p w:rsidR="00060109" w:rsidRDefault="00060109" w:rsidP="005A02EF">
      <w:pPr>
        <w:pStyle w:val="a9"/>
        <w:spacing w:line="240" w:lineRule="auto"/>
        <w:ind w:firstLine="709"/>
      </w:pPr>
      <w:r>
        <w:t xml:space="preserve">Если раствор близок к </w:t>
      </w:r>
      <w:proofErr w:type="gramStart"/>
      <w:r>
        <w:t>идеальному</w:t>
      </w:r>
      <w:proofErr w:type="gramEnd"/>
      <w:r>
        <w:t xml:space="preserve"> и мольная доля растворенного вещества </w:t>
      </w:r>
      <w:r>
        <w:rPr>
          <w:position w:val="-10"/>
        </w:rPr>
        <w:object w:dxaOrig="825" w:dyaOrig="345">
          <v:shape id="_x0000_i1104" type="#_x0000_t75" style="width:41.25pt;height:17.25pt" o:ole="">
            <v:imagedata r:id="rId163" o:title=""/>
          </v:shape>
          <o:OLEObject Type="Embed" ProgID="Equation.3" ShapeID="_x0000_i1104" DrawAspect="Content" ObjectID="_1764508912" r:id="rId164"/>
        </w:object>
      </w:r>
      <w:r>
        <w:t xml:space="preserve">, то 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10"/>
          <w:sz w:val="24"/>
          <w:szCs w:val="24"/>
        </w:rPr>
        <w:object w:dxaOrig="4635" w:dyaOrig="420">
          <v:shape id="_x0000_i1105" type="#_x0000_t75" style="width:231.75pt;height:21pt" o:ole="">
            <v:imagedata r:id="rId165" o:title=""/>
          </v:shape>
          <o:OLEObject Type="Embed" ProgID="Equation.3" ShapeID="_x0000_i1105" DrawAspect="Content" ObjectID="_1764508913" r:id="rId166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(8.22)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 xml:space="preserve">Теперь можно поставить вопрос: какое давление </w:t>
      </w:r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eastAsia="?? ??" w:hAnsi="Times New Roman" w:cs="Times New Roman"/>
          <w:sz w:val="24"/>
          <w:szCs w:val="24"/>
        </w:rPr>
        <w:t xml:space="preserve"> следует приложить к раствору, чтобы химический потенциал растворителя в растворе стал равен химическому потенциалу чистого растворителя?  Изменение </w:t>
      </w:r>
      <w:r>
        <w:rPr>
          <w:rFonts w:ascii="Times New Roman" w:eastAsia="?? ??" w:hAnsi="Times New Roman" w:cs="Times New Roman"/>
          <w:position w:val="-10"/>
          <w:sz w:val="24"/>
          <w:szCs w:val="24"/>
        </w:rPr>
        <w:object w:dxaOrig="195" w:dyaOrig="255">
          <v:shape id="_x0000_i1106" type="#_x0000_t75" style="width:9.75pt;height:12.75pt" o:ole="">
            <v:imagedata r:id="rId167" o:title=""/>
          </v:shape>
          <o:OLEObject Type="Embed" ProgID="Equation.3" ShapeID="_x0000_i1106" DrawAspect="Content" ObjectID="_1764508914" r:id="rId168"/>
        </w:object>
      </w:r>
      <w:r>
        <w:rPr>
          <w:rFonts w:ascii="Times New Roman" w:eastAsia="?? ??" w:hAnsi="Times New Roman" w:cs="Times New Roman"/>
          <w:sz w:val="24"/>
          <w:szCs w:val="24"/>
        </w:rPr>
        <w:t xml:space="preserve"> под давлением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42"/>
          <w:sz w:val="24"/>
          <w:szCs w:val="24"/>
        </w:rPr>
        <w:object w:dxaOrig="1245" w:dyaOrig="945">
          <v:shape id="_x0000_i1107" type="#_x0000_t75" style="width:62.25pt;height:47.25pt" o:ole="">
            <v:imagedata r:id="rId169" o:title=""/>
          </v:shape>
          <o:OLEObject Type="Embed" ProgID="Equation.3" ShapeID="_x0000_i1107" DrawAspect="Content" ObjectID="_1764508915" r:id="rId170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(8.23)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 xml:space="preserve">где </w:t>
      </w:r>
      <w:r>
        <w:rPr>
          <w:rFonts w:ascii="Times New Roman" w:eastAsia="?? ??" w:hAnsi="Times New Roman" w:cs="Times New Roman"/>
          <w:position w:val="-6"/>
          <w:sz w:val="24"/>
          <w:szCs w:val="24"/>
        </w:rPr>
        <w:object w:dxaOrig="255" w:dyaOrig="315">
          <v:shape id="_x0000_i1108" type="#_x0000_t75" style="width:12.75pt;height:15.75pt" o:ole="">
            <v:imagedata r:id="rId171" o:title=""/>
          </v:shape>
          <o:OLEObject Type="Embed" ProgID="Equation.3" ShapeID="_x0000_i1108" DrawAspect="Content" ObjectID="_1764508916" r:id="rId172"/>
        </w:object>
      </w:r>
      <w:r>
        <w:rPr>
          <w:rFonts w:ascii="Times New Roman" w:eastAsia="?? ??" w:hAnsi="Times New Roman" w:cs="Times New Roman"/>
          <w:sz w:val="24"/>
          <w:szCs w:val="24"/>
        </w:rPr>
        <w:t xml:space="preserve"> - парциальный мольный объем растворителя. Считая, что </w:t>
      </w:r>
      <w:r>
        <w:rPr>
          <w:rFonts w:ascii="Times New Roman" w:eastAsia="?? ??" w:hAnsi="Times New Roman" w:cs="Times New Roman"/>
          <w:position w:val="-6"/>
          <w:sz w:val="24"/>
          <w:szCs w:val="24"/>
        </w:rPr>
        <w:object w:dxaOrig="255" w:dyaOrig="315">
          <v:shape id="_x0000_i1109" type="#_x0000_t75" style="width:12.75pt;height:15.75pt" o:ole="">
            <v:imagedata r:id="rId171" o:title=""/>
          </v:shape>
          <o:OLEObject Type="Embed" ProgID="Equation.3" ShapeID="_x0000_i1109" DrawAspect="Content" ObjectID="_1764508917" r:id="rId173"/>
        </w:object>
      </w:r>
      <w:r>
        <w:rPr>
          <w:rFonts w:ascii="Times New Roman" w:eastAsia="?? ??" w:hAnsi="Times New Roman" w:cs="Times New Roman"/>
          <w:sz w:val="24"/>
          <w:szCs w:val="24"/>
        </w:rPr>
        <w:t xml:space="preserve"> не зависит от </w:t>
      </w:r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eastAsia="?? ??" w:hAnsi="Times New Roman" w:cs="Times New Roman"/>
          <w:sz w:val="24"/>
          <w:szCs w:val="24"/>
        </w:rPr>
        <w:t>, получаем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10"/>
          <w:sz w:val="24"/>
          <w:szCs w:val="24"/>
        </w:rPr>
        <w:object w:dxaOrig="2160" w:dyaOrig="420">
          <v:shape id="_x0000_i1110" type="#_x0000_t75" style="width:108pt;height:21pt" o:ole="">
            <v:imagedata r:id="rId174" o:title=""/>
          </v:shape>
          <o:OLEObject Type="Embed" ProgID="Equation.3" ShapeID="_x0000_i1110" DrawAspect="Content" ObjectID="_1764508918" r:id="rId175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(8.24)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 xml:space="preserve">где </w:t>
      </w:r>
      <w:r>
        <w:rPr>
          <w:rFonts w:ascii="Times New Roman" w:eastAsia="?? ??" w:hAnsi="Times New Roman" w:cs="Times New Roman"/>
          <w:position w:val="-6"/>
          <w:sz w:val="24"/>
          <w:szCs w:val="24"/>
        </w:rPr>
        <w:object w:dxaOrig="195" w:dyaOrig="225">
          <v:shape id="_x0000_i1111" type="#_x0000_t75" style="width:9.75pt;height:11.25pt" o:ole="">
            <v:imagedata r:id="rId176" o:title=""/>
          </v:shape>
          <o:OLEObject Type="Embed" ProgID="Equation.3" ShapeID="_x0000_i1111" DrawAspect="Content" ObjectID="_1764508919" r:id="rId177"/>
        </w:object>
      </w:r>
      <w:r>
        <w:rPr>
          <w:rFonts w:ascii="Times New Roman" w:eastAsia="?? ??" w:hAnsi="Times New Roman" w:cs="Times New Roman"/>
          <w:sz w:val="24"/>
          <w:szCs w:val="24"/>
        </w:rPr>
        <w:t xml:space="preserve"> - осмотическое давление. Уравнивая выражения (8.22) и (8.24), находим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24"/>
          <w:sz w:val="24"/>
          <w:szCs w:val="24"/>
        </w:rPr>
        <w:object w:dxaOrig="3345" w:dyaOrig="645">
          <v:shape id="_x0000_i1112" type="#_x0000_t75" style="width:167.25pt;height:32.25pt" o:ole="">
            <v:imagedata r:id="rId178" o:title=""/>
          </v:shape>
          <o:OLEObject Type="Embed" ProgID="Equation.3" ShapeID="_x0000_i1112" DrawAspect="Content" ObjectID="_1764508920" r:id="rId179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(8.25)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b/>
          <w:bCs/>
          <w:sz w:val="24"/>
          <w:szCs w:val="24"/>
        </w:rPr>
        <w:t>8.6. Химическое равновесие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>Пусть в системе протекает химическая реакция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36"/>
          <w:sz w:val="24"/>
          <w:szCs w:val="24"/>
        </w:rPr>
        <w:object w:dxaOrig="1215" w:dyaOrig="645">
          <v:shape id="_x0000_i1113" type="#_x0000_t75" style="width:60.75pt;height:32.25pt" o:ole="">
            <v:imagedata r:id="rId180" o:title=""/>
          </v:shape>
          <o:OLEObject Type="Embed" ProgID="Equation.3" ShapeID="_x0000_i1113" DrawAspect="Content" ObjectID="_1764508921" r:id="rId181"/>
        </w:object>
      </w:r>
    </w:p>
    <w:p w:rsidR="00060109" w:rsidRDefault="00060109" w:rsidP="005A02EF">
      <w:pPr>
        <w:pStyle w:val="21"/>
        <w:spacing w:line="240" w:lineRule="auto"/>
        <w:ind w:firstLine="709"/>
      </w:pPr>
      <w:r>
        <w:t>Тогда, в соответствии с общим условием равновесия</w:t>
      </w:r>
    </w:p>
    <w:p w:rsidR="00060109" w:rsidRDefault="00060109" w:rsidP="005A02EF">
      <w:pPr>
        <w:pStyle w:val="21"/>
        <w:spacing w:line="240" w:lineRule="auto"/>
        <w:ind w:firstLine="709"/>
      </w:pPr>
      <w:r>
        <w:rPr>
          <w:b/>
          <w:bCs/>
          <w:position w:val="-36"/>
        </w:rPr>
        <w:object w:dxaOrig="1215" w:dyaOrig="645">
          <v:shape id="_x0000_i1114" type="#_x0000_t75" style="width:60.75pt;height:32.25pt" o:ole="">
            <v:imagedata r:id="rId182" o:title=""/>
          </v:shape>
          <o:OLEObject Type="Embed" ProgID="Equation.3" ShapeID="_x0000_i1114" DrawAspect="Content" ObjectID="_1764508922" r:id="rId183"/>
        </w:object>
      </w:r>
    </w:p>
    <w:p w:rsidR="00060109" w:rsidRDefault="00060109" w:rsidP="005A02EF">
      <w:pPr>
        <w:pStyle w:val="21"/>
        <w:spacing w:line="240" w:lineRule="auto"/>
        <w:ind w:firstLine="709"/>
      </w:pPr>
      <w:r>
        <w:t>константа равновесия выражается через активности компонентов: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36"/>
          <w:sz w:val="24"/>
          <w:szCs w:val="24"/>
        </w:rPr>
        <w:object w:dxaOrig="3540" w:dyaOrig="840">
          <v:shape id="_x0000_i1115" type="#_x0000_t75" style="width:177pt;height:42pt" o:ole="">
            <v:imagedata r:id="rId184" o:title=""/>
          </v:shape>
          <o:OLEObject Type="Embed" ProgID="Equation.3" ShapeID="_x0000_i1115" DrawAspect="Content" ObjectID="_1764508923" r:id="rId185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(8.26)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Термодинамика растворов электролитов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b/>
          <w:bCs/>
          <w:sz w:val="24"/>
          <w:szCs w:val="24"/>
        </w:rPr>
        <w:t>Формула Борна для энергии сольватации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Электролит</w:t>
      </w:r>
      <w:r>
        <w:rPr>
          <w:rFonts w:ascii="Times New Roman" w:eastAsia="?? ??" w:hAnsi="Times New Roman" w:cs="Times New Roman"/>
          <w:sz w:val="24"/>
          <w:szCs w:val="24"/>
        </w:rPr>
        <w:t xml:space="preserve"> – вещество, молекулы которого в растворе способны распадаться на ионы. </w:t>
      </w:r>
      <w:r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Сольватация</w:t>
      </w:r>
      <w:r>
        <w:rPr>
          <w:rFonts w:ascii="Times New Roman" w:eastAsia="?? ??" w:hAnsi="Times New Roman" w:cs="Times New Roman"/>
          <w:sz w:val="24"/>
          <w:szCs w:val="24"/>
        </w:rPr>
        <w:t xml:space="preserve"> – процесс перехода иона из вакуума в раствор. </w:t>
      </w:r>
      <w:r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Энергия сольватации</w:t>
      </w:r>
      <w:r>
        <w:rPr>
          <w:rFonts w:ascii="Times New Roman" w:eastAsia="?? ??" w:hAnsi="Times New Roman" w:cs="Times New Roman"/>
          <w:sz w:val="24"/>
          <w:szCs w:val="24"/>
        </w:rPr>
        <w:t xml:space="preserve"> – изменение энергии Гиббса в процессе сольватации.</w:t>
      </w:r>
    </w:p>
    <w:p w:rsidR="00060109" w:rsidRDefault="00060109" w:rsidP="005A02EF">
      <w:pPr>
        <w:pStyle w:val="ae"/>
        <w:ind w:firstLine="709"/>
        <w:rPr>
          <w:rFonts w:eastAsia="?? ??"/>
          <w:szCs w:val="24"/>
        </w:rPr>
      </w:pPr>
      <w:r>
        <w:rPr>
          <w:rFonts w:eastAsia="?? ??"/>
          <w:szCs w:val="24"/>
        </w:rPr>
        <w:t>Энергия образования иона в вакууме: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40"/>
          <w:sz w:val="24"/>
          <w:szCs w:val="24"/>
        </w:rPr>
        <w:object w:dxaOrig="2895" w:dyaOrig="945">
          <v:shape id="_x0000_i1116" type="#_x0000_t75" style="width:144.75pt;height:47.25pt" o:ole="">
            <v:imagedata r:id="rId186" o:title=""/>
          </v:shape>
          <o:OLEObject Type="Embed" ProgID="Equation.3" ShapeID="_x0000_i1116" DrawAspect="Content" ObjectID="_1764508924" r:id="rId187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  (9.1)</w:t>
      </w:r>
    </w:p>
    <w:p w:rsidR="00060109" w:rsidRDefault="00060109" w:rsidP="005A02EF">
      <w:pPr>
        <w:pStyle w:val="a9"/>
        <w:spacing w:line="240" w:lineRule="auto"/>
        <w:ind w:firstLine="709"/>
      </w:pPr>
      <w:r>
        <w:t>Энергия образования иона в растворе: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40"/>
          <w:sz w:val="24"/>
          <w:szCs w:val="24"/>
        </w:rPr>
        <w:object w:dxaOrig="3015" w:dyaOrig="945">
          <v:shape id="_x0000_i1117" type="#_x0000_t75" style="width:150.75pt;height:47.25pt" o:ole="">
            <v:imagedata r:id="rId188" o:title=""/>
          </v:shape>
          <o:OLEObject Type="Embed" ProgID="Equation.3" ShapeID="_x0000_i1117" DrawAspect="Content" ObjectID="_1764508925" r:id="rId189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  (9.2)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>Следовательно, энергия сольватации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30"/>
          <w:sz w:val="24"/>
          <w:szCs w:val="24"/>
        </w:rPr>
        <w:object w:dxaOrig="3735" w:dyaOrig="765">
          <v:shape id="_x0000_i1118" type="#_x0000_t75" style="width:186.75pt;height:38.25pt" o:ole="">
            <v:imagedata r:id="rId190" o:title=""/>
          </v:shape>
          <o:OLEObject Type="Embed" ProgID="Equation.3" ShapeID="_x0000_i1118" DrawAspect="Content" ObjectID="_1764508926" r:id="rId191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  (9.3)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b/>
          <w:bCs/>
          <w:sz w:val="24"/>
          <w:szCs w:val="24"/>
        </w:rPr>
        <w:t>Уравнение Пуассона</w:t>
      </w:r>
    </w:p>
    <w:p w:rsidR="00060109" w:rsidRDefault="00060109" w:rsidP="005A02EF">
      <w:pPr>
        <w:pStyle w:val="6"/>
        <w:spacing w:before="0" w:line="240" w:lineRule="auto"/>
        <w:ind w:firstLine="709"/>
        <w:jc w:val="both"/>
        <w:rPr>
          <w:rFonts w:ascii="Times New Roman" w:eastAsia="?? ??" w:hAnsi="Times New Roman" w:cs="Times New Roman"/>
          <w:color w:val="auto"/>
          <w:sz w:val="24"/>
          <w:szCs w:val="24"/>
        </w:rPr>
      </w:pPr>
      <w:r>
        <w:rPr>
          <w:rFonts w:ascii="Times New Roman" w:eastAsia="?? ??" w:hAnsi="Times New Roman" w:cs="Times New Roman"/>
          <w:color w:val="auto"/>
          <w:sz w:val="24"/>
          <w:szCs w:val="24"/>
        </w:rPr>
        <w:t>Описание термодинамических свойств ионов в растворах через активность и коэффициенты активности осуществляется в рамках теории Дебая-Хюккеля. В самом простейшем варианте теории будем считать все ионы точечными.</w:t>
      </w:r>
    </w:p>
    <w:p w:rsidR="00060109" w:rsidRDefault="00060109" w:rsidP="005A02EF">
      <w:pPr>
        <w:pStyle w:val="ae"/>
        <w:ind w:firstLine="709"/>
        <w:rPr>
          <w:rFonts w:eastAsia="?? ??"/>
          <w:szCs w:val="24"/>
        </w:rPr>
      </w:pPr>
      <w:r>
        <w:rPr>
          <w:rFonts w:eastAsia="?? ??"/>
          <w:szCs w:val="24"/>
        </w:rPr>
        <w:t>Вычислим электростатический потенциал отдельного иона в зависимости от расстояния от его центра. Для нахождения усредненного потенциала необходимо решить сферически симметричное уравнение Пуассона: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30"/>
          <w:sz w:val="24"/>
          <w:szCs w:val="24"/>
        </w:rPr>
        <w:object w:dxaOrig="1875" w:dyaOrig="675">
          <v:shape id="_x0000_i1119" type="#_x0000_t75" style="width:93.75pt;height:33.75pt" o:ole="">
            <v:imagedata r:id="rId192" o:title=""/>
          </v:shape>
          <o:OLEObject Type="Embed" ProgID="Equation.3" ShapeID="_x0000_i1119" DrawAspect="Content" ObjectID="_1764508927" r:id="rId193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  (9.4)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 xml:space="preserve">где </w:t>
      </w:r>
      <w:r>
        <w:rPr>
          <w:rFonts w:ascii="Times New Roman" w:eastAsia="?? ??" w:hAnsi="Times New Roman" w:cs="Times New Roman"/>
          <w:position w:val="-4"/>
          <w:sz w:val="24"/>
          <w:szCs w:val="24"/>
        </w:rPr>
        <w:object w:dxaOrig="225" w:dyaOrig="255">
          <v:shape id="_x0000_i1120" type="#_x0000_t75" style="width:11.25pt;height:12.75pt" o:ole="">
            <v:imagedata r:id="rId194" o:title=""/>
          </v:shape>
          <o:OLEObject Type="Embed" ProgID="Equation.3" ShapeID="_x0000_i1120" DrawAspect="Content" ObjectID="_1764508928" r:id="rId195"/>
        </w:object>
      </w:r>
      <w:r>
        <w:rPr>
          <w:rFonts w:ascii="Times New Roman" w:eastAsia="?? ??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?? ??" w:hAnsi="Times New Roman" w:cs="Times New Roman"/>
          <w:sz w:val="24"/>
          <w:szCs w:val="24"/>
        </w:rPr>
        <w:t>-о</w:t>
      </w:r>
      <w:proofErr w:type="gramEnd"/>
      <w:r>
        <w:rPr>
          <w:rFonts w:ascii="Times New Roman" w:eastAsia="?? ??" w:hAnsi="Times New Roman" w:cs="Times New Roman"/>
          <w:sz w:val="24"/>
          <w:szCs w:val="24"/>
        </w:rPr>
        <w:t xml:space="preserve">ператор Лапласа; </w:t>
      </w:r>
      <w:r>
        <w:rPr>
          <w:rFonts w:ascii="Times New Roman" w:eastAsia="?? ??" w:hAnsi="Times New Roman" w:cs="Times New Roman"/>
          <w:position w:val="-10"/>
          <w:sz w:val="24"/>
          <w:szCs w:val="24"/>
        </w:rPr>
        <w:object w:dxaOrig="540" w:dyaOrig="345">
          <v:shape id="_x0000_i1121" type="#_x0000_t75" style="width:27pt;height:17.25pt" o:ole="">
            <v:imagedata r:id="rId196" o:title=""/>
          </v:shape>
          <o:OLEObject Type="Embed" ProgID="Equation.3" ShapeID="_x0000_i1121" DrawAspect="Content" ObjectID="_1764508929" r:id="rId197"/>
        </w:object>
      </w:r>
      <w:r>
        <w:rPr>
          <w:rFonts w:ascii="Times New Roman" w:eastAsia="?? ??" w:hAnsi="Times New Roman" w:cs="Times New Roman"/>
          <w:sz w:val="24"/>
          <w:szCs w:val="24"/>
        </w:rPr>
        <w:t xml:space="preserve"> - электростатический потенциал; </w:t>
      </w:r>
      <w:r>
        <w:rPr>
          <w:rFonts w:ascii="Times New Roman" w:eastAsia="?? ??" w:hAnsi="Times New Roman" w:cs="Times New Roman"/>
          <w:position w:val="-10"/>
          <w:sz w:val="24"/>
          <w:szCs w:val="24"/>
        </w:rPr>
        <w:object w:dxaOrig="465" w:dyaOrig="345">
          <v:shape id="_x0000_i1122" type="#_x0000_t75" style="width:23.25pt;height:17.25pt" o:ole="">
            <v:imagedata r:id="rId198" o:title=""/>
          </v:shape>
          <o:OLEObject Type="Embed" ProgID="Equation.3" ShapeID="_x0000_i1122" DrawAspect="Content" ObjectID="_1764508930" r:id="rId199"/>
        </w:object>
      </w:r>
      <w:r>
        <w:rPr>
          <w:rFonts w:ascii="Times New Roman" w:eastAsia="?? ??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?? ??" w:hAnsi="Times New Roman" w:cs="Times New Roman"/>
          <w:sz w:val="24"/>
          <w:szCs w:val="24"/>
        </w:rPr>
        <w:t>плонтость</w:t>
      </w:r>
      <w:proofErr w:type="spellEnd"/>
      <w:r>
        <w:rPr>
          <w:rFonts w:ascii="Times New Roman" w:eastAsia="?? ??" w:hAnsi="Times New Roman" w:cs="Times New Roman"/>
          <w:sz w:val="24"/>
          <w:szCs w:val="24"/>
        </w:rPr>
        <w:t xml:space="preserve"> зарядов на расстоянии </w:t>
      </w:r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r</w:t>
      </w:r>
      <w:r>
        <w:rPr>
          <w:rFonts w:ascii="Times New Roman" w:eastAsia="?? ??" w:hAnsi="Times New Roman" w:cs="Times New Roman"/>
          <w:sz w:val="24"/>
          <w:szCs w:val="24"/>
        </w:rPr>
        <w:t xml:space="preserve"> от центрального иона. На расстоянии </w:t>
      </w:r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r</w:t>
      </w:r>
      <w:r w:rsidRPr="00060109">
        <w:rPr>
          <w:rFonts w:ascii="Times New Roman" w:eastAsia="?? ??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?? ??" w:hAnsi="Times New Roman" w:cs="Times New Roman"/>
          <w:sz w:val="24"/>
          <w:szCs w:val="24"/>
        </w:rPr>
        <w:t xml:space="preserve">от рассматриваемого иона концентрации положительных </w:t>
      </w:r>
      <w:r>
        <w:rPr>
          <w:rFonts w:ascii="Times New Roman" w:eastAsia="?? ??" w:hAnsi="Times New Roman" w:cs="Times New Roman"/>
          <w:position w:val="-10"/>
          <w:sz w:val="24"/>
          <w:szCs w:val="24"/>
        </w:rPr>
        <w:object w:dxaOrig="615" w:dyaOrig="420">
          <v:shape id="_x0000_i1123" type="#_x0000_t75" style="width:30.75pt;height:21pt" o:ole="">
            <v:imagedata r:id="rId200" o:title=""/>
          </v:shape>
          <o:OLEObject Type="Embed" ProgID="Equation.3" ShapeID="_x0000_i1123" DrawAspect="Content" ObjectID="_1764508931" r:id="rId201"/>
        </w:object>
      </w:r>
      <w:r>
        <w:rPr>
          <w:rFonts w:ascii="Times New Roman" w:eastAsia="?? ??" w:hAnsi="Times New Roman" w:cs="Times New Roman"/>
          <w:sz w:val="24"/>
          <w:szCs w:val="24"/>
        </w:rPr>
        <w:t xml:space="preserve"> и отрицательных </w:t>
      </w:r>
      <w:r>
        <w:rPr>
          <w:rFonts w:ascii="Times New Roman" w:eastAsia="?? ??" w:hAnsi="Times New Roman" w:cs="Times New Roman"/>
          <w:position w:val="-10"/>
          <w:sz w:val="24"/>
          <w:szCs w:val="24"/>
        </w:rPr>
        <w:object w:dxaOrig="615" w:dyaOrig="420">
          <v:shape id="_x0000_i1124" type="#_x0000_t75" style="width:30.75pt;height:21pt" o:ole="">
            <v:imagedata r:id="rId202" o:title=""/>
          </v:shape>
          <o:OLEObject Type="Embed" ProgID="Equation.3" ShapeID="_x0000_i1124" DrawAspect="Content" ObjectID="_1764508932" r:id="rId203"/>
        </w:object>
      </w:r>
      <w:r>
        <w:rPr>
          <w:rFonts w:ascii="Times New Roman" w:eastAsia="?? ??" w:hAnsi="Times New Roman" w:cs="Times New Roman"/>
          <w:sz w:val="24"/>
          <w:szCs w:val="24"/>
        </w:rPr>
        <w:t xml:space="preserve"> ионов изменяются в соответствии с законом Больцмана: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36"/>
          <w:sz w:val="24"/>
          <w:szCs w:val="24"/>
        </w:rPr>
        <w:object w:dxaOrig="2325" w:dyaOrig="840">
          <v:shape id="_x0000_i1125" type="#_x0000_t75" style="width:116.25pt;height:42pt" o:ole="">
            <v:imagedata r:id="rId204" o:title=""/>
          </v:shape>
          <o:OLEObject Type="Embed" ProgID="Equation.3" ShapeID="_x0000_i1125" DrawAspect="Content" ObjectID="_1764508933" r:id="rId205"/>
        </w:object>
      </w:r>
      <w:r>
        <w:rPr>
          <w:rFonts w:ascii="Times New Roman" w:eastAsia="?? ??" w:hAnsi="Times New Roman" w:cs="Times New Roman"/>
          <w:sz w:val="24"/>
          <w:szCs w:val="24"/>
        </w:rPr>
        <w:t xml:space="preserve"> ,</w: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position w:val="-36"/>
          <w:sz w:val="24"/>
          <w:szCs w:val="24"/>
        </w:rPr>
        <w:object w:dxaOrig="2325" w:dyaOrig="840">
          <v:shape id="_x0000_i1126" type="#_x0000_t75" style="width:116.25pt;height:42pt" o:ole="">
            <v:imagedata r:id="rId206" o:title=""/>
          </v:shape>
          <o:OLEObject Type="Embed" ProgID="Equation.3" ShapeID="_x0000_i1126" DrawAspect="Content" ObjectID="_1764508934" r:id="rId207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  (9.5)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>где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10"/>
          <w:sz w:val="24"/>
          <w:szCs w:val="24"/>
        </w:rPr>
        <w:object w:dxaOrig="1545" w:dyaOrig="420">
          <v:shape id="_x0000_i1127" type="#_x0000_t75" style="width:77.25pt;height:21pt" o:ole="">
            <v:imagedata r:id="rId208" o:title=""/>
          </v:shape>
          <o:OLEObject Type="Embed" ProgID="Equation.3" ShapeID="_x0000_i1127" DrawAspect="Content" ObjectID="_1764508935" r:id="rId209"/>
        </w:object>
      </w:r>
      <w:r>
        <w:rPr>
          <w:rFonts w:ascii="Times New Roman" w:eastAsia="?? ??" w:hAnsi="Times New Roman" w:cs="Times New Roman"/>
          <w:sz w:val="24"/>
          <w:szCs w:val="24"/>
        </w:rPr>
        <w:t xml:space="preserve"> ,</w: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position w:val="-10"/>
          <w:sz w:val="24"/>
          <w:szCs w:val="24"/>
        </w:rPr>
        <w:object w:dxaOrig="1545" w:dyaOrig="420">
          <v:shape id="_x0000_i1128" type="#_x0000_t75" style="width:77.25pt;height:21pt" o:ole="">
            <v:imagedata r:id="rId210" o:title=""/>
          </v:shape>
          <o:OLEObject Type="Embed" ProgID="Equation.3" ShapeID="_x0000_i1128" DrawAspect="Content" ObjectID="_1764508936" r:id="rId211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  (9.6)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Z</w:t>
      </w:r>
      <w:r>
        <w:rPr>
          <w:rFonts w:ascii="Times New Roman" w:eastAsia="?? ??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eastAsia="?? ??" w:hAnsi="Times New Roman" w:cs="Times New Roman"/>
          <w:sz w:val="24"/>
          <w:szCs w:val="24"/>
        </w:rPr>
        <w:t>абсолютное</w:t>
      </w:r>
      <w:proofErr w:type="gramEnd"/>
      <w:r>
        <w:rPr>
          <w:rFonts w:ascii="Times New Roman" w:eastAsia="?? ??" w:hAnsi="Times New Roman" w:cs="Times New Roman"/>
          <w:sz w:val="24"/>
          <w:szCs w:val="24"/>
        </w:rPr>
        <w:t xml:space="preserve"> значение заряда иона в единицах заряда электрона; </w:t>
      </w:r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n</w:t>
      </w:r>
      <w:r>
        <w:rPr>
          <w:rFonts w:ascii="Times New Roman" w:eastAsia="?? ??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eastAsia="?? ??" w:hAnsi="Times New Roman" w:cs="Times New Roman"/>
          <w:sz w:val="24"/>
          <w:szCs w:val="24"/>
        </w:rPr>
        <w:t xml:space="preserve"> и </w:t>
      </w:r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n</w:t>
      </w:r>
      <w:r>
        <w:rPr>
          <w:rFonts w:ascii="Times New Roman" w:eastAsia="?? ??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eastAsia="?? ??" w:hAnsi="Times New Roman" w:cs="Times New Roman"/>
          <w:sz w:val="24"/>
          <w:szCs w:val="24"/>
        </w:rPr>
        <w:t xml:space="preserve"> - средние концентрации анионов и катионов. Если в растворе присутствуют ионы с разными зарядами, то </w:t>
      </w:r>
      <w:proofErr w:type="gramStart"/>
      <w:r>
        <w:rPr>
          <w:rFonts w:ascii="Times New Roman" w:eastAsia="?? ??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?? ??" w:hAnsi="Times New Roman" w:cs="Times New Roman"/>
          <w:sz w:val="24"/>
          <w:szCs w:val="24"/>
        </w:rPr>
        <w:t xml:space="preserve"> </w:t>
      </w:r>
      <w:r>
        <w:rPr>
          <w:rFonts w:ascii="Times New Roman" w:eastAsia="?? ??" w:hAnsi="Times New Roman" w:cs="Times New Roman"/>
          <w:position w:val="-10"/>
          <w:sz w:val="24"/>
          <w:szCs w:val="24"/>
        </w:rPr>
        <w:object w:dxaOrig="465" w:dyaOrig="345">
          <v:shape id="_x0000_i1129" type="#_x0000_t75" style="width:23.25pt;height:17.25pt" o:ole="">
            <v:imagedata r:id="rId212" o:title=""/>
          </v:shape>
          <o:OLEObject Type="Embed" ProgID="Equation.3" ShapeID="_x0000_i1129" DrawAspect="Content" ObjectID="_1764508937" r:id="rId213"/>
        </w:object>
      </w:r>
      <w:r>
        <w:rPr>
          <w:rFonts w:ascii="Times New Roman" w:eastAsia="?? ??" w:hAnsi="Times New Roman" w:cs="Times New Roman"/>
          <w:sz w:val="24"/>
          <w:szCs w:val="24"/>
        </w:rPr>
        <w:t xml:space="preserve"> получаем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42"/>
          <w:sz w:val="24"/>
          <w:szCs w:val="24"/>
        </w:rPr>
        <w:object w:dxaOrig="3585" w:dyaOrig="960">
          <v:shape id="_x0000_i1130" type="#_x0000_t75" style="width:179.25pt;height:48pt" o:ole="">
            <v:imagedata r:id="rId214" o:title=""/>
          </v:shape>
          <o:OLEObject Type="Embed" ProgID="Equation.3" ShapeID="_x0000_i1130" DrawAspect="Content" ObjectID="_1764508938" r:id="rId215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  (9.7)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>Используя уравнения (9.5) и (9.6), получаем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44"/>
          <w:sz w:val="24"/>
          <w:szCs w:val="24"/>
        </w:rPr>
        <w:object w:dxaOrig="6435" w:dyaOrig="1005">
          <v:shape id="_x0000_i1131" type="#_x0000_t75" style="width:321.75pt;height:50.25pt" o:ole="">
            <v:imagedata r:id="rId216" o:title=""/>
          </v:shape>
          <o:OLEObject Type="Embed" ProgID="Equation.3" ShapeID="_x0000_i1131" DrawAspect="Content" ObjectID="_1764508939" r:id="rId217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  (9.8)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 xml:space="preserve">Разлагая экспоненты в выражении (9.8) в ряд и ограничиваясь в каждом разложении двумя слагаемыми, а также учитывая </w:t>
      </w:r>
      <w:proofErr w:type="spellStart"/>
      <w:r>
        <w:rPr>
          <w:rFonts w:ascii="Times New Roman" w:eastAsia="?? ??" w:hAnsi="Times New Roman" w:cs="Times New Roman"/>
          <w:sz w:val="24"/>
          <w:szCs w:val="24"/>
        </w:rPr>
        <w:t>электронейтральность</w:t>
      </w:r>
      <w:proofErr w:type="spellEnd"/>
      <w:r>
        <w:rPr>
          <w:rFonts w:ascii="Times New Roman" w:eastAsia="?? ??" w:hAnsi="Times New Roman" w:cs="Times New Roman"/>
          <w:sz w:val="24"/>
          <w:szCs w:val="24"/>
        </w:rPr>
        <w:t xml:space="preserve"> раствора 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40"/>
          <w:sz w:val="24"/>
          <w:szCs w:val="24"/>
        </w:rPr>
        <w:object w:dxaOrig="2505" w:dyaOrig="720">
          <v:shape id="_x0000_i1132" type="#_x0000_t75" style="width:125.25pt;height:36pt" o:ole="">
            <v:imagedata r:id="rId218" o:title=""/>
          </v:shape>
          <o:OLEObject Type="Embed" ProgID="Equation.3" ShapeID="_x0000_i1132" DrawAspect="Content" ObjectID="_1764508940" r:id="rId219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  (9.9)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>получаем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36"/>
          <w:sz w:val="24"/>
          <w:szCs w:val="24"/>
        </w:rPr>
        <w:object w:dxaOrig="2460" w:dyaOrig="825">
          <v:shape id="_x0000_i1133" type="#_x0000_t75" style="width:123pt;height:41.25pt" o:ole="">
            <v:imagedata r:id="rId220" o:title=""/>
          </v:shape>
          <o:OLEObject Type="Embed" ProgID="Equation.3" ShapeID="_x0000_i1133" DrawAspect="Content" ObjectID="_1764508941" r:id="rId221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(9.10)</w:t>
      </w:r>
    </w:p>
    <w:p w:rsidR="00060109" w:rsidRDefault="00060109" w:rsidP="005A02EF">
      <w:pPr>
        <w:pStyle w:val="ac"/>
        <w:ind w:firstLine="709"/>
        <w:jc w:val="both"/>
        <w:rPr>
          <w:rFonts w:eastAsia="?? ??"/>
          <w:szCs w:val="24"/>
        </w:rPr>
      </w:pPr>
      <w:r>
        <w:rPr>
          <w:rFonts w:eastAsia="?? ??"/>
          <w:szCs w:val="24"/>
        </w:rPr>
        <w:t>где суммирование распространено на все катионы и анионы, присутствующие в растворе. Подставляя (9.10) в (9.4), находим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36"/>
          <w:sz w:val="24"/>
          <w:szCs w:val="24"/>
        </w:rPr>
        <w:object w:dxaOrig="5235" w:dyaOrig="825">
          <v:shape id="_x0000_i1134" type="#_x0000_t75" style="width:261.75pt;height:41.25pt" o:ole="">
            <v:imagedata r:id="rId222" o:title=""/>
          </v:shape>
          <o:OLEObject Type="Embed" ProgID="Equation.3" ShapeID="_x0000_i1134" DrawAspect="Content" ObjectID="_1764508942" r:id="rId223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(9.11)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 xml:space="preserve">Величина </w:t>
      </w:r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I</w:t>
      </w:r>
      <w:r>
        <w:rPr>
          <w:rFonts w:ascii="Times New Roman" w:eastAsia="?? ??" w:hAnsi="Times New Roman" w:cs="Times New Roman"/>
          <w:sz w:val="24"/>
          <w:szCs w:val="24"/>
        </w:rPr>
        <w:t xml:space="preserve"> называется ионной силой раствора: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36"/>
          <w:sz w:val="24"/>
          <w:szCs w:val="24"/>
        </w:rPr>
        <w:object w:dxaOrig="1455" w:dyaOrig="735">
          <v:shape id="_x0000_i1135" type="#_x0000_t75" style="width:72.75pt;height:36.75pt" o:ole="">
            <v:imagedata r:id="rId224" o:title=""/>
          </v:shape>
          <o:OLEObject Type="Embed" ProgID="Equation.3" ShapeID="_x0000_i1135" DrawAspect="Content" ObjectID="_1764508943" r:id="rId225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(9.12)</w: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b/>
          <w:bCs/>
          <w:sz w:val="24"/>
          <w:szCs w:val="24"/>
        </w:rPr>
        <w:t>Решение уравнения Пуассона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>Уравнение Пуассона (9.11) называется уравнением Дебая-Хюккеля. В случае сферической симметрии это уравнение принимает вид: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30"/>
          <w:sz w:val="24"/>
          <w:szCs w:val="24"/>
        </w:rPr>
        <w:object w:dxaOrig="3615" w:dyaOrig="765">
          <v:shape id="_x0000_i1136" type="#_x0000_t75" style="width:180.75pt;height:38.25pt" o:ole="">
            <v:imagedata r:id="rId226" o:title=""/>
          </v:shape>
          <o:OLEObject Type="Embed" ProgID="Equation.3" ShapeID="_x0000_i1136" DrawAspect="Content" ObjectID="_1764508944" r:id="rId227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(9.13)</w:t>
      </w:r>
    </w:p>
    <w:p w:rsidR="00060109" w:rsidRDefault="00060109" w:rsidP="005A02EF">
      <w:pPr>
        <w:pStyle w:val="ac"/>
        <w:ind w:firstLine="709"/>
        <w:jc w:val="both"/>
        <w:rPr>
          <w:rFonts w:eastAsia="?? ??"/>
          <w:szCs w:val="24"/>
        </w:rPr>
      </w:pPr>
      <w:r>
        <w:rPr>
          <w:rFonts w:eastAsia="?? ??"/>
          <w:szCs w:val="24"/>
        </w:rPr>
        <w:t>Решение этого уравнения известно: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24"/>
          <w:sz w:val="24"/>
          <w:szCs w:val="24"/>
        </w:rPr>
        <w:object w:dxaOrig="3075" w:dyaOrig="645">
          <v:shape id="_x0000_i1137" type="#_x0000_t75" style="width:153.75pt;height:32.25pt" o:ole="">
            <v:imagedata r:id="rId228" o:title=""/>
          </v:shape>
          <o:OLEObject Type="Embed" ProgID="Equation.3" ShapeID="_x0000_i1137" DrawAspect="Content" ObjectID="_1764508945" r:id="rId229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(9.14)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10"/>
          <w:sz w:val="24"/>
          <w:szCs w:val="24"/>
        </w:rPr>
        <w:object w:dxaOrig="1005" w:dyaOrig="345">
          <v:shape id="_x0000_i1138" type="#_x0000_t75" style="width:50.25pt;height:17.25pt" o:ole="">
            <v:imagedata r:id="rId230" o:title=""/>
          </v:shape>
          <o:OLEObject Type="Embed" ProgID="Equation.3" ShapeID="_x0000_i1138" DrawAspect="Content" ObjectID="_1764508946" r:id="rId231"/>
        </w:object>
      </w:r>
      <w:r>
        <w:rPr>
          <w:rFonts w:ascii="Times New Roman" w:eastAsia="?? ??" w:hAnsi="Times New Roman" w:cs="Times New Roman"/>
          <w:sz w:val="24"/>
          <w:szCs w:val="24"/>
        </w:rPr>
        <w:t xml:space="preserve"> при </w:t>
      </w:r>
      <w:r>
        <w:rPr>
          <w:rFonts w:ascii="Times New Roman" w:eastAsia="?? ??" w:hAnsi="Times New Roman" w:cs="Times New Roman"/>
          <w:position w:val="-6"/>
          <w:sz w:val="24"/>
          <w:szCs w:val="24"/>
        </w:rPr>
        <w:object w:dxaOrig="705" w:dyaOrig="225">
          <v:shape id="_x0000_i1139" type="#_x0000_t75" style="width:35.25pt;height:11.25pt" o:ole="">
            <v:imagedata r:id="rId232" o:title=""/>
          </v:shape>
          <o:OLEObject Type="Embed" ProgID="Equation.3" ShapeID="_x0000_i1139" DrawAspect="Content" ObjectID="_1764508947" r:id="rId233"/>
        </w:object>
      </w:r>
      <w:r>
        <w:rPr>
          <w:rFonts w:ascii="Times New Roman" w:eastAsia="?? ??" w:hAnsi="Times New Roman" w:cs="Times New Roman"/>
          <w:sz w:val="24"/>
          <w:szCs w:val="24"/>
        </w:rPr>
        <w:t xml:space="preserve">, поэтому </w:t>
      </w:r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C</w:t>
      </w:r>
      <w:r>
        <w:rPr>
          <w:rFonts w:ascii="Times New Roman" w:eastAsia="?? ??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eastAsia="?? ??" w:hAnsi="Times New Roman" w:cs="Times New Roman"/>
          <w:sz w:val="24"/>
          <w:szCs w:val="24"/>
        </w:rPr>
        <w:t xml:space="preserve">= 0. </w:t>
      </w:r>
      <w:proofErr w:type="gramStart"/>
      <w:r>
        <w:rPr>
          <w:rFonts w:ascii="Times New Roman" w:eastAsia="?? ??" w:hAnsi="Times New Roman" w:cs="Times New Roman"/>
          <w:sz w:val="24"/>
          <w:szCs w:val="24"/>
        </w:rPr>
        <w:t>Постоянную</w:t>
      </w:r>
      <w:proofErr w:type="gramEnd"/>
      <w:r>
        <w:rPr>
          <w:rFonts w:ascii="Times New Roman" w:eastAsia="?? ??" w:hAnsi="Times New Roman" w:cs="Times New Roman"/>
          <w:sz w:val="24"/>
          <w:szCs w:val="24"/>
        </w:rPr>
        <w:t xml:space="preserve"> </w:t>
      </w:r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C</w:t>
      </w:r>
      <w:r>
        <w:rPr>
          <w:rFonts w:ascii="Times New Roman" w:eastAsia="?? ??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?? ??" w:hAnsi="Times New Roman" w:cs="Times New Roman"/>
          <w:sz w:val="24"/>
          <w:szCs w:val="24"/>
        </w:rPr>
        <w:t xml:space="preserve"> можно найти из условия, что при </w:t>
      </w:r>
      <w:r>
        <w:rPr>
          <w:rFonts w:ascii="Times New Roman" w:eastAsia="?? ??" w:hAnsi="Times New Roman" w:cs="Times New Roman"/>
          <w:position w:val="-6"/>
          <w:sz w:val="24"/>
          <w:szCs w:val="24"/>
        </w:rPr>
        <w:object w:dxaOrig="660" w:dyaOrig="285">
          <v:shape id="_x0000_i1140" type="#_x0000_t75" style="width:33pt;height:14.25pt" o:ole="">
            <v:imagedata r:id="rId234" o:title=""/>
          </v:shape>
          <o:OLEObject Type="Embed" ProgID="Equation.3" ShapeID="_x0000_i1140" DrawAspect="Content" ObjectID="_1764508948" r:id="rId235"/>
        </w:object>
      </w:r>
      <w:r>
        <w:rPr>
          <w:rFonts w:ascii="Times New Roman" w:eastAsia="?? ??" w:hAnsi="Times New Roman" w:cs="Times New Roman"/>
          <w:sz w:val="24"/>
          <w:szCs w:val="24"/>
        </w:rPr>
        <w:t xml:space="preserve"> величина </w:t>
      </w:r>
      <w:r>
        <w:rPr>
          <w:rFonts w:ascii="Times New Roman" w:eastAsia="?? ??" w:hAnsi="Times New Roman" w:cs="Times New Roman"/>
          <w:position w:val="-10"/>
          <w:sz w:val="24"/>
          <w:szCs w:val="24"/>
        </w:rPr>
        <w:object w:dxaOrig="540" w:dyaOrig="345">
          <v:shape id="_x0000_i1141" type="#_x0000_t75" style="width:27pt;height:17.25pt" o:ole="">
            <v:imagedata r:id="rId236" o:title=""/>
          </v:shape>
          <o:OLEObject Type="Embed" ProgID="Equation.3" ShapeID="_x0000_i1141" DrawAspect="Content" ObjectID="_1764508949" r:id="rId237"/>
        </w:object>
      </w:r>
      <w:r>
        <w:rPr>
          <w:rFonts w:ascii="Times New Roman" w:eastAsia="?? ??" w:hAnsi="Times New Roman" w:cs="Times New Roman"/>
          <w:sz w:val="24"/>
          <w:szCs w:val="24"/>
        </w:rPr>
        <w:t xml:space="preserve"> стремится к потенциалу точечного заряда. Тогда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30"/>
          <w:sz w:val="24"/>
          <w:szCs w:val="24"/>
        </w:rPr>
        <w:object w:dxaOrig="2100" w:dyaOrig="675">
          <v:shape id="_x0000_i1142" type="#_x0000_t75" style="width:105pt;height:33.75pt" o:ole="">
            <v:imagedata r:id="rId238" o:title=""/>
          </v:shape>
          <o:OLEObject Type="Embed" ProgID="Equation.3" ShapeID="_x0000_i1142" DrawAspect="Content" ObjectID="_1764508950" r:id="rId239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(9.15)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 xml:space="preserve">Величину </w:t>
      </w:r>
      <w:r>
        <w:rPr>
          <w:rFonts w:ascii="Times New Roman" w:eastAsia="?? ??" w:hAnsi="Times New Roman" w:cs="Times New Roman"/>
          <w:position w:val="-28"/>
          <w:sz w:val="24"/>
          <w:szCs w:val="24"/>
        </w:rPr>
        <w:object w:dxaOrig="240" w:dyaOrig="660">
          <v:shape id="_x0000_i1143" type="#_x0000_t75" style="width:12pt;height:33pt" o:ole="">
            <v:imagedata r:id="rId240" o:title=""/>
          </v:shape>
          <o:OLEObject Type="Embed" ProgID="Equation.3" ShapeID="_x0000_i1143" DrawAspect="Content" ObjectID="_1764508951" r:id="rId241"/>
        </w:object>
      </w:r>
      <w:r>
        <w:rPr>
          <w:rFonts w:ascii="Times New Roman" w:eastAsia="?? ??" w:hAnsi="Times New Roman" w:cs="Times New Roman"/>
          <w:sz w:val="24"/>
          <w:szCs w:val="24"/>
        </w:rPr>
        <w:t xml:space="preserve"> называют радиусом ионной атмосферы.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b/>
          <w:bCs/>
          <w:sz w:val="24"/>
          <w:szCs w:val="24"/>
        </w:rPr>
        <w:t>Коэффициент активности ионов</w:t>
      </w:r>
    </w:p>
    <w:p w:rsidR="00060109" w:rsidRDefault="00060109" w:rsidP="005A02EF">
      <w:pPr>
        <w:pStyle w:val="6"/>
        <w:spacing w:before="0" w:line="240" w:lineRule="auto"/>
        <w:ind w:firstLine="709"/>
        <w:jc w:val="both"/>
        <w:rPr>
          <w:rFonts w:ascii="Times New Roman" w:eastAsia="?? ??" w:hAnsi="Times New Roman" w:cs="Times New Roman"/>
          <w:color w:val="auto"/>
          <w:sz w:val="24"/>
          <w:szCs w:val="24"/>
        </w:rPr>
      </w:pPr>
      <w:r>
        <w:rPr>
          <w:rFonts w:ascii="Times New Roman" w:eastAsia="?? ??" w:hAnsi="Times New Roman" w:cs="Times New Roman"/>
          <w:color w:val="auto"/>
          <w:sz w:val="24"/>
          <w:szCs w:val="24"/>
        </w:rPr>
        <w:t>Коэффициент активности ионов рассчитаем, зная разность химических потенциалов реального и идеального растворов:</w:t>
      </w:r>
    </w:p>
    <w:p w:rsidR="00060109" w:rsidRDefault="00060109" w:rsidP="005A02EF">
      <w:pPr>
        <w:pStyle w:val="6"/>
        <w:spacing w:before="0" w:line="240" w:lineRule="auto"/>
        <w:ind w:firstLine="709"/>
        <w:jc w:val="both"/>
        <w:rPr>
          <w:rFonts w:ascii="Times New Roman" w:eastAsia="?? ??" w:hAnsi="Times New Roman" w:cs="Times New Roman"/>
          <w:color w:val="auto"/>
          <w:sz w:val="24"/>
          <w:szCs w:val="24"/>
        </w:rPr>
      </w:pPr>
      <w:r>
        <w:rPr>
          <w:rFonts w:ascii="Times New Roman" w:eastAsia="?? ??" w:hAnsi="Times New Roman" w:cs="Times New Roman"/>
          <w:color w:val="auto"/>
          <w:position w:val="-16"/>
          <w:sz w:val="24"/>
          <w:szCs w:val="24"/>
        </w:rPr>
        <w:object w:dxaOrig="1905" w:dyaOrig="405">
          <v:shape id="_x0000_i1144" type="#_x0000_t75" style="width:95.25pt;height:20.25pt" o:ole="">
            <v:imagedata r:id="rId242" o:title=""/>
          </v:shape>
          <o:OLEObject Type="Embed" ProgID="Equation.3" ShapeID="_x0000_i1144" DrawAspect="Content" ObjectID="_1764508952" r:id="rId243"/>
        </w:object>
      </w:r>
      <w:r>
        <w:rPr>
          <w:rFonts w:ascii="Times New Roman" w:eastAsia="?? ??" w:hAnsi="Times New Roman" w:cs="Times New Roman"/>
          <w:color w:val="auto"/>
          <w:sz w:val="24"/>
          <w:szCs w:val="24"/>
        </w:rPr>
        <w:t xml:space="preserve"> 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 xml:space="preserve">Разность </w:t>
      </w:r>
      <w:r>
        <w:rPr>
          <w:rFonts w:ascii="Times New Roman" w:eastAsia="?? ??" w:hAnsi="Times New Roman" w:cs="Times New Roman"/>
          <w:position w:val="-16"/>
          <w:sz w:val="24"/>
          <w:szCs w:val="24"/>
        </w:rPr>
        <w:object w:dxaOrig="960" w:dyaOrig="405">
          <v:shape id="_x0000_i1145" type="#_x0000_t75" style="width:48pt;height:20.25pt" o:ole="">
            <v:imagedata r:id="rId244" o:title=""/>
          </v:shape>
          <o:OLEObject Type="Embed" ProgID="Equation.3" ShapeID="_x0000_i1145" DrawAspect="Content" ObjectID="_1764508953" r:id="rId245"/>
        </w:object>
      </w:r>
      <w:r>
        <w:rPr>
          <w:rFonts w:ascii="Times New Roman" w:eastAsia="?? ??" w:hAnsi="Times New Roman" w:cs="Times New Roman"/>
          <w:sz w:val="24"/>
          <w:szCs w:val="24"/>
        </w:rPr>
        <w:t xml:space="preserve"> равна работе по отключению взаимодействий. Величина </w:t>
      </w:r>
      <w:proofErr w:type="spellStart"/>
      <w:r>
        <w:rPr>
          <w:rFonts w:ascii="Times New Roman" w:eastAsia="?? ??" w:hAnsi="Times New Roman" w:cs="Times New Roman"/>
          <w:sz w:val="24"/>
          <w:szCs w:val="24"/>
        </w:rPr>
        <w:t>межионного</w:t>
      </w:r>
      <w:proofErr w:type="spellEnd"/>
      <w:r>
        <w:rPr>
          <w:rFonts w:ascii="Times New Roman" w:eastAsia="?? ??" w:hAnsi="Times New Roman" w:cs="Times New Roman"/>
          <w:sz w:val="24"/>
          <w:szCs w:val="24"/>
        </w:rPr>
        <w:t xml:space="preserve"> взаимодействия определяется энергией взаимодействия со своей ионной атмосферой. Для расчета энергии этого взаимодействия найдем электростатический потенциал </w:t>
      </w:r>
      <w:r>
        <w:rPr>
          <w:rFonts w:ascii="Times New Roman" w:eastAsia="?? ??" w:hAnsi="Times New Roman" w:cs="Times New Roman"/>
          <w:position w:val="-12"/>
          <w:sz w:val="24"/>
          <w:szCs w:val="24"/>
        </w:rPr>
        <w:object w:dxaOrig="660" w:dyaOrig="360">
          <v:shape id="_x0000_i1146" type="#_x0000_t75" style="width:33pt;height:18pt" o:ole="">
            <v:imagedata r:id="rId246" o:title=""/>
          </v:shape>
          <o:OLEObject Type="Embed" ProgID="Equation.3" ShapeID="_x0000_i1146" DrawAspect="Content" ObjectID="_1764508954" r:id="rId247"/>
        </w:object>
      </w:r>
      <w:r>
        <w:rPr>
          <w:rFonts w:ascii="Times New Roman" w:eastAsia="?? ??" w:hAnsi="Times New Roman" w:cs="Times New Roman"/>
          <w:sz w:val="24"/>
          <w:szCs w:val="24"/>
        </w:rPr>
        <w:t>, который создается только за счет ионной атмосферы: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30"/>
          <w:sz w:val="24"/>
          <w:szCs w:val="24"/>
        </w:rPr>
        <w:object w:dxaOrig="4680" w:dyaOrig="675">
          <v:shape id="_x0000_i1147" type="#_x0000_t75" style="width:234pt;height:33.75pt" o:ole="">
            <v:imagedata r:id="rId248" o:title=""/>
          </v:shape>
          <o:OLEObject Type="Embed" ProgID="Equation.3" ShapeID="_x0000_i1147" DrawAspect="Content" ObjectID="_1764508955" r:id="rId249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(9.16)</w:t>
      </w:r>
    </w:p>
    <w:p w:rsidR="00060109" w:rsidRDefault="00060109" w:rsidP="005A02EF">
      <w:pPr>
        <w:pStyle w:val="21"/>
        <w:spacing w:line="240" w:lineRule="auto"/>
        <w:ind w:firstLine="709"/>
      </w:pPr>
      <w:r>
        <w:t>Потенциал, создаваемый ионной атмосферой в центре координат: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30"/>
          <w:sz w:val="24"/>
          <w:szCs w:val="24"/>
        </w:rPr>
        <w:object w:dxaOrig="1725" w:dyaOrig="675">
          <v:shape id="_x0000_i1148" type="#_x0000_t75" style="width:86.25pt;height:33.75pt" o:ole="">
            <v:imagedata r:id="rId250" o:title=""/>
          </v:shape>
          <o:OLEObject Type="Embed" ProgID="Equation.3" ShapeID="_x0000_i1148" DrawAspect="Content" ObjectID="_1764508956" r:id="rId251"/>
        </w:object>
      </w:r>
    </w:p>
    <w:p w:rsidR="00060109" w:rsidRDefault="00060109" w:rsidP="005A02EF">
      <w:pPr>
        <w:pStyle w:val="21"/>
        <w:spacing w:line="240" w:lineRule="auto"/>
        <w:ind w:firstLine="709"/>
      </w:pPr>
      <w:r>
        <w:t xml:space="preserve">В процессе включения </w:t>
      </w:r>
      <w:proofErr w:type="spellStart"/>
      <w:r>
        <w:t>межионных</w:t>
      </w:r>
      <w:proofErr w:type="spellEnd"/>
      <w:r>
        <w:t xml:space="preserve"> взаимодействий энергия взаимодействия определяется выражением: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40"/>
          <w:sz w:val="24"/>
          <w:szCs w:val="24"/>
        </w:rPr>
        <w:object w:dxaOrig="3135" w:dyaOrig="915">
          <v:shape id="_x0000_i1149" type="#_x0000_t75" style="width:156.75pt;height:45.75pt" o:ole="">
            <v:imagedata r:id="rId252" o:title=""/>
          </v:shape>
          <o:OLEObject Type="Embed" ProgID="Equation.3" ShapeID="_x0000_i1149" DrawAspect="Content" ObjectID="_1764508957" r:id="rId253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(9.17)</w:t>
      </w:r>
    </w:p>
    <w:p w:rsidR="00060109" w:rsidRDefault="00060109" w:rsidP="005A02EF">
      <w:pPr>
        <w:pStyle w:val="a9"/>
        <w:spacing w:line="240" w:lineRule="auto"/>
        <w:ind w:firstLine="709"/>
      </w:pPr>
      <w:r>
        <w:t>Мольная энергия взаимодействия равна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30"/>
          <w:sz w:val="24"/>
          <w:szCs w:val="24"/>
        </w:rPr>
        <w:object w:dxaOrig="1875" w:dyaOrig="780">
          <v:shape id="_x0000_i1150" type="#_x0000_t75" style="width:93.75pt;height:39pt" o:ole="">
            <v:imagedata r:id="rId254" o:title=""/>
          </v:shape>
          <o:OLEObject Type="Embed" ProgID="Equation.3" ShapeID="_x0000_i1150" DrawAspect="Content" ObjectID="_1764508958" r:id="rId255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(9.18)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>Следовательно,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30"/>
          <w:sz w:val="24"/>
          <w:szCs w:val="24"/>
        </w:rPr>
        <w:object w:dxaOrig="2565" w:dyaOrig="780">
          <v:shape id="_x0000_i1151" type="#_x0000_t75" style="width:128.25pt;height:39pt" o:ole="">
            <v:imagedata r:id="rId256" o:title=""/>
          </v:shape>
          <o:OLEObject Type="Embed" ProgID="Equation.3" ShapeID="_x0000_i1151" DrawAspect="Content" ObjectID="_1764508959" r:id="rId257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(9.19)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b/>
          <w:bCs/>
          <w:sz w:val="24"/>
          <w:szCs w:val="24"/>
        </w:rPr>
        <w:t>Теория Дебая-Хюккеля во втором приближении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>Теория Дебая-</w:t>
      </w:r>
      <w:proofErr w:type="spellStart"/>
      <w:r>
        <w:rPr>
          <w:rFonts w:ascii="Times New Roman" w:eastAsia="?? ??" w:hAnsi="Times New Roman" w:cs="Times New Roman"/>
          <w:sz w:val="24"/>
          <w:szCs w:val="24"/>
        </w:rPr>
        <w:t>Хюкеля</w:t>
      </w:r>
      <w:proofErr w:type="spellEnd"/>
      <w:r>
        <w:rPr>
          <w:rFonts w:ascii="Times New Roman" w:eastAsia="?? ??" w:hAnsi="Times New Roman" w:cs="Times New Roman"/>
          <w:sz w:val="24"/>
          <w:szCs w:val="24"/>
        </w:rPr>
        <w:t xml:space="preserve">  позволяет учитывать конечные размеры ионов. Пусть ион представляет собой сферу радиусом </w:t>
      </w:r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a</w:t>
      </w:r>
      <w:r>
        <w:rPr>
          <w:rFonts w:ascii="Times New Roman" w:eastAsia="?? ??" w:hAnsi="Times New Roman" w:cs="Times New Roman"/>
          <w:sz w:val="24"/>
          <w:szCs w:val="24"/>
        </w:rPr>
        <w:t>. Решение Пуассона сохраняется: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24"/>
          <w:sz w:val="24"/>
          <w:szCs w:val="24"/>
        </w:rPr>
        <w:object w:dxaOrig="1755" w:dyaOrig="645">
          <v:shape id="_x0000_i1152" type="#_x0000_t75" style="width:87.75pt;height:32.25pt" o:ole="">
            <v:imagedata r:id="rId258" o:title=""/>
          </v:shape>
          <o:OLEObject Type="Embed" ProgID="Equation.3" ShapeID="_x0000_i1152" DrawAspect="Content" ObjectID="_1764508960" r:id="rId259"/>
        </w:objec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 xml:space="preserve">Величину константы </w:t>
      </w:r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C</w:t>
      </w:r>
      <w:r>
        <w:rPr>
          <w:rFonts w:ascii="Times New Roman" w:eastAsia="?? ??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?? ??" w:hAnsi="Times New Roman" w:cs="Times New Roman"/>
          <w:sz w:val="24"/>
          <w:szCs w:val="24"/>
        </w:rPr>
        <w:t xml:space="preserve"> будем определять из условия, что напряженность электрического поля на границе ион-раствор не зависит от способа вычисления: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36"/>
          <w:sz w:val="24"/>
          <w:szCs w:val="24"/>
        </w:rPr>
        <w:object w:dxaOrig="1815" w:dyaOrig="735">
          <v:shape id="_x0000_i1153" type="#_x0000_t75" style="width:90.75pt;height:36.75pt" o:ole="">
            <v:imagedata r:id="rId260" o:title=""/>
          </v:shape>
          <o:OLEObject Type="Embed" ProgID="Equation.3" ShapeID="_x0000_i1153" DrawAspect="Content" ObjectID="_1764508961" r:id="rId261"/>
        </w:objec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36"/>
          <w:sz w:val="24"/>
          <w:szCs w:val="24"/>
        </w:rPr>
        <w:object w:dxaOrig="8385" w:dyaOrig="795">
          <v:shape id="_x0000_i1154" type="#_x0000_t75" style="width:419.25pt;height:39.75pt" o:ole="">
            <v:imagedata r:id="rId262" o:title=""/>
          </v:shape>
          <o:OLEObject Type="Embed" ProgID="Equation.3" ShapeID="_x0000_i1154" DrawAspect="Content" ObjectID="_1764508962" r:id="rId263"/>
        </w:object>
      </w:r>
    </w:p>
    <w:p w:rsidR="00060109" w:rsidRDefault="00060109" w:rsidP="005A02EF">
      <w:pPr>
        <w:pStyle w:val="21"/>
        <w:spacing w:line="240" w:lineRule="auto"/>
        <w:ind w:firstLine="709"/>
      </w:pPr>
      <w:r>
        <w:t>В результате получаем: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30"/>
          <w:sz w:val="24"/>
          <w:szCs w:val="24"/>
        </w:rPr>
        <w:object w:dxaOrig="2040" w:dyaOrig="675">
          <v:shape id="_x0000_i1155" type="#_x0000_t75" style="width:102pt;height:33.75pt" o:ole="">
            <v:imagedata r:id="rId264" o:title=""/>
          </v:shape>
          <o:OLEObject Type="Embed" ProgID="Equation.3" ShapeID="_x0000_i1155" DrawAspect="Content" ObjectID="_1764508963" r:id="rId265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(9.20)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 xml:space="preserve">Повторяя предыдущие рассуждения, </w:t>
      </w:r>
      <w:proofErr w:type="gramStart"/>
      <w:r>
        <w:rPr>
          <w:rFonts w:ascii="Times New Roman" w:eastAsia="?? ??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?? ??" w:hAnsi="Times New Roman" w:cs="Times New Roman"/>
          <w:sz w:val="24"/>
          <w:szCs w:val="24"/>
        </w:rPr>
        <w:t xml:space="preserve"> </w:t>
      </w:r>
      <w:r>
        <w:rPr>
          <w:rFonts w:ascii="Times New Roman" w:eastAsia="?? ??" w:hAnsi="Times New Roman" w:cs="Times New Roman"/>
          <w:position w:val="-10"/>
          <w:sz w:val="24"/>
          <w:szCs w:val="24"/>
        </w:rPr>
        <w:object w:dxaOrig="405" w:dyaOrig="315">
          <v:shape id="_x0000_i1156" type="#_x0000_t75" style="width:20.25pt;height:15.75pt" o:ole="">
            <v:imagedata r:id="rId266" o:title=""/>
          </v:shape>
          <o:OLEObject Type="Embed" ProgID="Equation.3" ShapeID="_x0000_i1156" DrawAspect="Content" ObjectID="_1764508964" r:id="rId267"/>
        </w:object>
      </w:r>
      <w:r>
        <w:rPr>
          <w:rFonts w:ascii="Times New Roman" w:eastAsia="?? ??" w:hAnsi="Times New Roman" w:cs="Times New Roman"/>
          <w:sz w:val="24"/>
          <w:szCs w:val="24"/>
        </w:rPr>
        <w:t xml:space="preserve"> находим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30"/>
          <w:sz w:val="24"/>
          <w:szCs w:val="24"/>
        </w:rPr>
        <w:object w:dxaOrig="2175" w:dyaOrig="765">
          <v:shape id="_x0000_i1157" type="#_x0000_t75" style="width:108.75pt;height:38.25pt" o:ole="">
            <v:imagedata r:id="rId268" o:title=""/>
          </v:shape>
          <o:OLEObject Type="Embed" ProgID="Equation.3" ShapeID="_x0000_i1157" DrawAspect="Content" ObjectID="_1764508965" r:id="rId269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(9.21)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proofErr w:type="spellStart"/>
      <w:r>
        <w:rPr>
          <w:rFonts w:ascii="Times New Roman" w:eastAsia="?? ??" w:hAnsi="Times New Roman" w:cs="Times New Roman"/>
          <w:b/>
          <w:bCs/>
          <w:sz w:val="24"/>
          <w:szCs w:val="24"/>
        </w:rPr>
        <w:t>Среднеионный</w:t>
      </w:r>
      <w:proofErr w:type="spellEnd"/>
      <w:r>
        <w:rPr>
          <w:rFonts w:ascii="Times New Roman" w:eastAsia="?? ??" w:hAnsi="Times New Roman" w:cs="Times New Roman"/>
          <w:b/>
          <w:bCs/>
          <w:sz w:val="24"/>
          <w:szCs w:val="24"/>
        </w:rPr>
        <w:t xml:space="preserve"> коэффициент активности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 xml:space="preserve">В растворах электролитов невозможно изменять концентрацию только катионов, не меняя при этом концентрацию анионов. Поэтому экспериментальные данные позволяют определить только </w:t>
      </w:r>
      <w:proofErr w:type="spellStart"/>
      <w:r>
        <w:rPr>
          <w:rFonts w:ascii="Times New Roman" w:eastAsia="?? ??" w:hAnsi="Times New Roman" w:cs="Times New Roman"/>
          <w:sz w:val="24"/>
          <w:szCs w:val="24"/>
        </w:rPr>
        <w:t>среднеионный</w:t>
      </w:r>
      <w:proofErr w:type="spellEnd"/>
      <w:r>
        <w:rPr>
          <w:rFonts w:ascii="Times New Roman" w:eastAsia="?? ??" w:hAnsi="Times New Roman" w:cs="Times New Roman"/>
          <w:sz w:val="24"/>
          <w:szCs w:val="24"/>
        </w:rPr>
        <w:t xml:space="preserve"> коэффициент активности.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 xml:space="preserve">Рассмотрим электролит типа </w:t>
      </w:r>
      <w:proofErr w:type="spellStart"/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M</w:t>
      </w:r>
      <w:r>
        <w:rPr>
          <w:rFonts w:ascii="Times New Roman" w:eastAsia="?? ??" w:hAnsi="Times New Roman" w:cs="Times New Roman"/>
          <w:i/>
          <w:iCs/>
          <w:sz w:val="24"/>
          <w:szCs w:val="24"/>
          <w:vertAlign w:val="subscript"/>
          <w:lang w:val="en-US"/>
        </w:rPr>
        <w:t>m</w:t>
      </w:r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L</w:t>
      </w:r>
      <w:r>
        <w:rPr>
          <w:rFonts w:ascii="Times New Roman" w:eastAsia="?? ??" w:hAnsi="Times New Roman" w:cs="Times New Roman"/>
          <w:i/>
          <w:iCs/>
          <w:sz w:val="24"/>
          <w:szCs w:val="24"/>
          <w:vertAlign w:val="subscript"/>
          <w:lang w:val="en-US"/>
        </w:rPr>
        <w:t>l</w:t>
      </w:r>
      <w:proofErr w:type="spellEnd"/>
      <w:r w:rsidRPr="00060109">
        <w:rPr>
          <w:rFonts w:ascii="Times New Roman" w:eastAsia="?? ??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?? ??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?? ??" w:hAnsi="Times New Roman" w:cs="Times New Roman"/>
          <w:sz w:val="24"/>
          <w:szCs w:val="24"/>
        </w:rPr>
        <w:t>диссоциирующий</w:t>
      </w:r>
      <w:proofErr w:type="spellEnd"/>
      <w:r>
        <w:rPr>
          <w:rFonts w:ascii="Times New Roman" w:eastAsia="?? ??" w:hAnsi="Times New Roman" w:cs="Times New Roman"/>
          <w:sz w:val="24"/>
          <w:szCs w:val="24"/>
        </w:rPr>
        <w:t xml:space="preserve"> на ионы по уравнению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12"/>
          <w:sz w:val="24"/>
          <w:szCs w:val="24"/>
        </w:rPr>
        <w:object w:dxaOrig="2520" w:dyaOrig="480">
          <v:shape id="_x0000_i1158" type="#_x0000_t75" style="width:126pt;height:24pt" o:ole="">
            <v:imagedata r:id="rId270" o:title=""/>
          </v:shape>
          <o:OLEObject Type="Embed" ProgID="Equation.3" ShapeID="_x0000_i1158" DrawAspect="Content" ObjectID="_1764508966" r:id="rId271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(9.22)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 xml:space="preserve">Энергия Гиббса исходной соли, растворенной в числе </w:t>
      </w:r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n</w:t>
      </w:r>
      <w:r>
        <w:rPr>
          <w:rFonts w:ascii="Times New Roman" w:eastAsia="?? ??" w:hAnsi="Times New Roman" w:cs="Times New Roman"/>
          <w:sz w:val="24"/>
          <w:szCs w:val="24"/>
        </w:rPr>
        <w:t xml:space="preserve"> молей и имеющую концентрацию </w:t>
      </w:r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C</w:t>
      </w:r>
      <w:proofErr w:type="gramStart"/>
      <w:r w:rsidRPr="00060109">
        <w:rPr>
          <w:rFonts w:ascii="Times New Roman" w:eastAsia="?? ??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?? ??" w:hAnsi="Times New Roman" w:cs="Times New Roman"/>
          <w:sz w:val="24"/>
          <w:szCs w:val="24"/>
        </w:rPr>
        <w:t>:</w:t>
      </w:r>
      <w:proofErr w:type="gramEnd"/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12"/>
          <w:sz w:val="24"/>
          <w:szCs w:val="24"/>
        </w:rPr>
        <w:object w:dxaOrig="4665" w:dyaOrig="360">
          <v:shape id="_x0000_i1159" type="#_x0000_t75" style="width:233.25pt;height:18pt" o:ole="">
            <v:imagedata r:id="rId272" o:title=""/>
          </v:shape>
          <o:OLEObject Type="Embed" ProgID="Equation.3" ShapeID="_x0000_i1159" DrawAspect="Content" ObjectID="_1764508967" r:id="rId273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(9.23)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lastRenderedPageBreak/>
        <w:t>Энергию Гиббса этой же соли в растворе можно записать через химические потенциалы отдельных ионов: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10"/>
          <w:sz w:val="24"/>
          <w:szCs w:val="24"/>
        </w:rPr>
        <w:object w:dxaOrig="6735" w:dyaOrig="420">
          <v:shape id="_x0000_i1160" type="#_x0000_t75" style="width:336.75pt;height:21pt" o:ole="">
            <v:imagedata r:id="rId274" o:title=""/>
          </v:shape>
          <o:OLEObject Type="Embed" ProgID="Equation.3" ShapeID="_x0000_i1160" DrawAspect="Content" ObjectID="_1764508968" r:id="rId275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(9.24)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 xml:space="preserve">Это же выражение можно записать через </w:t>
      </w:r>
      <w:proofErr w:type="spellStart"/>
      <w:r>
        <w:rPr>
          <w:rFonts w:ascii="Times New Roman" w:eastAsia="?? ??" w:hAnsi="Times New Roman" w:cs="Times New Roman"/>
          <w:sz w:val="24"/>
          <w:szCs w:val="24"/>
        </w:rPr>
        <w:t>среднеионный</w:t>
      </w:r>
      <w:proofErr w:type="spellEnd"/>
      <w:r>
        <w:rPr>
          <w:rFonts w:ascii="Times New Roman" w:eastAsia="?? ??" w:hAnsi="Times New Roman" w:cs="Times New Roman"/>
          <w:sz w:val="24"/>
          <w:szCs w:val="24"/>
        </w:rPr>
        <w:t xml:space="preserve"> коэффициент активности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315" w:dyaOrig="345">
          <v:shape id="_x0000_i1161" type="#_x0000_t75" style="width:15.75pt;height:17.25pt" o:ole="">
            <v:imagedata r:id="rId276" o:title=""/>
          </v:shape>
          <o:OLEObject Type="Embed" ProgID="Equation.3" ShapeID="_x0000_i1161" DrawAspect="Content" ObjectID="_1764508969" r:id="rId277"/>
        </w:object>
      </w:r>
      <w:r>
        <w:rPr>
          <w:rFonts w:ascii="Times New Roman" w:eastAsia="?? ??" w:hAnsi="Times New Roman" w:cs="Times New Roman"/>
          <w:sz w:val="24"/>
          <w:szCs w:val="24"/>
        </w:rPr>
        <w:t>: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10"/>
          <w:sz w:val="24"/>
          <w:szCs w:val="24"/>
        </w:rPr>
        <w:object w:dxaOrig="5985" w:dyaOrig="420">
          <v:shape id="_x0000_i1162" type="#_x0000_t75" style="width:299.25pt;height:21pt" o:ole="">
            <v:imagedata r:id="rId278" o:title=""/>
          </v:shape>
          <o:OLEObject Type="Embed" ProgID="Equation.3" ShapeID="_x0000_i1162" DrawAspect="Content" ObjectID="_1764508970" r:id="rId279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(9.25)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>Сравнивая (9.23) и (9.25), получаем выражение для активности соли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10"/>
          <w:sz w:val="24"/>
          <w:szCs w:val="24"/>
        </w:rPr>
        <w:object w:dxaOrig="1935" w:dyaOrig="420">
          <v:shape id="_x0000_i1163" type="#_x0000_t75" style="width:96.75pt;height:21pt" o:ole="">
            <v:imagedata r:id="rId280" o:title=""/>
          </v:shape>
          <o:OLEObject Type="Embed" ProgID="Equation.3" ShapeID="_x0000_i1163" DrawAspect="Content" ObjectID="_1764508971" r:id="rId281"/>
        </w:object>
      </w:r>
      <w:r>
        <w:rPr>
          <w:rFonts w:ascii="Times New Roman" w:eastAsia="?? ??" w:hAnsi="Times New Roman" w:cs="Times New Roman"/>
          <w:sz w:val="24"/>
          <w:szCs w:val="24"/>
        </w:rPr>
        <w:t xml:space="preserve"> </w: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(9.26)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 xml:space="preserve">где </w:t>
      </w:r>
      <w:proofErr w:type="spellStart"/>
      <w:r>
        <w:rPr>
          <w:rFonts w:ascii="Times New Roman" w:eastAsia="?? ??" w:hAnsi="Times New Roman" w:cs="Times New Roman"/>
          <w:sz w:val="24"/>
          <w:szCs w:val="24"/>
        </w:rPr>
        <w:t>среднеионный</w:t>
      </w:r>
      <w:proofErr w:type="spellEnd"/>
      <w:r>
        <w:rPr>
          <w:rFonts w:ascii="Times New Roman" w:eastAsia="?? ??" w:hAnsi="Times New Roman" w:cs="Times New Roman"/>
          <w:sz w:val="24"/>
          <w:szCs w:val="24"/>
        </w:rPr>
        <w:t xml:space="preserve"> коэффициент активности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24"/>
          <w:sz w:val="24"/>
          <w:szCs w:val="24"/>
        </w:rPr>
        <w:object w:dxaOrig="2280" w:dyaOrig="645">
          <v:shape id="_x0000_i1164" type="#_x0000_t75" style="width:114pt;height:32.25pt" o:ole="">
            <v:imagedata r:id="rId282" o:title=""/>
          </v:shape>
          <o:OLEObject Type="Embed" ProgID="Equation.3" ShapeID="_x0000_i1164" DrawAspect="Content" ObjectID="_1764508972" r:id="rId283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(9.27)</w:t>
      </w:r>
    </w:p>
    <w:p w:rsidR="00060109" w:rsidRDefault="00060109" w:rsidP="005A02EF">
      <w:pPr>
        <w:pStyle w:val="ac"/>
        <w:ind w:firstLine="709"/>
        <w:jc w:val="both"/>
        <w:rPr>
          <w:rFonts w:eastAsia="?? ??"/>
          <w:szCs w:val="24"/>
        </w:rPr>
      </w:pPr>
      <w:r>
        <w:rPr>
          <w:rFonts w:eastAsia="?? ??"/>
          <w:szCs w:val="24"/>
        </w:rPr>
        <w:t xml:space="preserve">Используя выражение для коэффициентов активности ионов из теории Дебая-Хюккеля, можно получить уравнение Дебая-Хюккеля для </w:t>
      </w:r>
      <w:proofErr w:type="spellStart"/>
      <w:r>
        <w:rPr>
          <w:rFonts w:eastAsia="?? ??"/>
          <w:szCs w:val="24"/>
        </w:rPr>
        <w:t>среднеионного</w:t>
      </w:r>
      <w:proofErr w:type="spellEnd"/>
      <w:r>
        <w:rPr>
          <w:rFonts w:eastAsia="?? ??"/>
          <w:szCs w:val="24"/>
        </w:rPr>
        <w:t xml:space="preserve"> коэффициента активности:</w:t>
      </w:r>
    </w:p>
    <w:p w:rsidR="00060109" w:rsidRDefault="00060109" w:rsidP="005A02EF">
      <w:pPr>
        <w:pStyle w:val="ac"/>
        <w:ind w:firstLine="709"/>
        <w:jc w:val="both"/>
        <w:rPr>
          <w:rFonts w:eastAsia="?? ??"/>
          <w:szCs w:val="24"/>
        </w:rPr>
      </w:pPr>
      <w:r>
        <w:rPr>
          <w:rFonts w:eastAsia="?? ??"/>
          <w:position w:val="-32"/>
          <w:szCs w:val="24"/>
        </w:rPr>
        <w:object w:dxaOrig="2235" w:dyaOrig="795">
          <v:shape id="_x0000_i1165" type="#_x0000_t75" style="width:111.75pt;height:39.75pt" o:ole="">
            <v:imagedata r:id="rId284" o:title=""/>
          </v:shape>
          <o:OLEObject Type="Embed" ProgID="Equation.3" ShapeID="_x0000_i1165" DrawAspect="Content" ObjectID="_1764508973" r:id="rId285"/>
        </w:object>
      </w:r>
      <w:r>
        <w:rPr>
          <w:rFonts w:eastAsia="?? ??"/>
          <w:szCs w:val="24"/>
        </w:rPr>
        <w:tab/>
      </w:r>
      <w:r>
        <w:rPr>
          <w:rFonts w:eastAsia="?? ??"/>
          <w:szCs w:val="24"/>
        </w:rPr>
        <w:tab/>
      </w:r>
      <w:r>
        <w:rPr>
          <w:rFonts w:eastAsia="?? ??"/>
          <w:szCs w:val="24"/>
        </w:rPr>
        <w:tab/>
      </w:r>
      <w:r>
        <w:rPr>
          <w:rFonts w:eastAsia="?? ??"/>
          <w:szCs w:val="24"/>
        </w:rPr>
        <w:tab/>
      </w:r>
      <w:r>
        <w:rPr>
          <w:rFonts w:eastAsia="?? ??"/>
          <w:szCs w:val="24"/>
        </w:rPr>
        <w:tab/>
      </w:r>
      <w:r>
        <w:rPr>
          <w:rFonts w:eastAsia="?? ??"/>
          <w:szCs w:val="24"/>
        </w:rPr>
        <w:tab/>
      </w:r>
      <w:r>
        <w:rPr>
          <w:rFonts w:eastAsia="?? ??"/>
          <w:szCs w:val="24"/>
        </w:rPr>
        <w:tab/>
      </w:r>
      <w:r>
        <w:rPr>
          <w:rFonts w:eastAsia="?? ??"/>
          <w:szCs w:val="24"/>
        </w:rPr>
        <w:tab/>
        <w:t xml:space="preserve">         (9.28)</w:t>
      </w:r>
    </w:p>
    <w:p w:rsidR="00060109" w:rsidRDefault="00060109" w:rsidP="005A02EF">
      <w:pPr>
        <w:pStyle w:val="ac"/>
        <w:ind w:firstLine="709"/>
        <w:jc w:val="both"/>
        <w:rPr>
          <w:rFonts w:eastAsia="?? ??"/>
          <w:szCs w:val="24"/>
        </w:rPr>
      </w:pPr>
      <w:r>
        <w:rPr>
          <w:rFonts w:eastAsia="?? ??"/>
          <w:szCs w:val="24"/>
        </w:rPr>
        <w:t xml:space="preserve">Если член </w:t>
      </w:r>
      <w:r>
        <w:rPr>
          <w:position w:val="-12"/>
          <w:szCs w:val="24"/>
        </w:rPr>
        <w:object w:dxaOrig="780" w:dyaOrig="405">
          <v:shape id="_x0000_i1166" type="#_x0000_t75" style="width:39pt;height:20.25pt" o:ole="">
            <v:imagedata r:id="rId286" o:title=""/>
          </v:shape>
          <o:OLEObject Type="Embed" ProgID="Equation.3" ShapeID="_x0000_i1166" DrawAspect="Content" ObjectID="_1764508974" r:id="rId287"/>
        </w:object>
      </w:r>
      <w:r>
        <w:rPr>
          <w:szCs w:val="24"/>
        </w:rPr>
        <w:t xml:space="preserve"> мал по сравнению с единицей, то получаем </w:t>
      </w:r>
      <w:r>
        <w:rPr>
          <w:b/>
          <w:bCs/>
          <w:i/>
          <w:iCs/>
          <w:szCs w:val="24"/>
        </w:rPr>
        <w:t xml:space="preserve">предельное уравнение </w:t>
      </w:r>
      <w:r>
        <w:rPr>
          <w:rFonts w:eastAsia="?? ??"/>
          <w:b/>
          <w:bCs/>
          <w:i/>
          <w:iCs/>
          <w:szCs w:val="24"/>
        </w:rPr>
        <w:t>Дебая-Хюккеля</w:t>
      </w:r>
      <w:r>
        <w:rPr>
          <w:rFonts w:eastAsia="?? ??"/>
          <w:szCs w:val="24"/>
        </w:rPr>
        <w:t>:</w:t>
      </w:r>
    </w:p>
    <w:p w:rsidR="00060109" w:rsidRDefault="00060109" w:rsidP="005A02EF">
      <w:pPr>
        <w:pStyle w:val="ac"/>
        <w:ind w:firstLine="709"/>
        <w:jc w:val="both"/>
        <w:rPr>
          <w:rFonts w:eastAsia="?? ??"/>
          <w:szCs w:val="24"/>
        </w:rPr>
      </w:pPr>
      <w:r>
        <w:rPr>
          <w:rFonts w:eastAsia="?? ??"/>
          <w:position w:val="-12"/>
          <w:szCs w:val="24"/>
        </w:rPr>
        <w:object w:dxaOrig="2040" w:dyaOrig="435">
          <v:shape id="_x0000_i1167" type="#_x0000_t75" style="width:102pt;height:21.75pt" o:ole="">
            <v:imagedata r:id="rId288" o:title=""/>
          </v:shape>
          <o:OLEObject Type="Embed" ProgID="Equation.3" ShapeID="_x0000_i1167" DrawAspect="Content" ObjectID="_1764508975" r:id="rId289"/>
        </w:object>
      </w:r>
      <w:r>
        <w:rPr>
          <w:rFonts w:eastAsia="?? ??"/>
          <w:szCs w:val="24"/>
        </w:rPr>
        <w:tab/>
      </w:r>
      <w:r>
        <w:rPr>
          <w:rFonts w:eastAsia="?? ??"/>
          <w:szCs w:val="24"/>
        </w:rPr>
        <w:tab/>
      </w:r>
      <w:r>
        <w:rPr>
          <w:rFonts w:eastAsia="?? ??"/>
          <w:szCs w:val="24"/>
        </w:rPr>
        <w:tab/>
      </w:r>
      <w:r>
        <w:rPr>
          <w:rFonts w:eastAsia="?? ??"/>
          <w:szCs w:val="24"/>
        </w:rPr>
        <w:tab/>
      </w:r>
      <w:r>
        <w:rPr>
          <w:rFonts w:eastAsia="?? ??"/>
          <w:szCs w:val="24"/>
        </w:rPr>
        <w:tab/>
      </w:r>
      <w:r>
        <w:rPr>
          <w:rFonts w:eastAsia="?? ??"/>
          <w:szCs w:val="24"/>
        </w:rPr>
        <w:tab/>
      </w:r>
      <w:r>
        <w:rPr>
          <w:rFonts w:eastAsia="?? ??"/>
          <w:szCs w:val="24"/>
        </w:rPr>
        <w:tab/>
      </w:r>
      <w:r>
        <w:rPr>
          <w:rFonts w:eastAsia="?? ??"/>
          <w:szCs w:val="24"/>
        </w:rPr>
        <w:tab/>
        <w:t xml:space="preserve">         (9.29)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b/>
          <w:bCs/>
          <w:sz w:val="24"/>
          <w:szCs w:val="24"/>
        </w:rPr>
        <w:t>Влияние ионной силы на степень электролитической диссоциации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>Рассмотрим диссоциацию слабого электролита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4"/>
          <w:sz w:val="24"/>
          <w:szCs w:val="24"/>
        </w:rPr>
        <w:object w:dxaOrig="1500" w:dyaOrig="360">
          <v:shape id="_x0000_i1168" type="#_x0000_t75" style="width:75pt;height:18pt" o:ole="">
            <v:imagedata r:id="rId290" o:title=""/>
          </v:shape>
          <o:OLEObject Type="Embed" ProgID="Equation.3" ShapeID="_x0000_i1168" DrawAspect="Content" ObjectID="_1764508976" r:id="rId291"/>
        </w:objec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>Константа равновесия этой реакции равна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30"/>
          <w:sz w:val="24"/>
          <w:szCs w:val="24"/>
        </w:rPr>
        <w:object w:dxaOrig="3885" w:dyaOrig="735">
          <v:shape id="_x0000_i1169" type="#_x0000_t75" style="width:194.25pt;height:36.75pt" o:ole="">
            <v:imagedata r:id="rId292" o:title=""/>
          </v:shape>
          <o:OLEObject Type="Embed" ProgID="Equation.3" ShapeID="_x0000_i1169" DrawAspect="Content" ObjectID="_1764508977" r:id="rId293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(9.30)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 xml:space="preserve">Обычно предполагают. Что коэффициенты активности </w:t>
      </w:r>
      <w:r>
        <w:rPr>
          <w:rFonts w:ascii="Times New Roman" w:eastAsia="?? ??" w:hAnsi="Times New Roman" w:cs="Times New Roman"/>
          <w:position w:val="-10"/>
          <w:sz w:val="24"/>
          <w:szCs w:val="24"/>
        </w:rPr>
        <w:object w:dxaOrig="315" w:dyaOrig="345">
          <v:shape id="_x0000_i1170" type="#_x0000_t75" style="width:15.75pt;height:17.25pt" o:ole="">
            <v:imagedata r:id="rId294" o:title=""/>
          </v:shape>
          <o:OLEObject Type="Embed" ProgID="Equation.3" ShapeID="_x0000_i1170" DrawAspect="Content" ObjectID="_1764508978" r:id="rId295"/>
        </w:object>
      </w:r>
      <w:r>
        <w:rPr>
          <w:rFonts w:ascii="Times New Roman" w:eastAsia="?? ??" w:hAnsi="Times New Roman" w:cs="Times New Roman"/>
          <w:sz w:val="24"/>
          <w:szCs w:val="24"/>
        </w:rPr>
        <w:t xml:space="preserve"> и </w:t>
      </w:r>
      <w:r>
        <w:rPr>
          <w:rFonts w:ascii="Times New Roman" w:eastAsia="?? ??" w:hAnsi="Times New Roman" w:cs="Times New Roman"/>
          <w:position w:val="-10"/>
          <w:sz w:val="24"/>
          <w:szCs w:val="24"/>
        </w:rPr>
        <w:object w:dxaOrig="315" w:dyaOrig="345">
          <v:shape id="_x0000_i1171" type="#_x0000_t75" style="width:15.75pt;height:17.25pt" o:ole="">
            <v:imagedata r:id="rId296" o:title=""/>
          </v:shape>
          <o:OLEObject Type="Embed" ProgID="Equation.3" ShapeID="_x0000_i1171" DrawAspect="Content" ObjectID="_1764508979" r:id="rId297"/>
        </w:object>
      </w:r>
      <w:r>
        <w:rPr>
          <w:rFonts w:ascii="Times New Roman" w:eastAsia="?? ??" w:hAnsi="Times New Roman" w:cs="Times New Roman"/>
          <w:sz w:val="24"/>
          <w:szCs w:val="24"/>
        </w:rPr>
        <w:t xml:space="preserve"> зависят </w:t>
      </w:r>
      <w:proofErr w:type="spellStart"/>
      <w:r>
        <w:rPr>
          <w:rFonts w:ascii="Times New Roman" w:eastAsia="?? ??" w:hAnsi="Times New Roman" w:cs="Times New Roman"/>
          <w:sz w:val="24"/>
          <w:szCs w:val="24"/>
        </w:rPr>
        <w:t>отионной</w:t>
      </w:r>
      <w:proofErr w:type="spellEnd"/>
      <w:r>
        <w:rPr>
          <w:rFonts w:ascii="Times New Roman" w:eastAsia="?? ??" w:hAnsi="Times New Roman" w:cs="Times New Roman"/>
          <w:sz w:val="24"/>
          <w:szCs w:val="24"/>
        </w:rPr>
        <w:t xml:space="preserve"> силы, в то время как коэффициент активности </w:t>
      </w:r>
      <w:r>
        <w:rPr>
          <w:rFonts w:ascii="Times New Roman" w:eastAsia="?? ??" w:hAnsi="Times New Roman" w:cs="Times New Roman"/>
          <w:position w:val="-10"/>
          <w:sz w:val="24"/>
          <w:szCs w:val="24"/>
        </w:rPr>
        <w:object w:dxaOrig="465" w:dyaOrig="345">
          <v:shape id="_x0000_i1172" type="#_x0000_t75" style="width:23.25pt;height:17.25pt" o:ole="">
            <v:imagedata r:id="rId298" o:title=""/>
          </v:shape>
          <o:OLEObject Type="Embed" ProgID="Equation.3" ShapeID="_x0000_i1172" DrawAspect="Content" ObjectID="_1764508980" r:id="rId299"/>
        </w:object>
      </w:r>
      <w:r>
        <w:rPr>
          <w:rFonts w:ascii="Times New Roman" w:eastAsia="?? ??" w:hAnsi="Times New Roman" w:cs="Times New Roman"/>
          <w:sz w:val="24"/>
          <w:szCs w:val="24"/>
        </w:rPr>
        <w:t xml:space="preserve"> нейтральной молекулы – нет.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b/>
          <w:bCs/>
          <w:sz w:val="24"/>
          <w:szCs w:val="24"/>
        </w:rPr>
        <w:t>Стандартное состояние ионов в растворах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 xml:space="preserve">В качестве стандартного состояния для растворов электролитов принято выбирать гипотетический раствор с единичной концентрацией (например, 1 моль/л), в котором электростатическое взаимодействие ионов отсутствует. В качестве начала отсчета термодинамических величин принимают, что для иона </w:t>
      </w:r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H</w:t>
      </w:r>
      <w:r>
        <w:rPr>
          <w:rFonts w:ascii="Times New Roman" w:eastAsia="?? ??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eastAsia="?? ??" w:hAnsi="Times New Roman" w:cs="Times New Roman"/>
          <w:sz w:val="24"/>
          <w:szCs w:val="24"/>
        </w:rPr>
        <w:t xml:space="preserve">  в водном растворе при 25 </w:t>
      </w:r>
      <w:r>
        <w:rPr>
          <w:rFonts w:ascii="Times New Roman" w:eastAsia="?? ??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?? ??" w:hAnsi="Times New Roman" w:cs="Times New Roman"/>
          <w:sz w:val="24"/>
          <w:szCs w:val="24"/>
        </w:rPr>
        <w:t>С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16"/>
          <w:sz w:val="24"/>
          <w:szCs w:val="24"/>
        </w:rPr>
        <w:object w:dxaOrig="1080" w:dyaOrig="480">
          <v:shape id="_x0000_i1173" type="#_x0000_t75" style="width:54pt;height:24pt" o:ole="">
            <v:imagedata r:id="rId300" o:title=""/>
          </v:shape>
          <o:OLEObject Type="Embed" ProgID="Equation.3" ShapeID="_x0000_i1173" DrawAspect="Content" ObjectID="_1764508981" r:id="rId301"/>
        </w:object>
      </w:r>
      <w:r>
        <w:rPr>
          <w:rFonts w:ascii="Times New Roman" w:eastAsia="?? ??" w:hAnsi="Times New Roman" w:cs="Times New Roman"/>
          <w:sz w:val="24"/>
          <w:szCs w:val="24"/>
        </w:rPr>
        <w:t xml:space="preserve"> ,      </w:t>
      </w:r>
      <w:r>
        <w:rPr>
          <w:rFonts w:ascii="Times New Roman" w:eastAsia="?? ??" w:hAnsi="Times New Roman" w:cs="Times New Roman"/>
          <w:position w:val="-16"/>
          <w:sz w:val="24"/>
          <w:szCs w:val="24"/>
        </w:rPr>
        <w:object w:dxaOrig="1095" w:dyaOrig="480">
          <v:shape id="_x0000_i1174" type="#_x0000_t75" style="width:54.75pt;height:24pt" o:ole="">
            <v:imagedata r:id="rId302" o:title=""/>
          </v:shape>
          <o:OLEObject Type="Embed" ProgID="Equation.3" ShapeID="_x0000_i1174" DrawAspect="Content" ObjectID="_1764508982" r:id="rId303"/>
        </w:object>
      </w:r>
      <w:r>
        <w:rPr>
          <w:rFonts w:ascii="Times New Roman" w:eastAsia="?? ??" w:hAnsi="Times New Roman" w:cs="Times New Roman"/>
          <w:sz w:val="24"/>
          <w:szCs w:val="24"/>
        </w:rPr>
        <w:t xml:space="preserve"> ,     </w:t>
      </w:r>
      <w:r>
        <w:rPr>
          <w:rFonts w:ascii="Times New Roman" w:eastAsia="?? ??" w:hAnsi="Times New Roman" w:cs="Times New Roman"/>
          <w:position w:val="-16"/>
          <w:sz w:val="24"/>
          <w:szCs w:val="24"/>
        </w:rPr>
        <w:object w:dxaOrig="1035" w:dyaOrig="480">
          <v:shape id="_x0000_i1175" type="#_x0000_t75" style="width:51.75pt;height:24pt" o:ole="">
            <v:imagedata r:id="rId304" o:title=""/>
          </v:shape>
          <o:OLEObject Type="Embed" ProgID="Equation.3" ShapeID="_x0000_i1175" DrawAspect="Content" ObjectID="_1764508983" r:id="rId305"/>
        </w:objec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b/>
          <w:bCs/>
          <w:sz w:val="24"/>
          <w:szCs w:val="24"/>
        </w:rPr>
        <w:t>Диссоциация воды</w:t>
      </w:r>
    </w:p>
    <w:p w:rsidR="00060109" w:rsidRDefault="00060109" w:rsidP="005A02EF">
      <w:pPr>
        <w:pStyle w:val="ae"/>
        <w:ind w:firstLine="709"/>
        <w:rPr>
          <w:rFonts w:eastAsia="?? ??"/>
          <w:szCs w:val="24"/>
        </w:rPr>
      </w:pPr>
      <w:r>
        <w:rPr>
          <w:rFonts w:eastAsia="?? ??"/>
          <w:szCs w:val="24"/>
        </w:rPr>
        <w:t>Чистая вода является одновременно слабой кислотой и слабым основанием: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12"/>
          <w:sz w:val="24"/>
          <w:szCs w:val="24"/>
        </w:rPr>
        <w:object w:dxaOrig="2940" w:dyaOrig="435">
          <v:shape id="_x0000_i1176" type="#_x0000_t75" style="width:147pt;height:21.75pt" o:ole="">
            <v:imagedata r:id="rId306" o:title=""/>
          </v:shape>
          <o:OLEObject Type="Embed" ProgID="Equation.3" ShapeID="_x0000_i1176" DrawAspect="Content" ObjectID="_1764508984" r:id="rId307"/>
        </w:object>
      </w:r>
    </w:p>
    <w:p w:rsidR="00060109" w:rsidRDefault="00060109" w:rsidP="005A02EF">
      <w:pPr>
        <w:pStyle w:val="ac"/>
        <w:ind w:firstLine="709"/>
        <w:jc w:val="both"/>
        <w:rPr>
          <w:rFonts w:eastAsia="?? ??"/>
          <w:szCs w:val="24"/>
        </w:rPr>
      </w:pPr>
      <w:r>
        <w:rPr>
          <w:rFonts w:eastAsia="?? ??"/>
          <w:szCs w:val="24"/>
        </w:rPr>
        <w:t>Константа равновесия этой реакции</w:t>
      </w:r>
    </w:p>
    <w:p w:rsidR="00060109" w:rsidRDefault="00060109" w:rsidP="005A02EF">
      <w:pPr>
        <w:pStyle w:val="ac"/>
        <w:ind w:firstLine="709"/>
        <w:jc w:val="both"/>
        <w:rPr>
          <w:rFonts w:eastAsia="?? ??"/>
          <w:szCs w:val="24"/>
        </w:rPr>
      </w:pPr>
      <w:r>
        <w:rPr>
          <w:rFonts w:eastAsia="?? ??"/>
          <w:position w:val="-30"/>
          <w:szCs w:val="24"/>
        </w:rPr>
        <w:object w:dxaOrig="2475" w:dyaOrig="780">
          <v:shape id="_x0000_i1177" type="#_x0000_t75" style="width:123.75pt;height:39pt" o:ole="">
            <v:imagedata r:id="rId308" o:title=""/>
          </v:shape>
          <o:OLEObject Type="Embed" ProgID="Equation.3" ShapeID="_x0000_i1177" DrawAspect="Content" ObjectID="_1764508985" r:id="rId309"/>
        </w:objec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lastRenderedPageBreak/>
        <w:t xml:space="preserve">Обычно считают, что в разбавленных водных растворах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840" w:dyaOrig="345">
          <v:shape id="_x0000_i1178" type="#_x0000_t75" style="width:42pt;height:17.25pt" o:ole="">
            <v:imagedata r:id="rId310" o:title=""/>
          </v:shape>
          <o:OLEObject Type="Embed" ProgID="Equation.3" ShapeID="_x0000_i1178" DrawAspect="Content" ObjectID="_1764508986" r:id="rId311"/>
        </w:object>
      </w:r>
      <w:r>
        <w:rPr>
          <w:rFonts w:ascii="Times New Roman" w:hAnsi="Times New Roman" w:cs="Times New Roman"/>
          <w:sz w:val="24"/>
          <w:szCs w:val="24"/>
        </w:rPr>
        <w:t xml:space="preserve"> мало отличается от единицы, и тогда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12"/>
          <w:sz w:val="24"/>
          <w:szCs w:val="24"/>
        </w:rPr>
        <w:object w:dxaOrig="2445" w:dyaOrig="435">
          <v:shape id="_x0000_i1179" type="#_x0000_t75" style="width:122.25pt;height:21.75pt" o:ole="">
            <v:imagedata r:id="rId312" o:title=""/>
          </v:shape>
          <o:OLEObject Type="Embed" ProgID="Equation.3" ShapeID="_x0000_i1179" DrawAspect="Content" ObjectID="_1764508987" r:id="rId313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>(</w:t>
      </w:r>
      <w:r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ионное произведение воды</w:t>
      </w:r>
      <w:r>
        <w:rPr>
          <w:rFonts w:ascii="Times New Roman" w:eastAsia="?? ??" w:hAnsi="Times New Roman" w:cs="Times New Roman"/>
          <w:sz w:val="24"/>
          <w:szCs w:val="24"/>
        </w:rPr>
        <w:t>)</w: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(9.31)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>Считая, что отличие концентраций от активностей мало, можно записать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12"/>
          <w:sz w:val="24"/>
          <w:szCs w:val="24"/>
        </w:rPr>
        <w:object w:dxaOrig="2100" w:dyaOrig="435">
          <v:shape id="_x0000_i1180" type="#_x0000_t75" style="width:105pt;height:21.75pt" o:ole="">
            <v:imagedata r:id="rId314" o:title=""/>
          </v:shape>
          <o:OLEObject Type="Embed" ProgID="Equation.3" ShapeID="_x0000_i1180" DrawAspect="Content" ObjectID="_1764508988" r:id="rId315"/>
        </w:objec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 xml:space="preserve">Величина  </w:t>
      </w:r>
      <w:r>
        <w:rPr>
          <w:rFonts w:ascii="Times New Roman" w:hAnsi="Times New Roman" w:cs="Times New Roman"/>
          <w:position w:val="-12"/>
          <w:sz w:val="24"/>
          <w:szCs w:val="24"/>
        </w:rPr>
        <w:object w:dxaOrig="405" w:dyaOrig="360">
          <v:shape id="_x0000_i1181" type="#_x0000_t75" style="width:20.25pt;height:18pt" o:ole="">
            <v:imagedata r:id="rId316" o:title=""/>
          </v:shape>
          <o:OLEObject Type="Embed" ProgID="Equation.3" ShapeID="_x0000_i1181" DrawAspect="Content" ObjectID="_1764508989" r:id="rId317"/>
        </w:object>
      </w:r>
      <w:r>
        <w:rPr>
          <w:rFonts w:ascii="Times New Roman" w:hAnsi="Times New Roman" w:cs="Times New Roman"/>
          <w:sz w:val="24"/>
          <w:szCs w:val="24"/>
        </w:rPr>
        <w:t xml:space="preserve"> хорошо известна при разных температурах. При 25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A0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12"/>
          <w:sz w:val="24"/>
          <w:szCs w:val="24"/>
        </w:rPr>
        <w:object w:dxaOrig="1860" w:dyaOrig="435">
          <v:shape id="_x0000_i1182" type="#_x0000_t75" style="width:93pt;height:21.75pt" o:ole="">
            <v:imagedata r:id="rId318" o:title=""/>
          </v:shape>
          <o:OLEObject Type="Embed" ProgID="Equation.3" ShapeID="_x0000_i1182" DrawAspect="Content" ObjectID="_1764508990" r:id="rId319"/>
        </w:object>
      </w:r>
      <w:r>
        <w:rPr>
          <w:rFonts w:ascii="Times New Roman" w:eastAsia="?? ??" w:hAnsi="Times New Roman" w:cs="Times New Roman"/>
          <w:sz w:val="24"/>
          <w:szCs w:val="24"/>
        </w:rPr>
        <w:t xml:space="preserve">    моль</w:t>
      </w:r>
      <w:proofErr w:type="gramStart"/>
      <w:r>
        <w:rPr>
          <w:rFonts w:ascii="Times New Roman" w:eastAsia="?? ??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?? ??" w:hAnsi="Times New Roman" w:cs="Times New Roman"/>
          <w:sz w:val="24"/>
          <w:szCs w:val="24"/>
        </w:rPr>
        <w:t>/л</w:t>
      </w:r>
      <w:r>
        <w:rPr>
          <w:rFonts w:ascii="Times New Roman" w:eastAsia="?? ??" w:hAnsi="Times New Roman" w:cs="Times New Roman"/>
          <w:sz w:val="24"/>
          <w:szCs w:val="24"/>
          <w:vertAlign w:val="superscript"/>
        </w:rPr>
        <w:t>2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 xml:space="preserve"> чистой воде при  </w:t>
      </w:r>
      <w:r>
        <w:rPr>
          <w:rFonts w:ascii="Times New Roman" w:hAnsi="Times New Roman" w:cs="Times New Roman"/>
          <w:sz w:val="24"/>
          <w:szCs w:val="24"/>
        </w:rPr>
        <w:t xml:space="preserve">25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14"/>
          <w:sz w:val="24"/>
          <w:szCs w:val="24"/>
        </w:rPr>
        <w:object w:dxaOrig="3195" w:dyaOrig="465">
          <v:shape id="_x0000_i1183" type="#_x0000_t75" style="width:159.75pt;height:23.25pt" o:ole="">
            <v:imagedata r:id="rId320" o:title=""/>
          </v:shape>
          <o:OLEObject Type="Embed" ProgID="Equation.3" ShapeID="_x0000_i1183" DrawAspect="Content" ObjectID="_1764508991" r:id="rId321"/>
        </w:object>
      </w:r>
      <w:r>
        <w:rPr>
          <w:rFonts w:ascii="Times New Roman" w:eastAsia="?? ??" w:hAnsi="Times New Roman" w:cs="Times New Roman"/>
          <w:sz w:val="24"/>
          <w:szCs w:val="24"/>
        </w:rPr>
        <w:t xml:space="preserve">  моль/</w:t>
      </w:r>
      <w:proofErr w:type="gramStart"/>
      <w:r>
        <w:rPr>
          <w:rFonts w:ascii="Times New Roman" w:eastAsia="?? ??" w:hAnsi="Times New Roman" w:cs="Times New Roman"/>
          <w:sz w:val="24"/>
          <w:szCs w:val="24"/>
        </w:rPr>
        <w:t>л</w:t>
      </w:r>
      <w:proofErr w:type="gramEnd"/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 xml:space="preserve">Активность иона водорода </w:t>
      </w:r>
      <w:r>
        <w:rPr>
          <w:rFonts w:ascii="Times New Roman" w:eastAsia="?? ??" w:hAnsi="Times New Roman" w:cs="Times New Roman"/>
          <w:position w:val="-12"/>
          <w:sz w:val="24"/>
          <w:szCs w:val="24"/>
        </w:rPr>
        <w:object w:dxaOrig="705" w:dyaOrig="435">
          <v:shape id="_x0000_i1184" type="#_x0000_t75" style="width:35.25pt;height:21.75pt" o:ole="">
            <v:imagedata r:id="rId322" o:title=""/>
          </v:shape>
          <o:OLEObject Type="Embed" ProgID="Equation.3" ShapeID="_x0000_i1184" DrawAspect="Content" ObjectID="_1764508992" r:id="rId323"/>
        </w:object>
      </w:r>
      <w:r>
        <w:rPr>
          <w:rFonts w:ascii="Times New Roman" w:eastAsia="?? ??" w:hAnsi="Times New Roman" w:cs="Times New Roman"/>
          <w:sz w:val="24"/>
          <w:szCs w:val="24"/>
        </w:rPr>
        <w:t xml:space="preserve"> обычно измеряют в шкале водородного показателя </w:t>
      </w:r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pH</w:t>
      </w:r>
      <w:r>
        <w:rPr>
          <w:rFonts w:ascii="Times New Roman" w:eastAsia="?? ??" w:hAnsi="Times New Roman" w:cs="Times New Roman"/>
          <w:sz w:val="24"/>
          <w:szCs w:val="24"/>
        </w:rPr>
        <w:t>: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object w:dxaOrig="2040" w:dyaOrig="435">
          <v:shape id="_x0000_i1185" type="#_x0000_t75" style="width:102pt;height:21.75pt" o:ole="">
            <v:imagedata r:id="rId324" o:title=""/>
          </v:shape>
          <o:OLEObject Type="Embed" ProgID="Equation.3" ShapeID="_x0000_i1185" DrawAspect="Content" ObjectID="_1764508993" r:id="rId325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(9.32)</w:t>
      </w:r>
    </w:p>
    <w:p w:rsidR="00060109" w:rsidRDefault="00060109" w:rsidP="005A02EF">
      <w:pPr>
        <w:pStyle w:val="ac"/>
        <w:ind w:firstLine="709"/>
        <w:jc w:val="both"/>
        <w:rPr>
          <w:rFonts w:eastAsia="?? ??"/>
          <w:szCs w:val="24"/>
        </w:rPr>
      </w:pPr>
      <w:r>
        <w:rPr>
          <w:rFonts w:eastAsia="?? ??"/>
          <w:szCs w:val="24"/>
        </w:rPr>
        <w:t>Если концентрация невелика, то можно пренебречь различием концентраций и активностей, и положить:</w:t>
      </w:r>
    </w:p>
    <w:p w:rsidR="00060109" w:rsidRDefault="00060109" w:rsidP="005A02EF">
      <w:pPr>
        <w:pStyle w:val="ac"/>
        <w:ind w:firstLine="709"/>
        <w:jc w:val="both"/>
        <w:rPr>
          <w:rFonts w:eastAsia="?? ??"/>
          <w:szCs w:val="24"/>
        </w:rPr>
      </w:pPr>
      <w:r>
        <w:rPr>
          <w:position w:val="-12"/>
          <w:szCs w:val="24"/>
        </w:rPr>
        <w:object w:dxaOrig="1785" w:dyaOrig="435">
          <v:shape id="_x0000_i1186" type="#_x0000_t75" style="width:89.25pt;height:21.75pt" o:ole="">
            <v:imagedata r:id="rId326" o:title=""/>
          </v:shape>
          <o:OLEObject Type="Embed" ProgID="Equation.3" ShapeID="_x0000_i1186" DrawAspect="Content" ObjectID="_1764508994" r:id="rId327"/>
        </w:objec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(9.33)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b/>
          <w:bCs/>
          <w:sz w:val="24"/>
          <w:szCs w:val="24"/>
        </w:rPr>
        <w:t>Диссоциация кислот и оснований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>Диссоциация кислоты: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12"/>
          <w:sz w:val="24"/>
          <w:szCs w:val="24"/>
        </w:rPr>
        <w:object w:dxaOrig="2535" w:dyaOrig="435">
          <v:shape id="_x0000_i1187" type="#_x0000_t75" style="width:126.75pt;height:21.75pt" o:ole="">
            <v:imagedata r:id="rId328" o:title=""/>
          </v:shape>
          <o:OLEObject Type="Embed" ProgID="Equation.3" ShapeID="_x0000_i1187" DrawAspect="Content" ObjectID="_1764508995" r:id="rId329"/>
        </w:object>
      </w:r>
    </w:p>
    <w:p w:rsidR="00060109" w:rsidRDefault="00060109" w:rsidP="005A02EF">
      <w:pPr>
        <w:pStyle w:val="ac"/>
        <w:ind w:firstLine="709"/>
        <w:jc w:val="both"/>
        <w:rPr>
          <w:rFonts w:eastAsia="?? ??"/>
          <w:szCs w:val="24"/>
        </w:rPr>
      </w:pPr>
      <w:r>
        <w:rPr>
          <w:rFonts w:eastAsia="?? ??"/>
          <w:szCs w:val="24"/>
        </w:rPr>
        <w:t>Константа диссоциации в приближении малого отличия концентраций от активностей: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28"/>
          <w:sz w:val="24"/>
          <w:szCs w:val="24"/>
        </w:rPr>
        <w:object w:dxaOrig="1905" w:dyaOrig="765">
          <v:shape id="_x0000_i1188" type="#_x0000_t75" style="width:95.25pt;height:38.25pt" o:ole="">
            <v:imagedata r:id="rId330" o:title=""/>
          </v:shape>
          <o:OLEObject Type="Embed" ProgID="Equation.3" ShapeID="_x0000_i1188" DrawAspect="Content" ObjectID="_1764508996" r:id="rId331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(9.34)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>Аналогично в случае основания: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10"/>
          <w:sz w:val="24"/>
          <w:szCs w:val="24"/>
        </w:rPr>
        <w:object w:dxaOrig="2475" w:dyaOrig="420">
          <v:shape id="_x0000_i1189" type="#_x0000_t75" style="width:123.75pt;height:21pt" o:ole="">
            <v:imagedata r:id="rId332" o:title=""/>
          </v:shape>
          <o:OLEObject Type="Embed" ProgID="Equation.3" ShapeID="_x0000_i1189" DrawAspect="Content" ObjectID="_1764508997" r:id="rId333"/>
        </w:objec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28"/>
          <w:sz w:val="24"/>
          <w:szCs w:val="24"/>
        </w:rPr>
        <w:object w:dxaOrig="1980" w:dyaOrig="735">
          <v:shape id="_x0000_i1190" type="#_x0000_t75" style="width:99pt;height:36.75pt" o:ole="">
            <v:imagedata r:id="rId334" o:title=""/>
          </v:shape>
          <o:OLEObject Type="Embed" ProgID="Equation.3" ShapeID="_x0000_i1190" DrawAspect="Content" ObjectID="_1764508998" r:id="rId335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(9.35)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 xml:space="preserve">По аналогии с </w:t>
      </w:r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pH</w:t>
      </w:r>
      <w:r>
        <w:rPr>
          <w:rFonts w:ascii="Times New Roman" w:eastAsia="?? ??" w:hAnsi="Times New Roman" w:cs="Times New Roman"/>
          <w:sz w:val="24"/>
          <w:szCs w:val="24"/>
        </w:rPr>
        <w:t xml:space="preserve"> константы равновесия для кислот (</w:t>
      </w:r>
      <w:proofErr w:type="spellStart"/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pK</w:t>
      </w:r>
      <w:r>
        <w:rPr>
          <w:rFonts w:ascii="Times New Roman" w:eastAsia="?? ??" w:hAnsi="Times New Roman" w:cs="Times New Roman"/>
          <w:i/>
          <w:iCs/>
          <w:sz w:val="24"/>
          <w:szCs w:val="24"/>
          <w:vertAlign w:val="subscript"/>
          <w:lang w:val="en-US"/>
        </w:rPr>
        <w:t>a</w:t>
      </w:r>
      <w:proofErr w:type="spellEnd"/>
      <w:r>
        <w:rPr>
          <w:rFonts w:ascii="Times New Roman" w:eastAsia="?? ??" w:hAnsi="Times New Roman" w:cs="Times New Roman"/>
          <w:sz w:val="24"/>
          <w:szCs w:val="24"/>
        </w:rPr>
        <w:t>) и оснований (</w:t>
      </w:r>
      <w:proofErr w:type="spellStart"/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pK</w:t>
      </w:r>
      <w:r>
        <w:rPr>
          <w:rFonts w:ascii="Times New Roman" w:eastAsia="?? ??" w:hAnsi="Times New Roman" w:cs="Times New Roman"/>
          <w:i/>
          <w:iCs/>
          <w:sz w:val="24"/>
          <w:szCs w:val="24"/>
          <w:vertAlign w:val="subscript"/>
          <w:lang w:val="en-US"/>
        </w:rPr>
        <w:t>b</w:t>
      </w:r>
      <w:proofErr w:type="spellEnd"/>
      <w:r>
        <w:rPr>
          <w:rFonts w:ascii="Times New Roman" w:eastAsia="?? ??" w:hAnsi="Times New Roman" w:cs="Times New Roman"/>
          <w:sz w:val="24"/>
          <w:szCs w:val="24"/>
        </w:rPr>
        <w:t>):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12"/>
          <w:sz w:val="24"/>
          <w:szCs w:val="24"/>
        </w:rPr>
        <w:object w:dxaOrig="1485" w:dyaOrig="360">
          <v:shape id="_x0000_i1191" type="#_x0000_t75" style="width:74.25pt;height:18pt" o:ole="">
            <v:imagedata r:id="rId336" o:title=""/>
          </v:shape>
          <o:OLEObject Type="Embed" ProgID="Equation.3" ShapeID="_x0000_i1191" DrawAspect="Content" ObjectID="_1764508999" r:id="rId337"/>
        </w:object>
      </w:r>
      <w:r>
        <w:rPr>
          <w:rFonts w:ascii="Times New Roman" w:eastAsia="?? ??" w:hAnsi="Times New Roman" w:cs="Times New Roman"/>
          <w:sz w:val="24"/>
          <w:szCs w:val="24"/>
        </w:rPr>
        <w:t xml:space="preserve"> ,</w: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position w:val="-12"/>
          <w:sz w:val="24"/>
          <w:szCs w:val="24"/>
        </w:rPr>
        <w:object w:dxaOrig="1455" w:dyaOrig="360">
          <v:shape id="_x0000_i1192" type="#_x0000_t75" style="width:72.75pt;height:18pt" o:ole="">
            <v:imagedata r:id="rId338" o:title=""/>
          </v:shape>
          <o:OLEObject Type="Embed" ProgID="Equation.3" ShapeID="_x0000_i1192" DrawAspect="Content" ObjectID="_1764509000" r:id="rId339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(9.36)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 xml:space="preserve">Сильные кислоты и основания – такие соединения, </w:t>
      </w:r>
      <w:proofErr w:type="gramStart"/>
      <w:r>
        <w:rPr>
          <w:rFonts w:ascii="Times New Roman" w:eastAsia="?? ??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eastAsia="?? ??" w:hAnsi="Times New Roman" w:cs="Times New Roman"/>
          <w:sz w:val="24"/>
          <w:szCs w:val="24"/>
        </w:rPr>
        <w:t xml:space="preserve"> нацело </w:t>
      </w:r>
      <w:proofErr w:type="spellStart"/>
      <w:r>
        <w:rPr>
          <w:rFonts w:ascii="Times New Roman" w:eastAsia="?? ??" w:hAnsi="Times New Roman" w:cs="Times New Roman"/>
          <w:sz w:val="24"/>
          <w:szCs w:val="24"/>
        </w:rPr>
        <w:t>диссоциируют</w:t>
      </w:r>
      <w:proofErr w:type="spellEnd"/>
      <w:r>
        <w:rPr>
          <w:rFonts w:ascii="Times New Roman" w:eastAsia="?? ??" w:hAnsi="Times New Roman" w:cs="Times New Roman"/>
          <w:sz w:val="24"/>
          <w:szCs w:val="24"/>
        </w:rPr>
        <w:t xml:space="preserve"> при любых концентрациях (например, </w:t>
      </w:r>
      <w:proofErr w:type="spellStart"/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HCl</w:t>
      </w:r>
      <w:proofErr w:type="spellEnd"/>
      <w:r>
        <w:rPr>
          <w:rFonts w:ascii="Times New Roman" w:eastAsia="?? ??" w:hAnsi="Times New Roman" w:cs="Times New Roman"/>
          <w:sz w:val="24"/>
          <w:szCs w:val="24"/>
        </w:rPr>
        <w:t xml:space="preserve">, </w:t>
      </w:r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KOH</w:t>
      </w:r>
      <w:r>
        <w:rPr>
          <w:rFonts w:ascii="Times New Roman" w:eastAsia="?? ??" w:hAnsi="Times New Roman" w:cs="Times New Roman"/>
          <w:sz w:val="24"/>
          <w:szCs w:val="24"/>
        </w:rPr>
        <w:t xml:space="preserve"> и др.). Слабые кислоты и основания </w:t>
      </w:r>
      <w:proofErr w:type="spellStart"/>
      <w:r>
        <w:rPr>
          <w:rFonts w:ascii="Times New Roman" w:eastAsia="?? ??" w:hAnsi="Times New Roman" w:cs="Times New Roman"/>
          <w:sz w:val="24"/>
          <w:szCs w:val="24"/>
        </w:rPr>
        <w:t>дииссоциируют</w:t>
      </w:r>
      <w:proofErr w:type="spellEnd"/>
      <w:r>
        <w:rPr>
          <w:rFonts w:ascii="Times New Roman" w:eastAsia="?? ??" w:hAnsi="Times New Roman" w:cs="Times New Roman"/>
          <w:sz w:val="24"/>
          <w:szCs w:val="24"/>
        </w:rPr>
        <w:t xml:space="preserve"> не полностью (например, </w:t>
      </w:r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CH</w:t>
      </w:r>
      <w:r>
        <w:rPr>
          <w:rFonts w:ascii="Times New Roman" w:eastAsia="?? ??" w:hAnsi="Times New Roman" w:cs="Times New Roman"/>
          <w:i/>
          <w:iCs/>
          <w:sz w:val="24"/>
          <w:szCs w:val="24"/>
          <w:vertAlign w:val="subscript"/>
        </w:rPr>
        <w:t>3</w:t>
      </w:r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COOH</w:t>
      </w:r>
      <w:r>
        <w:rPr>
          <w:rFonts w:ascii="Times New Roman" w:eastAsia="?? ??" w:hAnsi="Times New Roman" w:cs="Times New Roman"/>
          <w:sz w:val="24"/>
          <w:szCs w:val="24"/>
        </w:rPr>
        <w:t xml:space="preserve"> и др.).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?? ??" w:hAnsi="Times New Roman" w:cs="Times New Roman"/>
          <w:b/>
          <w:bCs/>
          <w:sz w:val="24"/>
          <w:szCs w:val="24"/>
        </w:rPr>
        <w:t>Буферные растворы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 xml:space="preserve">Растворы слабых кислот (оснований) с солями этих же кислот (оснований), но с катионом сильных оснований (кислот) образуют буферные растворы. В буферных растворах </w:t>
      </w:r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pH</w:t>
      </w:r>
      <w:r>
        <w:rPr>
          <w:rFonts w:ascii="Times New Roman" w:eastAsia="?? ??" w:hAnsi="Times New Roman" w:cs="Times New Roman"/>
          <w:sz w:val="24"/>
          <w:szCs w:val="24"/>
        </w:rPr>
        <w:t xml:space="preserve"> слабо реагирует на разбавление и на добавки кислот и оснований.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 xml:space="preserve">Типичная буферная смесь: </w:t>
      </w:r>
      <w:r>
        <w:rPr>
          <w:rFonts w:ascii="Times New Roman" w:eastAsia="?? ??" w:hAnsi="Times New Roman" w:cs="Times New Roman"/>
          <w:position w:val="-12"/>
          <w:sz w:val="24"/>
          <w:szCs w:val="24"/>
        </w:rPr>
        <w:object w:dxaOrig="2715" w:dyaOrig="360">
          <v:shape id="_x0000_i1193" type="#_x0000_t75" style="width:135.75pt;height:18pt" o:ole="">
            <v:imagedata r:id="rId340" o:title=""/>
          </v:shape>
          <o:OLEObject Type="Embed" ProgID="Equation.3" ShapeID="_x0000_i1193" DrawAspect="Content" ObjectID="_1764509001" r:id="rId341"/>
        </w:object>
      </w:r>
      <w:r>
        <w:rPr>
          <w:rFonts w:ascii="Times New Roman" w:eastAsia="?? ??" w:hAnsi="Times New Roman" w:cs="Times New Roman"/>
          <w:sz w:val="24"/>
          <w:szCs w:val="24"/>
        </w:rPr>
        <w:t xml:space="preserve"> с концентрациями около 0.1 моль/л. В этом случае концентрация аниона практически полностью определяется исходной концентрацией соли, которая нацело </w:t>
      </w:r>
      <w:proofErr w:type="spellStart"/>
      <w:r>
        <w:rPr>
          <w:rFonts w:ascii="Times New Roman" w:eastAsia="?? ??" w:hAnsi="Times New Roman" w:cs="Times New Roman"/>
          <w:sz w:val="24"/>
          <w:szCs w:val="24"/>
        </w:rPr>
        <w:t>продиссоциирована</w:t>
      </w:r>
      <w:proofErr w:type="spellEnd"/>
      <w:r>
        <w:rPr>
          <w:rFonts w:ascii="Times New Roman" w:eastAsia="?? ??" w:hAnsi="Times New Roman" w:cs="Times New Roman"/>
          <w:sz w:val="24"/>
          <w:szCs w:val="24"/>
        </w:rPr>
        <w:t xml:space="preserve">, а концентрация </w:t>
      </w:r>
      <w:proofErr w:type="spellStart"/>
      <w:r>
        <w:rPr>
          <w:rFonts w:ascii="Times New Roman" w:eastAsia="?? ??" w:hAnsi="Times New Roman" w:cs="Times New Roman"/>
          <w:sz w:val="24"/>
          <w:szCs w:val="24"/>
        </w:rPr>
        <w:t>непродиссоциированной</w:t>
      </w:r>
      <w:proofErr w:type="spellEnd"/>
      <w:r>
        <w:rPr>
          <w:rFonts w:ascii="Times New Roman" w:eastAsia="?? ??" w:hAnsi="Times New Roman" w:cs="Times New Roman"/>
          <w:sz w:val="24"/>
          <w:szCs w:val="24"/>
        </w:rPr>
        <w:t xml:space="preserve"> формы кислоты практически полностью </w:t>
      </w:r>
      <w:proofErr w:type="spellStart"/>
      <w:r>
        <w:rPr>
          <w:rFonts w:ascii="Times New Roman" w:eastAsia="?? ??" w:hAnsi="Times New Roman" w:cs="Times New Roman"/>
          <w:sz w:val="24"/>
          <w:szCs w:val="24"/>
        </w:rPr>
        <w:t>определяестя</w:t>
      </w:r>
      <w:proofErr w:type="spellEnd"/>
      <w:r>
        <w:rPr>
          <w:rFonts w:ascii="Times New Roman" w:eastAsia="?? ??" w:hAnsi="Times New Roman" w:cs="Times New Roman"/>
          <w:sz w:val="24"/>
          <w:szCs w:val="24"/>
        </w:rPr>
        <w:t xml:space="preserve"> исходной концентрацией кислоты. В итоге получаем: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30"/>
          <w:sz w:val="24"/>
          <w:szCs w:val="24"/>
        </w:rPr>
        <w:object w:dxaOrig="4320" w:dyaOrig="780">
          <v:shape id="_x0000_i1194" type="#_x0000_t75" style="width:3in;height:39pt" o:ole="">
            <v:imagedata r:id="rId342" o:title=""/>
          </v:shape>
          <o:OLEObject Type="Embed" ProgID="Equation.3" ShapeID="_x0000_i1194" DrawAspect="Content" ObjectID="_1764509002" r:id="rId343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(9.37)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>Отсюда</w:t>
      </w:r>
    </w:p>
    <w:p w:rsidR="00060109" w:rsidRDefault="00060109" w:rsidP="005A02EF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32"/>
          <w:sz w:val="24"/>
          <w:szCs w:val="24"/>
        </w:rPr>
        <w:object w:dxaOrig="2775" w:dyaOrig="765">
          <v:shape id="_x0000_i1195" type="#_x0000_t75" style="width:138.75pt;height:38.25pt" o:ole="">
            <v:imagedata r:id="rId344" o:title=""/>
          </v:shape>
          <o:OLEObject Type="Embed" ProgID="Equation.3" ShapeID="_x0000_i1195" DrawAspect="Content" ObjectID="_1764509003" r:id="rId345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>(</w:t>
      </w:r>
      <w:r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 xml:space="preserve">уравнение </w:t>
      </w:r>
      <w:proofErr w:type="spellStart"/>
      <w:r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Гендерсона</w:t>
      </w:r>
      <w:proofErr w:type="spellEnd"/>
      <w:r>
        <w:rPr>
          <w:rFonts w:ascii="Times New Roman" w:eastAsia="?? ??" w:hAnsi="Times New Roman" w:cs="Times New Roman"/>
          <w:sz w:val="24"/>
          <w:szCs w:val="24"/>
        </w:rPr>
        <w:t>)</w: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(9.38)</w:t>
      </w:r>
    </w:p>
    <w:p w:rsidR="00ED3956" w:rsidRDefault="005A02EF" w:rsidP="005A02EF">
      <w:pPr>
        <w:spacing w:after="0" w:line="240" w:lineRule="auto"/>
        <w:ind w:firstLine="709"/>
        <w:jc w:val="both"/>
      </w:pPr>
    </w:p>
    <w:sectPr w:rsidR="00ED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 ??">
    <w:altName w:val="MS Mincho"/>
    <w:panose1 w:val="00000000000000000000"/>
    <w:charset w:val="80"/>
    <w:family w:val="roman"/>
    <w:notTrueType/>
    <w:pitch w:val="fixed"/>
    <w:sig w:usb0="00000003" w:usb1="08070000" w:usb2="00000010" w:usb3="00000000" w:csb0="0002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99"/>
    <w:rsid w:val="00060109"/>
    <w:rsid w:val="00246A2E"/>
    <w:rsid w:val="004B4C99"/>
    <w:rsid w:val="005A02EF"/>
    <w:rsid w:val="0074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09"/>
  </w:style>
  <w:style w:type="paragraph" w:styleId="1">
    <w:name w:val="heading 1"/>
    <w:basedOn w:val="a"/>
    <w:link w:val="10"/>
    <w:qFormat/>
    <w:rsid w:val="00060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60109"/>
    <w:pPr>
      <w:keepNext/>
      <w:spacing w:after="0" w:line="240" w:lineRule="auto"/>
      <w:ind w:firstLine="426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601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601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0601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0601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0601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060109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601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1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0601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60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0601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0601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0601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0601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06010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601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semiHidden/>
    <w:unhideWhenUsed/>
    <w:rsid w:val="000601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010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601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60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0601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060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060109"/>
    <w:pPr>
      <w:spacing w:after="0" w:line="360" w:lineRule="auto"/>
      <w:jc w:val="both"/>
    </w:pPr>
    <w:rPr>
      <w:rFonts w:ascii="Times New Roman" w:eastAsia="?? ??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06010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06010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0601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601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060109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0601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60109"/>
    <w:pPr>
      <w:spacing w:after="0" w:line="360" w:lineRule="auto"/>
      <w:jc w:val="both"/>
    </w:pPr>
    <w:rPr>
      <w:rFonts w:ascii="Times New Roman" w:eastAsia="?? ??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60109"/>
    <w:rPr>
      <w:rFonts w:ascii="Times New Roman" w:eastAsia="?? ??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060109"/>
    <w:pPr>
      <w:spacing w:after="0" w:line="360" w:lineRule="auto"/>
      <w:ind w:firstLine="426"/>
    </w:pPr>
    <w:rPr>
      <w:rFonts w:ascii="Times New Roman" w:eastAsia="?? ??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060109"/>
    <w:rPr>
      <w:rFonts w:ascii="Times New Roman" w:eastAsia="?? ??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060109"/>
    <w:pPr>
      <w:ind w:left="720"/>
      <w:contextualSpacing/>
    </w:pPr>
    <w:rPr>
      <w:rFonts w:ascii="Constantia" w:eastAsia="Times New Roman" w:hAnsi="Constant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09"/>
  </w:style>
  <w:style w:type="paragraph" w:styleId="1">
    <w:name w:val="heading 1"/>
    <w:basedOn w:val="a"/>
    <w:link w:val="10"/>
    <w:qFormat/>
    <w:rsid w:val="00060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60109"/>
    <w:pPr>
      <w:keepNext/>
      <w:spacing w:after="0" w:line="240" w:lineRule="auto"/>
      <w:ind w:firstLine="426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601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601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0601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0601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0601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060109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601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1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0601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60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0601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0601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0601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0601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06010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601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semiHidden/>
    <w:unhideWhenUsed/>
    <w:rsid w:val="000601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010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601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60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0601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060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060109"/>
    <w:pPr>
      <w:spacing w:after="0" w:line="360" w:lineRule="auto"/>
      <w:jc w:val="both"/>
    </w:pPr>
    <w:rPr>
      <w:rFonts w:ascii="Times New Roman" w:eastAsia="?? ??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06010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06010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0601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601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060109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0601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60109"/>
    <w:pPr>
      <w:spacing w:after="0" w:line="360" w:lineRule="auto"/>
      <w:jc w:val="both"/>
    </w:pPr>
    <w:rPr>
      <w:rFonts w:ascii="Times New Roman" w:eastAsia="?? ??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60109"/>
    <w:rPr>
      <w:rFonts w:ascii="Times New Roman" w:eastAsia="?? ??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060109"/>
    <w:pPr>
      <w:spacing w:after="0" w:line="360" w:lineRule="auto"/>
      <w:ind w:firstLine="426"/>
    </w:pPr>
    <w:rPr>
      <w:rFonts w:ascii="Times New Roman" w:eastAsia="?? ??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060109"/>
    <w:rPr>
      <w:rFonts w:ascii="Times New Roman" w:eastAsia="?? ??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060109"/>
    <w:pPr>
      <w:ind w:left="720"/>
      <w:contextualSpacing/>
    </w:pPr>
    <w:rPr>
      <w:rFonts w:ascii="Constantia" w:eastAsia="Times New Roman" w:hAnsi="Constant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oleObject" Target="embeddings/oleObject148.bin"/><Relationship Id="rId303" Type="http://schemas.openxmlformats.org/officeDocument/2006/relationships/oleObject" Target="embeddings/oleObject150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8.wmf"/><Relationship Id="rId324" Type="http://schemas.openxmlformats.org/officeDocument/2006/relationships/image" Target="media/image160.wmf"/><Relationship Id="rId345" Type="http://schemas.openxmlformats.org/officeDocument/2006/relationships/oleObject" Target="embeddings/oleObject171.bin"/><Relationship Id="rId170" Type="http://schemas.openxmlformats.org/officeDocument/2006/relationships/oleObject" Target="embeddings/oleObject83.bin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26" Type="http://schemas.openxmlformats.org/officeDocument/2006/relationships/image" Target="media/image111.wmf"/><Relationship Id="rId247" Type="http://schemas.openxmlformats.org/officeDocument/2006/relationships/oleObject" Target="embeddings/oleObject122.bin"/><Relationship Id="rId107" Type="http://schemas.openxmlformats.org/officeDocument/2006/relationships/image" Target="media/image52.wmf"/><Relationship Id="rId268" Type="http://schemas.openxmlformats.org/officeDocument/2006/relationships/image" Target="media/image132.wmf"/><Relationship Id="rId289" Type="http://schemas.openxmlformats.org/officeDocument/2006/relationships/oleObject" Target="embeddings/oleObject143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3.wmf"/><Relationship Id="rId314" Type="http://schemas.openxmlformats.org/officeDocument/2006/relationships/image" Target="media/image155.wmf"/><Relationship Id="rId335" Type="http://schemas.openxmlformats.org/officeDocument/2006/relationships/oleObject" Target="embeddings/oleObject166.bin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181" Type="http://schemas.openxmlformats.org/officeDocument/2006/relationships/oleObject" Target="embeddings/oleObject89.bin"/><Relationship Id="rId216" Type="http://schemas.openxmlformats.org/officeDocument/2006/relationships/image" Target="media/image106.wmf"/><Relationship Id="rId237" Type="http://schemas.openxmlformats.org/officeDocument/2006/relationships/oleObject" Target="embeddings/oleObject117.bin"/><Relationship Id="rId258" Type="http://schemas.openxmlformats.org/officeDocument/2006/relationships/image" Target="media/image127.wmf"/><Relationship Id="rId279" Type="http://schemas.openxmlformats.org/officeDocument/2006/relationships/oleObject" Target="embeddings/oleObject138.bin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8.wmf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25" Type="http://schemas.openxmlformats.org/officeDocument/2006/relationships/oleObject" Target="embeddings/oleObject161.bin"/><Relationship Id="rId346" Type="http://schemas.openxmlformats.org/officeDocument/2006/relationships/fontTable" Target="fontTable.xml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84.wmf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27" Type="http://schemas.openxmlformats.org/officeDocument/2006/relationships/oleObject" Target="embeddings/oleObject112.bin"/><Relationship Id="rId248" Type="http://schemas.openxmlformats.org/officeDocument/2006/relationships/image" Target="media/image122.wmf"/><Relationship Id="rId269" Type="http://schemas.openxmlformats.org/officeDocument/2006/relationships/oleObject" Target="embeddings/oleObject133.bin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3.wmf"/><Relationship Id="rId280" Type="http://schemas.openxmlformats.org/officeDocument/2006/relationships/image" Target="media/image138.wmf"/><Relationship Id="rId315" Type="http://schemas.openxmlformats.org/officeDocument/2006/relationships/oleObject" Target="embeddings/oleObject156.bin"/><Relationship Id="rId336" Type="http://schemas.openxmlformats.org/officeDocument/2006/relationships/image" Target="media/image166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9.wmf"/><Relationship Id="rId182" Type="http://schemas.openxmlformats.org/officeDocument/2006/relationships/image" Target="media/image89.wmf"/><Relationship Id="rId217" Type="http://schemas.openxmlformats.org/officeDocument/2006/relationships/oleObject" Target="embeddings/oleObject107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7.wmf"/><Relationship Id="rId259" Type="http://schemas.openxmlformats.org/officeDocument/2006/relationships/oleObject" Target="embeddings/oleObject128.bin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image" Target="media/image133.wmf"/><Relationship Id="rId291" Type="http://schemas.openxmlformats.org/officeDocument/2006/relationships/oleObject" Target="embeddings/oleObject144.bin"/><Relationship Id="rId305" Type="http://schemas.openxmlformats.org/officeDocument/2006/relationships/oleObject" Target="embeddings/oleObject151.bin"/><Relationship Id="rId326" Type="http://schemas.openxmlformats.org/officeDocument/2006/relationships/image" Target="media/image161.wmf"/><Relationship Id="rId347" Type="http://schemas.openxmlformats.org/officeDocument/2006/relationships/theme" Target="theme/theme1.xml"/><Relationship Id="rId44" Type="http://schemas.openxmlformats.org/officeDocument/2006/relationships/oleObject" Target="embeddings/oleObject20.bin"/><Relationship Id="rId65" Type="http://schemas.openxmlformats.org/officeDocument/2006/relationships/image" Target="media/image31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image" Target="media/image74.wmf"/><Relationship Id="rId172" Type="http://schemas.openxmlformats.org/officeDocument/2006/relationships/oleObject" Target="embeddings/oleObject84.bin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228" Type="http://schemas.openxmlformats.org/officeDocument/2006/relationships/image" Target="media/image112.wmf"/><Relationship Id="rId249" Type="http://schemas.openxmlformats.org/officeDocument/2006/relationships/oleObject" Target="embeddings/oleObject123.bin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image" Target="media/image128.wmf"/><Relationship Id="rId281" Type="http://schemas.openxmlformats.org/officeDocument/2006/relationships/oleObject" Target="embeddings/oleObject139.bin"/><Relationship Id="rId316" Type="http://schemas.openxmlformats.org/officeDocument/2006/relationships/image" Target="media/image156.wmf"/><Relationship Id="rId337" Type="http://schemas.openxmlformats.org/officeDocument/2006/relationships/oleObject" Target="embeddings/oleObject167.bin"/><Relationship Id="rId34" Type="http://schemas.openxmlformats.org/officeDocument/2006/relationships/oleObject" Target="embeddings/oleObject15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141" Type="http://schemas.openxmlformats.org/officeDocument/2006/relationships/image" Target="media/image69.wmf"/><Relationship Id="rId7" Type="http://schemas.openxmlformats.org/officeDocument/2006/relationships/image" Target="media/image2.wmf"/><Relationship Id="rId162" Type="http://schemas.openxmlformats.org/officeDocument/2006/relationships/oleObject" Target="embeddings/oleObject79.bin"/><Relationship Id="rId183" Type="http://schemas.openxmlformats.org/officeDocument/2006/relationships/oleObject" Target="embeddings/oleObject90.bin"/><Relationship Id="rId218" Type="http://schemas.openxmlformats.org/officeDocument/2006/relationships/image" Target="media/image107.wmf"/><Relationship Id="rId239" Type="http://schemas.openxmlformats.org/officeDocument/2006/relationships/oleObject" Target="embeddings/oleObject118.bin"/><Relationship Id="rId250" Type="http://schemas.openxmlformats.org/officeDocument/2006/relationships/image" Target="media/image123.wmf"/><Relationship Id="rId271" Type="http://schemas.openxmlformats.org/officeDocument/2006/relationships/oleObject" Target="embeddings/oleObject134.bin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24" Type="http://schemas.openxmlformats.org/officeDocument/2006/relationships/oleObject" Target="embeddings/oleObject10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31" Type="http://schemas.openxmlformats.org/officeDocument/2006/relationships/image" Target="media/image64.wmf"/><Relationship Id="rId327" Type="http://schemas.openxmlformats.org/officeDocument/2006/relationships/oleObject" Target="embeddings/oleObject162.bin"/><Relationship Id="rId152" Type="http://schemas.openxmlformats.org/officeDocument/2006/relationships/oleObject" Target="embeddings/oleObject74.bin"/><Relationship Id="rId173" Type="http://schemas.openxmlformats.org/officeDocument/2006/relationships/oleObject" Target="embeddings/oleObject85.bin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229" Type="http://schemas.openxmlformats.org/officeDocument/2006/relationships/oleObject" Target="embeddings/oleObject113.bin"/><Relationship Id="rId240" Type="http://schemas.openxmlformats.org/officeDocument/2006/relationships/image" Target="media/image118.wmf"/><Relationship Id="rId261" Type="http://schemas.openxmlformats.org/officeDocument/2006/relationships/oleObject" Target="embeddings/oleObject129.bin"/><Relationship Id="rId14" Type="http://schemas.openxmlformats.org/officeDocument/2006/relationships/oleObject" Target="embeddings/oleObject5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282" Type="http://schemas.openxmlformats.org/officeDocument/2006/relationships/image" Target="media/image139.wmf"/><Relationship Id="rId317" Type="http://schemas.openxmlformats.org/officeDocument/2006/relationships/oleObject" Target="embeddings/oleObject157.bin"/><Relationship Id="rId338" Type="http://schemas.openxmlformats.org/officeDocument/2006/relationships/image" Target="media/image167.wmf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184" Type="http://schemas.openxmlformats.org/officeDocument/2006/relationships/image" Target="media/image90.wmf"/><Relationship Id="rId219" Type="http://schemas.openxmlformats.org/officeDocument/2006/relationships/oleObject" Target="embeddings/oleObject108.bin"/><Relationship Id="rId230" Type="http://schemas.openxmlformats.org/officeDocument/2006/relationships/image" Target="media/image113.wmf"/><Relationship Id="rId251" Type="http://schemas.openxmlformats.org/officeDocument/2006/relationships/oleObject" Target="embeddings/oleObject124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272" Type="http://schemas.openxmlformats.org/officeDocument/2006/relationships/image" Target="media/image134.wmf"/><Relationship Id="rId293" Type="http://schemas.openxmlformats.org/officeDocument/2006/relationships/oleObject" Target="embeddings/oleObject145.bin"/><Relationship Id="rId302" Type="http://schemas.openxmlformats.org/officeDocument/2006/relationships/image" Target="media/image149.wmf"/><Relationship Id="rId307" Type="http://schemas.openxmlformats.org/officeDocument/2006/relationships/oleObject" Target="embeddings/oleObject152.bin"/><Relationship Id="rId323" Type="http://schemas.openxmlformats.org/officeDocument/2006/relationships/oleObject" Target="embeddings/oleObject160.bin"/><Relationship Id="rId328" Type="http://schemas.openxmlformats.org/officeDocument/2006/relationships/image" Target="media/image162.wmf"/><Relationship Id="rId344" Type="http://schemas.openxmlformats.org/officeDocument/2006/relationships/image" Target="media/image170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image" Target="media/image85.w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0" Type="http://schemas.openxmlformats.org/officeDocument/2006/relationships/image" Target="media/image108.wmf"/><Relationship Id="rId225" Type="http://schemas.openxmlformats.org/officeDocument/2006/relationships/oleObject" Target="embeddings/oleObject111.bin"/><Relationship Id="rId241" Type="http://schemas.openxmlformats.org/officeDocument/2006/relationships/oleObject" Target="embeddings/oleObject119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32.bin"/><Relationship Id="rId288" Type="http://schemas.openxmlformats.org/officeDocument/2006/relationships/image" Target="media/image142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262" Type="http://schemas.openxmlformats.org/officeDocument/2006/relationships/image" Target="media/image129.wmf"/><Relationship Id="rId283" Type="http://schemas.openxmlformats.org/officeDocument/2006/relationships/oleObject" Target="embeddings/oleObject140.bin"/><Relationship Id="rId313" Type="http://schemas.openxmlformats.org/officeDocument/2006/relationships/oleObject" Target="embeddings/oleObject155.bin"/><Relationship Id="rId318" Type="http://schemas.openxmlformats.org/officeDocument/2006/relationships/image" Target="media/image157.wmf"/><Relationship Id="rId339" Type="http://schemas.openxmlformats.org/officeDocument/2006/relationships/oleObject" Target="embeddings/oleObject168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3.wmf"/><Relationship Id="rId185" Type="http://schemas.openxmlformats.org/officeDocument/2006/relationships/oleObject" Target="embeddings/oleObject91.bin"/><Relationship Id="rId334" Type="http://schemas.openxmlformats.org/officeDocument/2006/relationships/image" Target="media/image16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8.wmf"/><Relationship Id="rId210" Type="http://schemas.openxmlformats.org/officeDocument/2006/relationships/image" Target="media/image103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7.bin"/><Relationship Id="rId278" Type="http://schemas.openxmlformats.org/officeDocument/2006/relationships/image" Target="media/image137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4.wmf"/><Relationship Id="rId273" Type="http://schemas.openxmlformats.org/officeDocument/2006/relationships/oleObject" Target="embeddings/oleObject135.bin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329" Type="http://schemas.openxmlformats.org/officeDocument/2006/relationships/oleObject" Target="embeddings/oleObject163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oleObject" Target="embeddings/oleObject86.bin"/><Relationship Id="rId340" Type="http://schemas.openxmlformats.org/officeDocument/2006/relationships/image" Target="media/image168.wmf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09.bin"/><Relationship Id="rId242" Type="http://schemas.openxmlformats.org/officeDocument/2006/relationships/image" Target="media/image119.wmf"/><Relationship Id="rId263" Type="http://schemas.openxmlformats.org/officeDocument/2006/relationships/oleObject" Target="embeddings/oleObject130.bin"/><Relationship Id="rId284" Type="http://schemas.openxmlformats.org/officeDocument/2006/relationships/image" Target="media/image140.wmf"/><Relationship Id="rId319" Type="http://schemas.openxmlformats.org/officeDocument/2006/relationships/oleObject" Target="embeddings/oleObject158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330" Type="http://schemas.openxmlformats.org/officeDocument/2006/relationships/image" Target="media/image163.wmf"/><Relationship Id="rId90" Type="http://schemas.openxmlformats.org/officeDocument/2006/relationships/oleObject" Target="embeddings/oleObject43.bin"/><Relationship Id="rId165" Type="http://schemas.openxmlformats.org/officeDocument/2006/relationships/image" Target="media/image81.wmf"/><Relationship Id="rId186" Type="http://schemas.openxmlformats.org/officeDocument/2006/relationships/image" Target="media/image91.wmf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4.wmf"/><Relationship Id="rId253" Type="http://schemas.openxmlformats.org/officeDocument/2006/relationships/oleObject" Target="embeddings/oleObject125.bin"/><Relationship Id="rId274" Type="http://schemas.openxmlformats.org/officeDocument/2006/relationships/image" Target="media/image135.wmf"/><Relationship Id="rId295" Type="http://schemas.openxmlformats.org/officeDocument/2006/relationships/oleObject" Target="embeddings/oleObject146.bin"/><Relationship Id="rId309" Type="http://schemas.openxmlformats.org/officeDocument/2006/relationships/oleObject" Target="embeddings/oleObject153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320" Type="http://schemas.openxmlformats.org/officeDocument/2006/relationships/image" Target="media/image158.wmf"/><Relationship Id="rId80" Type="http://schemas.openxmlformats.org/officeDocument/2006/relationships/oleObject" Target="embeddings/oleObject38.bin"/><Relationship Id="rId155" Type="http://schemas.openxmlformats.org/officeDocument/2006/relationships/image" Target="media/image76.wmf"/><Relationship Id="rId176" Type="http://schemas.openxmlformats.org/officeDocument/2006/relationships/image" Target="media/image86.wmf"/><Relationship Id="rId197" Type="http://schemas.openxmlformats.org/officeDocument/2006/relationships/oleObject" Target="embeddings/oleObject97.bin"/><Relationship Id="rId341" Type="http://schemas.openxmlformats.org/officeDocument/2006/relationships/oleObject" Target="embeddings/oleObject169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09.wmf"/><Relationship Id="rId243" Type="http://schemas.openxmlformats.org/officeDocument/2006/relationships/oleObject" Target="embeddings/oleObject120.bin"/><Relationship Id="rId264" Type="http://schemas.openxmlformats.org/officeDocument/2006/relationships/image" Target="media/image130.wmf"/><Relationship Id="rId285" Type="http://schemas.openxmlformats.org/officeDocument/2006/relationships/oleObject" Target="embeddings/oleObject141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310" Type="http://schemas.openxmlformats.org/officeDocument/2006/relationships/image" Target="media/image153.wmf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81.bin"/><Relationship Id="rId187" Type="http://schemas.openxmlformats.org/officeDocument/2006/relationships/oleObject" Target="embeddings/oleObject92.bin"/><Relationship Id="rId331" Type="http://schemas.openxmlformats.org/officeDocument/2006/relationships/oleObject" Target="embeddings/oleObject164.bin"/><Relationship Id="rId1" Type="http://schemas.openxmlformats.org/officeDocument/2006/relationships/styles" Target="styles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5.bin"/><Relationship Id="rId254" Type="http://schemas.openxmlformats.org/officeDocument/2006/relationships/image" Target="media/image125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75" Type="http://schemas.openxmlformats.org/officeDocument/2006/relationships/oleObject" Target="embeddings/oleObject136.bin"/><Relationship Id="rId296" Type="http://schemas.openxmlformats.org/officeDocument/2006/relationships/image" Target="media/image146.wmf"/><Relationship Id="rId300" Type="http://schemas.openxmlformats.org/officeDocument/2006/relationships/image" Target="media/image148.wmf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56" Type="http://schemas.openxmlformats.org/officeDocument/2006/relationships/oleObject" Target="embeddings/oleObject76.bin"/><Relationship Id="rId177" Type="http://schemas.openxmlformats.org/officeDocument/2006/relationships/oleObject" Target="embeddings/oleObject87.bin"/><Relationship Id="rId198" Type="http://schemas.openxmlformats.org/officeDocument/2006/relationships/image" Target="media/image97.wmf"/><Relationship Id="rId321" Type="http://schemas.openxmlformats.org/officeDocument/2006/relationships/oleObject" Target="embeddings/oleObject159.bin"/><Relationship Id="rId342" Type="http://schemas.openxmlformats.org/officeDocument/2006/relationships/image" Target="media/image169.wmf"/><Relationship Id="rId202" Type="http://schemas.openxmlformats.org/officeDocument/2006/relationships/image" Target="media/image99.wmf"/><Relationship Id="rId223" Type="http://schemas.openxmlformats.org/officeDocument/2006/relationships/oleObject" Target="embeddings/oleObject110.bin"/><Relationship Id="rId244" Type="http://schemas.openxmlformats.org/officeDocument/2006/relationships/image" Target="media/image120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oleObject" Target="embeddings/oleObject131.bin"/><Relationship Id="rId286" Type="http://schemas.openxmlformats.org/officeDocument/2006/relationships/image" Target="media/image141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image" Target="media/image92.wmf"/><Relationship Id="rId311" Type="http://schemas.openxmlformats.org/officeDocument/2006/relationships/oleObject" Target="embeddings/oleObject154.bin"/><Relationship Id="rId332" Type="http://schemas.openxmlformats.org/officeDocument/2006/relationships/image" Target="media/image164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05.bin"/><Relationship Id="rId234" Type="http://schemas.openxmlformats.org/officeDocument/2006/relationships/image" Target="media/image115.wmf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126.bin"/><Relationship Id="rId276" Type="http://schemas.openxmlformats.org/officeDocument/2006/relationships/image" Target="media/image136.wmf"/><Relationship Id="rId297" Type="http://schemas.openxmlformats.org/officeDocument/2006/relationships/oleObject" Target="embeddings/oleObject147.bin"/><Relationship Id="rId40" Type="http://schemas.openxmlformats.org/officeDocument/2006/relationships/oleObject" Target="embeddings/oleObject18.bin"/><Relationship Id="rId115" Type="http://schemas.openxmlformats.org/officeDocument/2006/relationships/image" Target="media/image56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image" Target="media/image87.wmf"/><Relationship Id="rId301" Type="http://schemas.openxmlformats.org/officeDocument/2006/relationships/oleObject" Target="embeddings/oleObject149.bin"/><Relationship Id="rId322" Type="http://schemas.openxmlformats.org/officeDocument/2006/relationships/image" Target="media/image159.wmf"/><Relationship Id="rId343" Type="http://schemas.openxmlformats.org/officeDocument/2006/relationships/oleObject" Target="embeddings/oleObject170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19" Type="http://schemas.openxmlformats.org/officeDocument/2006/relationships/image" Target="media/image8.wmf"/><Relationship Id="rId224" Type="http://schemas.openxmlformats.org/officeDocument/2006/relationships/image" Target="media/image110.wmf"/><Relationship Id="rId245" Type="http://schemas.openxmlformats.org/officeDocument/2006/relationships/oleObject" Target="embeddings/oleObject121.bin"/><Relationship Id="rId266" Type="http://schemas.openxmlformats.org/officeDocument/2006/relationships/image" Target="media/image131.wmf"/><Relationship Id="rId287" Type="http://schemas.openxmlformats.org/officeDocument/2006/relationships/oleObject" Target="embeddings/oleObject142.bin"/><Relationship Id="rId30" Type="http://schemas.openxmlformats.org/officeDocument/2006/relationships/oleObject" Target="embeddings/oleObject13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312" Type="http://schemas.openxmlformats.org/officeDocument/2006/relationships/image" Target="media/image154.wmf"/><Relationship Id="rId333" Type="http://schemas.openxmlformats.org/officeDocument/2006/relationships/oleObject" Target="embeddings/oleObject165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189" Type="http://schemas.openxmlformats.org/officeDocument/2006/relationships/oleObject" Target="embeddings/oleObject93.bin"/><Relationship Id="rId3" Type="http://schemas.openxmlformats.org/officeDocument/2006/relationships/settings" Target="settings.xml"/><Relationship Id="rId214" Type="http://schemas.openxmlformats.org/officeDocument/2006/relationships/image" Target="media/image105.wmf"/><Relationship Id="rId235" Type="http://schemas.openxmlformats.org/officeDocument/2006/relationships/oleObject" Target="embeddings/oleObject116.bin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7.bin"/><Relationship Id="rId298" Type="http://schemas.openxmlformats.org/officeDocument/2006/relationships/image" Target="media/image14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2484</Words>
  <Characters>14164</Characters>
  <Application>Microsoft Office Word</Application>
  <DocSecurity>0</DocSecurity>
  <Lines>118</Lines>
  <Paragraphs>33</Paragraphs>
  <ScaleCrop>false</ScaleCrop>
  <Company/>
  <LinksUpToDate>false</LinksUpToDate>
  <CharactersWithSpaces>16615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Светлана Стан.</dc:creator>
  <cp:keywords/>
  <dc:description/>
  <cp:lastModifiedBy>Павлова Светлана Стан.</cp:lastModifiedBy>
  <cp:revision>3</cp:revision>
  <dcterms:created xsi:type="dcterms:W3CDTF">2023-12-19T11:01:00Z</dcterms:created>
  <dcterms:modified xsi:type="dcterms:W3CDTF">2023-12-19T11:12:00Z</dcterms:modified>
</cp:coreProperties>
</file>