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2A" w:rsidRPr="00A61943" w:rsidRDefault="00A61943" w:rsidP="00A61943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A61943">
        <w:rPr>
          <w:rFonts w:eastAsia="Times New Roman"/>
          <w:b/>
          <w:sz w:val="28"/>
          <w:szCs w:val="28"/>
          <w:lang w:eastAsia="ru-RU"/>
        </w:rPr>
        <w:t>Тема 1. Правила и нормы производственной санитарии, противопожарной безопасности, охраны труда, обеспечения безопасности дорожного движения</w:t>
      </w:r>
    </w:p>
    <w:p w:rsidR="00A61943" w:rsidRPr="00A61943" w:rsidRDefault="00A61943" w:rsidP="00A61943">
      <w:pPr>
        <w:jc w:val="both"/>
        <w:rPr>
          <w:rFonts w:eastAsia="Times New Roman"/>
          <w:szCs w:val="24"/>
          <w:lang w:eastAsia="ru-RU"/>
        </w:rPr>
      </w:pPr>
    </w:p>
    <w:p w:rsidR="00A61943" w:rsidRPr="00A61943" w:rsidRDefault="00A61943" w:rsidP="00A61943">
      <w:pPr>
        <w:shd w:val="clear" w:color="auto" w:fill="FFFFFF"/>
        <w:jc w:val="both"/>
        <w:outlineLvl w:val="1"/>
        <w:rPr>
          <w:rFonts w:eastAsia="Times New Roman"/>
          <w:b/>
          <w:bCs/>
          <w:szCs w:val="24"/>
          <w:lang w:eastAsia="ru-RU"/>
        </w:rPr>
      </w:pPr>
      <w:r w:rsidRPr="00A61943">
        <w:rPr>
          <w:rFonts w:eastAsia="Times New Roman"/>
          <w:b/>
          <w:bCs/>
          <w:szCs w:val="24"/>
          <w:lang w:eastAsia="ru-RU"/>
        </w:rPr>
        <w:t>Приказ Министерства труда и социальной защиты РФ от 6 февраля 2018 г. № 59н "Об утверждении Правил по охране труда на автомобильном транспорте"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29 марта 2018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bookmarkStart w:id="0" w:name="0"/>
      <w:bookmarkEnd w:id="0"/>
      <w:r w:rsidRPr="00A61943">
        <w:rPr>
          <w:rFonts w:eastAsia="Times New Roman"/>
          <w:szCs w:val="24"/>
          <w:lang w:eastAsia="ru-RU"/>
        </w:rPr>
        <w:t xml:space="preserve">В соответствии со статьей 209 Трудового кодекса Российской Федерации (Собрание законодательства Российской Федерации, 2002, № 1, ст. 3; 2006, № 27, ст. 2878; 2009, № 30, ст. 3732; 2011, № 30, ст. 4586; </w:t>
      </w:r>
      <w:proofErr w:type="gramStart"/>
      <w:r w:rsidRPr="00A61943">
        <w:rPr>
          <w:rFonts w:eastAsia="Times New Roman"/>
          <w:szCs w:val="24"/>
          <w:lang w:eastAsia="ru-RU"/>
        </w:rPr>
        <w:t>2013, № 52, ст. 6986) и подпунктом 5.2.28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 г. № 610 (Собрание законодательства Российской Федерации, 2012, № 26, ст. 3528; 2017, № 28, ст. 4167), приказываю:</w:t>
      </w:r>
      <w:proofErr w:type="gramEnd"/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1. Утвердить Правила по охране труда на автомобильном транспорте согласно </w:t>
      </w:r>
      <w:hyperlink r:id="rId4" w:anchor="1000" w:history="1">
        <w:r w:rsidRPr="00A61943">
          <w:rPr>
            <w:rFonts w:eastAsia="Times New Roman"/>
            <w:szCs w:val="24"/>
            <w:u w:val="single"/>
            <w:lang w:eastAsia="ru-RU"/>
          </w:rPr>
          <w:t>приложению</w:t>
        </w:r>
      </w:hyperlink>
      <w:r w:rsidRPr="00A61943">
        <w:rPr>
          <w:rFonts w:eastAsia="Times New Roman"/>
          <w:szCs w:val="24"/>
          <w:lang w:eastAsia="ru-RU"/>
        </w:rPr>
        <w:t>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2. Признать утратившим силу постановление Министерства труда и социального развития Российской Федерации от 12 мая 2003 г. № 28 "Об утверждении Межотраслевых правил по охране труда на автомобильном транспорте" (зарегистрировано Министерством юстиции Российской Федерации 19 июня 2003 г., регистрационный № 4734).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3. Настоящий приказ вступает в силу по истечении шести месяцев после его официального опубликования.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Зарегистрировано в Минюсте РФ 23 марта 2018 г.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Регистрационный № 50488</w:t>
      </w:r>
    </w:p>
    <w:p w:rsidR="00A61943" w:rsidRDefault="00A61943" w:rsidP="00A61943">
      <w:pPr>
        <w:shd w:val="clear" w:color="auto" w:fill="FFFFFF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Приложение</w:t>
      </w:r>
      <w:r>
        <w:rPr>
          <w:rFonts w:eastAsia="Times New Roman"/>
          <w:szCs w:val="24"/>
          <w:lang w:eastAsia="ru-RU"/>
        </w:rPr>
        <w:t xml:space="preserve"> </w:t>
      </w:r>
      <w:proofErr w:type="gramStart"/>
      <w:r w:rsidRPr="00A61943">
        <w:rPr>
          <w:rFonts w:eastAsia="Times New Roman"/>
          <w:szCs w:val="24"/>
          <w:lang w:eastAsia="ru-RU"/>
        </w:rPr>
        <w:t>к</w:t>
      </w:r>
      <w:proofErr w:type="gramEnd"/>
      <w:r w:rsidRPr="00A61943">
        <w:rPr>
          <w:rFonts w:eastAsia="Times New Roman"/>
          <w:szCs w:val="24"/>
          <w:lang w:eastAsia="ru-RU"/>
        </w:rPr>
        <w:t> </w:t>
      </w:r>
    </w:p>
    <w:p w:rsidR="00A61943" w:rsidRPr="00A61943" w:rsidRDefault="00A61943" w:rsidP="00A61943">
      <w:pPr>
        <w:shd w:val="clear" w:color="auto" w:fill="FFFFFF"/>
        <w:ind w:left="709" w:firstLine="0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u w:val="single"/>
          <w:lang w:eastAsia="ru-RU"/>
        </w:rPr>
        <w:t>приказу</w:t>
      </w:r>
      <w:r w:rsidRPr="00A61943">
        <w:rPr>
          <w:rFonts w:eastAsia="Times New Roman"/>
          <w:szCs w:val="24"/>
          <w:lang w:eastAsia="ru-RU"/>
        </w:rPr>
        <w:t> Министерства труда</w:t>
      </w:r>
      <w:r w:rsidRPr="00A61943">
        <w:rPr>
          <w:rFonts w:eastAsia="Times New Roman"/>
          <w:szCs w:val="24"/>
          <w:lang w:eastAsia="ru-RU"/>
        </w:rPr>
        <w:br/>
        <w:t>и социальной защиты</w:t>
      </w:r>
      <w:r w:rsidRPr="00A61943">
        <w:rPr>
          <w:rFonts w:eastAsia="Times New Roman"/>
          <w:szCs w:val="24"/>
          <w:lang w:eastAsia="ru-RU"/>
        </w:rPr>
        <w:br/>
        <w:t>Российской Федерации</w:t>
      </w:r>
      <w:r w:rsidRPr="00A61943">
        <w:rPr>
          <w:rFonts w:eastAsia="Times New Roman"/>
          <w:szCs w:val="24"/>
          <w:lang w:eastAsia="ru-RU"/>
        </w:rPr>
        <w:br/>
        <w:t>от 6 февраля 2018 г. № 59н</w:t>
      </w:r>
    </w:p>
    <w:p w:rsidR="00A61943" w:rsidRDefault="00A61943" w:rsidP="00A61943">
      <w:pPr>
        <w:shd w:val="clear" w:color="auto" w:fill="FFFFFF"/>
        <w:jc w:val="both"/>
        <w:outlineLvl w:val="2"/>
        <w:rPr>
          <w:rFonts w:eastAsia="Times New Roman"/>
          <w:b/>
          <w:bCs/>
          <w:szCs w:val="24"/>
          <w:lang w:eastAsia="ru-RU"/>
        </w:rPr>
      </w:pPr>
    </w:p>
    <w:p w:rsidR="00A61943" w:rsidRPr="00A61943" w:rsidRDefault="00A61943" w:rsidP="00A61943">
      <w:pPr>
        <w:shd w:val="clear" w:color="auto" w:fill="FFFFFF"/>
        <w:jc w:val="both"/>
        <w:outlineLvl w:val="2"/>
        <w:rPr>
          <w:rFonts w:eastAsia="Times New Roman"/>
          <w:b/>
          <w:bCs/>
          <w:szCs w:val="24"/>
          <w:lang w:eastAsia="ru-RU"/>
        </w:rPr>
      </w:pPr>
      <w:r w:rsidRPr="00A61943">
        <w:rPr>
          <w:rFonts w:eastAsia="Times New Roman"/>
          <w:b/>
          <w:bCs/>
          <w:szCs w:val="24"/>
          <w:lang w:eastAsia="ru-RU"/>
        </w:rPr>
        <w:t>Правила</w:t>
      </w:r>
      <w:r>
        <w:rPr>
          <w:rFonts w:eastAsia="Times New Roman"/>
          <w:b/>
          <w:bCs/>
          <w:szCs w:val="24"/>
          <w:lang w:eastAsia="ru-RU"/>
        </w:rPr>
        <w:t xml:space="preserve"> </w:t>
      </w:r>
      <w:r w:rsidRPr="00A61943">
        <w:rPr>
          <w:rFonts w:eastAsia="Times New Roman"/>
          <w:b/>
          <w:bCs/>
          <w:szCs w:val="24"/>
          <w:lang w:eastAsia="ru-RU"/>
        </w:rPr>
        <w:t>по охране труда на автомобильном транспорте</w:t>
      </w:r>
    </w:p>
    <w:p w:rsidR="00A61943" w:rsidRPr="00A61943" w:rsidRDefault="00A61943" w:rsidP="00A61943">
      <w:pPr>
        <w:shd w:val="clear" w:color="auto" w:fill="FFFFFF"/>
        <w:jc w:val="both"/>
        <w:outlineLvl w:val="2"/>
        <w:rPr>
          <w:rFonts w:eastAsia="Times New Roman"/>
          <w:b/>
          <w:bCs/>
          <w:szCs w:val="24"/>
          <w:lang w:eastAsia="ru-RU"/>
        </w:rPr>
      </w:pPr>
      <w:r w:rsidRPr="00A61943">
        <w:rPr>
          <w:rFonts w:eastAsia="Times New Roman"/>
          <w:b/>
          <w:bCs/>
          <w:szCs w:val="24"/>
          <w:lang w:eastAsia="ru-RU"/>
        </w:rPr>
        <w:t>I. Общие положения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1. Правила по охране труда на автомобильном транспорте (далее - Правила) устанавливают государственные нормативные требования охраны труда при организации и проведении работ, связанных с техническим содержанием и эксплуатацией автомобильного транспорта (далее - транспортные средства).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Правила не распространяются на работников, занятых на работах, связанных с техническим обслуживанием и эксплуатацией напольного безрельсового колесного транспорта (автопогрузчики и </w:t>
      </w:r>
      <w:proofErr w:type="spellStart"/>
      <w:r w:rsidRPr="00A61943">
        <w:rPr>
          <w:rFonts w:eastAsia="Times New Roman"/>
          <w:szCs w:val="24"/>
          <w:lang w:eastAsia="ru-RU"/>
        </w:rPr>
        <w:t>электропогрузчики</w:t>
      </w:r>
      <w:proofErr w:type="spellEnd"/>
      <w:r w:rsidRPr="00A61943">
        <w:rPr>
          <w:rFonts w:eastAsia="Times New Roman"/>
          <w:szCs w:val="24"/>
          <w:lang w:eastAsia="ru-RU"/>
        </w:rPr>
        <w:t>, автокары и электрокары, грузовые тележки), используемого в технологических транспортных операциях внутри эксплуатируемых территорий.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2. Требования Правил обязательны для исполнения работодателями - юридическими лицами независимо от их организационно-правовых форм и физическими лицами (за исключением работодателей - физических лиц, не являющихся индивидуальными предпринимателями) при организации и осуществлении ими работ, связанных с эксплуатацией, техническим обслуживанием, ремонтом и проверкой технического состояния транспортных средств.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3. Ответственность за выполнение Правил возлагается на работодателя. </w:t>
      </w:r>
      <w:proofErr w:type="gramStart"/>
      <w:r w:rsidRPr="00A61943">
        <w:rPr>
          <w:rFonts w:eastAsia="Times New Roman"/>
          <w:szCs w:val="24"/>
          <w:lang w:eastAsia="ru-RU"/>
        </w:rPr>
        <w:t xml:space="preserve">Работодатель обязан обеспечивать безопасность и условия труда, соответствующие государственным нормативным требованиям охраны труда; обеспечивать работников, выполняющих работы по эксплуатации, техническому обслуживанию, ремонту и проверке технического состояния транспортных средств (далее - работники) оборудованием, инструментами, технической документацией и иными средствами, необходимыми для исполнения ими трудовых </w:t>
      </w:r>
      <w:r w:rsidRPr="00A61943">
        <w:rPr>
          <w:rFonts w:eastAsia="Times New Roman"/>
          <w:szCs w:val="24"/>
          <w:lang w:eastAsia="ru-RU"/>
        </w:rPr>
        <w:lastRenderedPageBreak/>
        <w:t>обязанностей, знакомить работников под роспись с принимаемыми локальными нормативными актами, непосредственно связанными с их трудовой деятельностью</w:t>
      </w:r>
      <w:hyperlink r:id="rId5" w:anchor="10001" w:history="1">
        <w:r w:rsidRPr="00A61943">
          <w:rPr>
            <w:rFonts w:eastAsia="Times New Roman"/>
            <w:szCs w:val="24"/>
            <w:u w:val="single"/>
            <w:vertAlign w:val="superscript"/>
            <w:lang w:eastAsia="ru-RU"/>
          </w:rPr>
          <w:t>1</w:t>
        </w:r>
      </w:hyperlink>
      <w:r w:rsidRPr="00A61943">
        <w:rPr>
          <w:rFonts w:eastAsia="Times New Roman"/>
          <w:szCs w:val="24"/>
          <w:lang w:eastAsia="ru-RU"/>
        </w:rPr>
        <w:t>.</w:t>
      </w:r>
      <w:proofErr w:type="gramEnd"/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4. Работодатель обязан обеспечить безопасность работников при эксплуатации зданий, сооружений, оборудования, осуществлении технологических процессов, а также применении инструментов, сырья и материалов.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На основе Правил и требований технической (эксплуатационной) документации организации-изготовителя транспортных средств (далее - организация-изготовитель) работодателем разрабатываются и утверждаются инструкции по охране труда для работников и (или) видов выполняемых работ, которые утверждаются локальным нормативным актом работодателя, с учетом мнения соответствующего профсоюзного органа либо иного уполномоченного работниками представительного органа (при наличии)</w:t>
      </w:r>
      <w:hyperlink r:id="rId6" w:anchor="10002" w:history="1">
        <w:r w:rsidRPr="00A61943">
          <w:rPr>
            <w:rFonts w:eastAsia="Times New Roman"/>
            <w:szCs w:val="24"/>
            <w:u w:val="single"/>
            <w:vertAlign w:val="superscript"/>
            <w:lang w:eastAsia="ru-RU"/>
          </w:rPr>
          <w:t>2</w:t>
        </w:r>
      </w:hyperlink>
      <w:r w:rsidRPr="00A61943">
        <w:rPr>
          <w:rFonts w:eastAsia="Times New Roman"/>
          <w:szCs w:val="24"/>
          <w:lang w:eastAsia="ru-RU"/>
        </w:rPr>
        <w:t>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5. В случае применения материалов, технологической оснастки и технологического оборудования, выполнения работ, требования к безопасному применению и выполнению которых не регламентированы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</w:t>
      </w:r>
      <w:hyperlink r:id="rId7" w:anchor="10003" w:history="1">
        <w:r w:rsidRPr="00A61943">
          <w:rPr>
            <w:rFonts w:eastAsia="Times New Roman"/>
            <w:szCs w:val="24"/>
            <w:u w:val="single"/>
            <w:vertAlign w:val="superscript"/>
            <w:lang w:eastAsia="ru-RU"/>
          </w:rPr>
          <w:t>3</w:t>
        </w:r>
      </w:hyperlink>
      <w:r w:rsidRPr="00A61943">
        <w:rPr>
          <w:rFonts w:eastAsia="Times New Roman"/>
          <w:szCs w:val="24"/>
          <w:lang w:eastAsia="ru-RU"/>
        </w:rPr>
        <w:t>, и требованиями технической (эксплуатационной) документации организации-изготовителя.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6. Работодатель обязан обеспечить: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1) эксплуатацию, техническое обслуживание, ремонт и проверку технического состояния транспортных средств (далее - эксплуатация транспортных средств) в соответствии с требованиями Правил, иных нормативных правовых актов, содержащих государственные нормативные требования охраны труда, и технической (эксплуатационной) документации организации-изготовителя;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2) </w:t>
      </w:r>
      <w:proofErr w:type="gramStart"/>
      <w:r w:rsidRPr="00A61943">
        <w:rPr>
          <w:rFonts w:eastAsia="Times New Roman"/>
          <w:szCs w:val="24"/>
          <w:lang w:eastAsia="ru-RU"/>
        </w:rPr>
        <w:t>обучение работников по охране</w:t>
      </w:r>
      <w:proofErr w:type="gramEnd"/>
      <w:r w:rsidRPr="00A61943">
        <w:rPr>
          <w:rFonts w:eastAsia="Times New Roman"/>
          <w:szCs w:val="24"/>
          <w:lang w:eastAsia="ru-RU"/>
        </w:rPr>
        <w:t xml:space="preserve"> труда и проверку знаний требований охраны труда;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3) </w:t>
      </w:r>
      <w:proofErr w:type="gramStart"/>
      <w:r w:rsidRPr="00A61943">
        <w:rPr>
          <w:rFonts w:eastAsia="Times New Roman"/>
          <w:szCs w:val="24"/>
          <w:lang w:eastAsia="ru-RU"/>
        </w:rPr>
        <w:t>контроль за</w:t>
      </w:r>
      <w:proofErr w:type="gramEnd"/>
      <w:r w:rsidRPr="00A61943">
        <w:rPr>
          <w:rFonts w:eastAsia="Times New Roman"/>
          <w:szCs w:val="24"/>
          <w:lang w:eastAsia="ru-RU"/>
        </w:rPr>
        <w:t xml:space="preserve"> соблюдением работниками требований инструкций по охране труда.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7. При эксплуатации транспортных средств на работников возможно воздействие вредных и (или) опасных производственных факторов, в том числе: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1) движущихся машин и механизмов, подвижных частей технологического оборудования, инструмента, перемещаемых изделий, заготовок, материалов;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2) падающих предметов (элементов технологического оборудования, инструмента);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3) острых кромок, заусенцев и шероховатостей на поверхности технологического оборудования, инструмента;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4) повышенной запыленности и загазованности воздуха рабочей зоны;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5) повышенной или пониженной температуры поверхностей технологического оборудования, материалов;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6) повышенной или пониженной температуры воздуха рабочей зоны;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7) повышенного уровня шума на рабочем месте;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8) повышенного уровня вибрации;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9) повышенной или пониженной влажности воздуха;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10) повышенной или пониженной подвижности воздуха;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11) отсутствия или недостаточного естественного освещения;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12) недостаточной освещенности рабочей зоны;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13) физических перегрузок;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14) нервно-психических перегрузок.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8. При организации производственных процессов, связанных с возможным воздействием на работников вредных и (или) опасных производственных факторов, работодатель обязан принимать меры по их исключению или снижению до допустимых уровней воздействия, установленных требованиями соответствующих нормативных правовых актов.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При невозможности исключения или снижения уровней вредных и (или) опасных производственных факторов до уровней допустимого воздействия в связи с характером и условиями производственного процесса выполнение работ без обеспечения работников соответствующими средствами индивидуальной защиты запрещается.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lastRenderedPageBreak/>
        <w:t>9. Работодатель вправе устанавливать дополнительные требования безопасности при выполнении работ, связанных с эксплуатацией транспортных средств, улучшающие условия труда работников.</w:t>
      </w:r>
    </w:p>
    <w:p w:rsidR="00A61943" w:rsidRPr="00A61943" w:rsidRDefault="00A61943" w:rsidP="00A61943">
      <w:pPr>
        <w:shd w:val="clear" w:color="auto" w:fill="FFFFFF"/>
        <w:jc w:val="both"/>
        <w:outlineLvl w:val="2"/>
        <w:rPr>
          <w:rFonts w:eastAsia="Times New Roman"/>
          <w:b/>
          <w:bCs/>
          <w:szCs w:val="24"/>
          <w:lang w:eastAsia="ru-RU"/>
        </w:rPr>
      </w:pPr>
      <w:r w:rsidRPr="00A61943">
        <w:rPr>
          <w:rFonts w:eastAsia="Times New Roman"/>
          <w:b/>
          <w:bCs/>
          <w:szCs w:val="24"/>
          <w:lang w:eastAsia="ru-RU"/>
        </w:rPr>
        <w:t>II. Требования охраны труда, предъявляемые к организации выполнения работ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10. К выполнению работ и осуществлению производственных процессов, связанных с эксплуатацией транспортных средств, допускаются работники, прошедшие </w:t>
      </w:r>
      <w:proofErr w:type="gramStart"/>
      <w:r w:rsidRPr="00A61943">
        <w:rPr>
          <w:rFonts w:eastAsia="Times New Roman"/>
          <w:szCs w:val="24"/>
          <w:lang w:eastAsia="ru-RU"/>
        </w:rPr>
        <w:t>обучение по охране</w:t>
      </w:r>
      <w:proofErr w:type="gramEnd"/>
      <w:r w:rsidRPr="00A61943">
        <w:rPr>
          <w:rFonts w:eastAsia="Times New Roman"/>
          <w:szCs w:val="24"/>
          <w:lang w:eastAsia="ru-RU"/>
        </w:rPr>
        <w:t xml:space="preserve"> труда и проверку знаний требований охраны труда в порядке, установленном законодательством Российской Федерации.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Работники, выполняющие работы, к которым предъявляются дополнительные (повышенные) требования охраны труда, должны проходить повторный инструктаж по охране труда не реже одного раза в три месяца, а также не реже одного раза в двенадцать месяцев - проверку знаний требований охраны труда. Перечень профессий и должностей работников и видов работ, к которым предъявляются дополнительные (</w:t>
      </w:r>
      <w:proofErr w:type="gramStart"/>
      <w:r w:rsidRPr="00A61943">
        <w:rPr>
          <w:rFonts w:eastAsia="Times New Roman"/>
          <w:szCs w:val="24"/>
          <w:lang w:eastAsia="ru-RU"/>
        </w:rPr>
        <w:t xml:space="preserve">повышенные) </w:t>
      </w:r>
      <w:proofErr w:type="gramEnd"/>
      <w:r w:rsidRPr="00A61943">
        <w:rPr>
          <w:rFonts w:eastAsia="Times New Roman"/>
          <w:szCs w:val="24"/>
          <w:lang w:eastAsia="ru-RU"/>
        </w:rPr>
        <w:t>требования охраны труда, утверждается локальным нормативным актом работодателя.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11. Работодатель должен обеспечить прохождение работниками обязательных предварительных (при поступлении на работу) и периодических (в течение трудовой деятельности) медицинских осмотров в соответствии с Порядком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На отдельных работах с вредными и (или) опасными условиями труда ограничивается применение труда женщин в соответствии с перечнем тяжелых работ и работ с вредными или опасными условиями труда, при выполнении которых запрещается применение труда женщин</w:t>
      </w:r>
      <w:hyperlink r:id="rId8" w:anchor="10005" w:history="1">
        <w:r w:rsidRPr="00A61943">
          <w:rPr>
            <w:rFonts w:eastAsia="Times New Roman"/>
            <w:szCs w:val="24"/>
            <w:u w:val="single"/>
            <w:vertAlign w:val="superscript"/>
            <w:lang w:eastAsia="ru-RU"/>
          </w:rPr>
          <w:t>5</w:t>
        </w:r>
      </w:hyperlink>
      <w:r w:rsidRPr="00A61943">
        <w:rPr>
          <w:rFonts w:eastAsia="Times New Roman"/>
          <w:szCs w:val="24"/>
          <w:lang w:eastAsia="ru-RU"/>
        </w:rPr>
        <w:t>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Запрещается применение труда лиц в возрасте до восемнадцати лет на работах с вредными и (или) опасными условиями труда в соответствии с перечнем тяжелых работ и работ с вредными или опасными условиями труда, при выполнении которых запрещается применение труда лиц моложе восемнадцати лет.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12. Работники должны обеспечиваться специальной одеждой, специальной обувью и другими средствами индивидуальной защиты (далее - </w:t>
      </w:r>
      <w:proofErr w:type="gramStart"/>
      <w:r w:rsidRPr="00A61943">
        <w:rPr>
          <w:rFonts w:eastAsia="Times New Roman"/>
          <w:szCs w:val="24"/>
          <w:lang w:eastAsia="ru-RU"/>
        </w:rPr>
        <w:t>СИЗ</w:t>
      </w:r>
      <w:proofErr w:type="gramEnd"/>
      <w:r w:rsidRPr="00A61943">
        <w:rPr>
          <w:rFonts w:eastAsia="Times New Roman"/>
          <w:szCs w:val="24"/>
          <w:lang w:eastAsia="ru-RU"/>
        </w:rPr>
        <w:t>) в соответствии с Межотраслевыми правилами обеспечения работников специальной одеждой, специальной обувью и другими средствами индивидуальной защиты.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При заключении трудового договора работодатель обязан обеспечить информирование работников </w:t>
      </w:r>
      <w:proofErr w:type="gramStart"/>
      <w:r w:rsidRPr="00A61943">
        <w:rPr>
          <w:rFonts w:eastAsia="Times New Roman"/>
          <w:szCs w:val="24"/>
          <w:lang w:eastAsia="ru-RU"/>
        </w:rPr>
        <w:t>о</w:t>
      </w:r>
      <w:proofErr w:type="gramEnd"/>
      <w:r w:rsidRPr="00A61943">
        <w:rPr>
          <w:rFonts w:eastAsia="Times New Roman"/>
          <w:szCs w:val="24"/>
          <w:lang w:eastAsia="ru-RU"/>
        </w:rPr>
        <w:t xml:space="preserve"> полагающихся им СИЗ.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Выбор средств коллективной защиты работников должен производиться с учетом требований безопасности для конкретных видов работ. При выборе средств коллективной защиты следует руководствоваться Правилами по охране труда при размещении, монтаже, техническом обслуживании и ремонте технологического оборудования</w:t>
      </w:r>
      <w:hyperlink r:id="rId9" w:anchor="10008" w:history="1">
        <w:r w:rsidRPr="00A61943">
          <w:rPr>
            <w:rFonts w:eastAsia="Times New Roman"/>
            <w:szCs w:val="24"/>
            <w:u w:val="single"/>
            <w:vertAlign w:val="superscript"/>
            <w:lang w:eastAsia="ru-RU"/>
          </w:rPr>
          <w:t>8</w:t>
        </w:r>
      </w:hyperlink>
      <w:r w:rsidRPr="00A61943">
        <w:rPr>
          <w:rFonts w:eastAsia="Times New Roman"/>
          <w:szCs w:val="24"/>
          <w:lang w:eastAsia="ru-RU"/>
        </w:rPr>
        <w:t>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13. Режимы труда и отдыха работников устанавливаются правилами внутреннего трудового распорядка и иными локальными нормативными актами работодателя в соответствии с трудовым законодательством.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Работникам, работающим в холодное время года на открытом воздухе или в закрытых </w:t>
      </w:r>
      <w:proofErr w:type="spellStart"/>
      <w:r w:rsidRPr="00A61943">
        <w:rPr>
          <w:rFonts w:eastAsia="Times New Roman"/>
          <w:szCs w:val="24"/>
          <w:lang w:eastAsia="ru-RU"/>
        </w:rPr>
        <w:t>необогреваемых</w:t>
      </w:r>
      <w:proofErr w:type="spellEnd"/>
      <w:r w:rsidRPr="00A61943">
        <w:rPr>
          <w:rFonts w:eastAsia="Times New Roman"/>
          <w:szCs w:val="24"/>
          <w:lang w:eastAsia="ru-RU"/>
        </w:rPr>
        <w:t xml:space="preserve"> помещениях, должны предоставляться специальные перерывы для обогревания и отдыха, которые включаются в рабочее время. Работодатель обязан обеспечить оборудование помещений для обогревания и отдыха работников.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14. </w:t>
      </w:r>
      <w:proofErr w:type="gramStart"/>
      <w:r w:rsidRPr="00A61943">
        <w:rPr>
          <w:rFonts w:eastAsia="Times New Roman"/>
          <w:szCs w:val="24"/>
          <w:lang w:eastAsia="ru-RU"/>
        </w:rPr>
        <w:t>Работодателем должны быть оборудованы по установленным нормам санитарно-бытовые помещения, помещения для приема пищи, помещения для оказания медицинской помощи, комнаты для отдыха в рабочее время и психологической разгрузки, оборудованы посты для оказания первой помощи, укомплектованные аптечками для оказания первой помощи, установлены аппараты (устройства) для обеспечения работников горячих цехов и участков газированной соленой водой</w:t>
      </w:r>
      <w:hyperlink r:id="rId10" w:anchor="10009" w:history="1">
        <w:r w:rsidRPr="00A61943">
          <w:rPr>
            <w:rFonts w:eastAsia="Times New Roman"/>
            <w:szCs w:val="24"/>
            <w:u w:val="single"/>
            <w:vertAlign w:val="superscript"/>
            <w:lang w:eastAsia="ru-RU"/>
          </w:rPr>
          <w:t>9</w:t>
        </w:r>
      </w:hyperlink>
      <w:r w:rsidRPr="00A61943">
        <w:rPr>
          <w:rFonts w:eastAsia="Times New Roman"/>
          <w:szCs w:val="24"/>
          <w:lang w:eastAsia="ru-RU"/>
        </w:rPr>
        <w:t>.</w:t>
      </w:r>
      <w:proofErr w:type="gramEnd"/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15. Работодатель обеспечивает расследование, оформление, регистрацию и учет несчастных случаев, происшедших с работниками, в порядке, установленном законодательством Российской Федерации.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lastRenderedPageBreak/>
        <w:t>Перевозка в медицинские организации работников, пострадавших от несчастных случаев на производстве, производится транспортными средствами работодателя либо за его счет</w:t>
      </w:r>
      <w:hyperlink r:id="rId11" w:anchor="10010" w:history="1">
        <w:r w:rsidRPr="00A61943">
          <w:rPr>
            <w:rFonts w:eastAsia="Times New Roman"/>
            <w:szCs w:val="24"/>
            <w:u w:val="single"/>
            <w:vertAlign w:val="superscript"/>
            <w:lang w:eastAsia="ru-RU"/>
          </w:rPr>
          <w:t>10</w:t>
        </w:r>
      </w:hyperlink>
      <w:r w:rsidRPr="00A61943">
        <w:rPr>
          <w:rFonts w:eastAsia="Times New Roman"/>
          <w:szCs w:val="24"/>
          <w:lang w:eastAsia="ru-RU"/>
        </w:rPr>
        <w:t>.</w:t>
      </w:r>
    </w:p>
    <w:p w:rsidR="00A61943" w:rsidRPr="00A61943" w:rsidRDefault="00A61943" w:rsidP="00A61943">
      <w:pPr>
        <w:shd w:val="clear" w:color="auto" w:fill="FFFFFF"/>
        <w:jc w:val="both"/>
        <w:outlineLvl w:val="2"/>
        <w:rPr>
          <w:rFonts w:eastAsia="Times New Roman"/>
          <w:b/>
          <w:bCs/>
          <w:szCs w:val="24"/>
          <w:lang w:eastAsia="ru-RU"/>
        </w:rPr>
      </w:pPr>
      <w:r w:rsidRPr="00A61943">
        <w:rPr>
          <w:rFonts w:eastAsia="Times New Roman"/>
          <w:b/>
          <w:bCs/>
          <w:szCs w:val="24"/>
          <w:lang w:eastAsia="ru-RU"/>
        </w:rPr>
        <w:t>III. Требования охраны труда, предъявляемые к производственным территориям (производственным зданиям и сооружениям, производственным помещениям и производственным площадкам) и организации рабочих мест</w:t>
      </w:r>
    </w:p>
    <w:p w:rsidR="00A61943" w:rsidRPr="00A61943" w:rsidRDefault="00A61943" w:rsidP="00A61943">
      <w:pPr>
        <w:shd w:val="clear" w:color="auto" w:fill="FFFFFF"/>
        <w:jc w:val="both"/>
        <w:outlineLvl w:val="2"/>
        <w:rPr>
          <w:rFonts w:eastAsia="Times New Roman"/>
          <w:b/>
          <w:bCs/>
          <w:szCs w:val="24"/>
          <w:lang w:eastAsia="ru-RU"/>
        </w:rPr>
      </w:pPr>
      <w:r w:rsidRPr="00A61943">
        <w:rPr>
          <w:rFonts w:eastAsia="Times New Roman"/>
          <w:b/>
          <w:bCs/>
          <w:szCs w:val="24"/>
          <w:lang w:eastAsia="ru-RU"/>
        </w:rPr>
        <w:t>Требования охраны труда, предъявляемые к производственным территориям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16. Производственные территории (производственные здания и сооружения, производственные помещения и производственные площадки) должны соответствовать требованиям Технического регламента о безопасности зданий и сооружений</w:t>
      </w:r>
      <w:hyperlink r:id="rId12" w:anchor="10011" w:history="1">
        <w:r w:rsidRPr="00A61943">
          <w:rPr>
            <w:rFonts w:eastAsia="Times New Roman"/>
            <w:szCs w:val="24"/>
            <w:u w:val="single"/>
            <w:vertAlign w:val="superscript"/>
            <w:lang w:eastAsia="ru-RU"/>
          </w:rPr>
          <w:t>11</w:t>
        </w:r>
      </w:hyperlink>
      <w:r w:rsidRPr="00A61943">
        <w:rPr>
          <w:rFonts w:eastAsia="Times New Roman"/>
          <w:szCs w:val="24"/>
          <w:lang w:eastAsia="ru-RU"/>
        </w:rPr>
        <w:t>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17. Территория автотранспортной организации (далее - организация) в ночное время должна освещаться. Наружное освещение должно иметь управление, независимое от управления освещением внутри производственных территорий.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18. Люки водостоков и других подземных сооружений на территории организации должны постоянно находиться в закрытом положении.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19. Хранение агрегатов и деталей на территории организации должно быть организовано в специальных местах на стеллажах, подставках и приспособлениях, обеспечивающих их устойчивость и возможность удобного и безопасного захвата или </w:t>
      </w:r>
      <w:proofErr w:type="spellStart"/>
      <w:r w:rsidRPr="00A61943">
        <w:rPr>
          <w:rFonts w:eastAsia="Times New Roman"/>
          <w:szCs w:val="24"/>
          <w:lang w:eastAsia="ru-RU"/>
        </w:rPr>
        <w:t>строповки</w:t>
      </w:r>
      <w:proofErr w:type="spellEnd"/>
      <w:r w:rsidRPr="00A61943">
        <w:rPr>
          <w:rFonts w:eastAsia="Times New Roman"/>
          <w:szCs w:val="24"/>
          <w:lang w:eastAsia="ru-RU"/>
        </w:rPr>
        <w:t xml:space="preserve"> при подъеме и перемещении.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20. При производстве ремонтных, земляных и других работ на территории организации открытые люки и ямы должны ограждаться. В местах перехода через траншеи должны устанавливаться переходные мостики шириной не менее 1 м с перилами высотой не менее 1,1 м.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21. Для движения транспортных средств по территории организации и передвижения работников должен быть составлен схематический план с указанием разрешенных и запрещенных направлений движения, поворотов, выездов и съездов. План должен вывешиваться у ворот организации вместе с надписью "Берегись автомобиля" и должен освещаться в темное время суток.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22. Для прохода работников на территорию организации в непосредственной близости от въездных ворот должна быть устроена проходная или калитка. Запрещается проходить на территорию организации через въездные ворота.</w:t>
      </w:r>
    </w:p>
    <w:p w:rsidR="00A61943" w:rsidRPr="00A61943" w:rsidRDefault="00A61943" w:rsidP="00A61943">
      <w:pPr>
        <w:shd w:val="clear" w:color="auto" w:fill="FFFFFF"/>
        <w:jc w:val="both"/>
        <w:outlineLvl w:val="2"/>
        <w:rPr>
          <w:rFonts w:eastAsia="Times New Roman"/>
          <w:b/>
          <w:bCs/>
          <w:szCs w:val="24"/>
          <w:lang w:eastAsia="ru-RU"/>
        </w:rPr>
      </w:pPr>
      <w:r w:rsidRPr="00A61943">
        <w:rPr>
          <w:rFonts w:eastAsia="Times New Roman"/>
          <w:b/>
          <w:bCs/>
          <w:szCs w:val="24"/>
          <w:lang w:eastAsia="ru-RU"/>
        </w:rPr>
        <w:t>Требования охраны труда, предъявляемые к площадкам для хранения транспортных средств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23. Площадки для хранения транспортных средств должны располагаться отдельно от производственных зданий и сооружений. Они должны иметь твердое и ровное покрытие с уклоном для стока воды.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Поверхность площадок должна регулярно очищаться: летом - от грязи, зимой - от снега и льда.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24. Площадки для хранения транспортных средств должны иметь разметку, определяющую места установки транспортных средств и границы проездов. Расстояние между двумя параллельно стоящими транспортными средствами должно обеспечивать свободное открывание дверей кабин автотранспортных средств.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25. При хранении транспортных средств, а также агрегатов, подлежащих ремонту или списанию, должны устанавливаться специальные упоры, подставки и подкладки для исключения самопроизвольного перемещения транспортных средств и падения агрегатов.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26. При хранении на площадках транспортных средств запрещается: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1) устанавливать на площадках транспортные средства в количестве, превышающем предусмотренное проектной документацией, нарушать утвержденный план их расстановки, уменьшать установленное расстояние между транспортными средствами. </w:t>
      </w:r>
      <w:proofErr w:type="gramStart"/>
      <w:r w:rsidRPr="00A61943">
        <w:rPr>
          <w:rFonts w:eastAsia="Times New Roman"/>
          <w:szCs w:val="24"/>
          <w:lang w:eastAsia="ru-RU"/>
        </w:rPr>
        <w:t>План расстановки транспортных средств на площадках их хранения утверждается руководителем транспортного предприятия или должностным лицом, назначенным ответственным за расстановку приказом (распоряжением) руководителя;</w:t>
      </w:r>
      <w:proofErr w:type="gramEnd"/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2) загромождать выездные (въездные) ворота огороженных площадок, проезды и проходы;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lastRenderedPageBreak/>
        <w:t>3) производить на площадках кузнечные, термические, сварочные, малярные и деревообрабатывающие работы, а также промывку деталей с использованием легковоспламеняющихся и горючих жидкостей;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4) оставлять на площадке транспортные средства с открытыми горловинами топливных баков, а также при обнаружении утечки топлива и масла;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5) заправлять транспортные средства топливом и сливать топливо из транспортных средств;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6) хранить на площадках топливо и тару из-под топлива и масла;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7) подзаряжать аккумуляторы транспортных средств;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8) подогревать двигатели транспортных средств открытым огнем (костры, факелы, паяльные лампы), применять открытые источники огня для освещения;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9) осуществлять совместное хранение транспортных средств, предназначенных для перевозки легковоспламеняющихся и горючих жидкостей, а также горючих газов, с другими транспортными средствами.</w:t>
      </w:r>
    </w:p>
    <w:p w:rsidR="00A61943" w:rsidRPr="00A61943" w:rsidRDefault="00A61943" w:rsidP="00A61943">
      <w:pPr>
        <w:shd w:val="clear" w:color="auto" w:fill="FFFFFF"/>
        <w:jc w:val="both"/>
        <w:outlineLvl w:val="2"/>
        <w:rPr>
          <w:rFonts w:eastAsia="Times New Roman"/>
          <w:b/>
          <w:bCs/>
          <w:szCs w:val="24"/>
          <w:lang w:eastAsia="ru-RU"/>
        </w:rPr>
      </w:pPr>
      <w:r w:rsidRPr="00A61943">
        <w:rPr>
          <w:rFonts w:eastAsia="Times New Roman"/>
          <w:b/>
          <w:bCs/>
          <w:szCs w:val="24"/>
          <w:lang w:eastAsia="ru-RU"/>
        </w:rPr>
        <w:t>Требования охраны труда, предъявляемые к помещениям для технического обслуживания, проверки технического состояния и ремонта транспортных средств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27. Помещения для технического обслуживания, проверки технического состояния и ремонта транспортных средств и их агрегатов (далее - производственные помещения) должны обеспечивать безопасное осуществление производственных процессов и выполнение технологических операций в соответствии с требованиями Правил и технической (эксплуатационной) документации организации-изготовителя транспортных средств.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28. Запрещается загромождение въездных (выездных) и запасных ворот как внутри, так и снаружи производственных помещений. Доступ к ним должен быть постоянно свободным.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29. Наружные ворота помещений для осуществления производственных процессов в районах со средней месячной температурой наружного воздуха в самый холодный месяц года минус 15</w:t>
      </w:r>
      <w:proofErr w:type="gramStart"/>
      <w:r w:rsidRPr="00A61943">
        <w:rPr>
          <w:rFonts w:eastAsia="Times New Roman"/>
          <w:szCs w:val="24"/>
          <w:lang w:eastAsia="ru-RU"/>
        </w:rPr>
        <w:t>°С</w:t>
      </w:r>
      <w:proofErr w:type="gramEnd"/>
      <w:r w:rsidRPr="00A61943">
        <w:rPr>
          <w:rFonts w:eastAsia="Times New Roman"/>
          <w:szCs w:val="24"/>
          <w:lang w:eastAsia="ru-RU"/>
        </w:rPr>
        <w:t xml:space="preserve"> и ниже необходимо оборудовать воздушно-тепловыми завесами при наличии одного из следующих условий: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1) при количестве пяти и более въездов или выездов в час, приходящихся на одни ворота;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2) при расположении постов технического обслуживания на расстоянии 4-х и менее метров от наружных ворот;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3) при количестве двадцати и более въездов в час, приходящихся на одни ворота в помещении хранения транспортных средств.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Включение и выключение воздушно-тепловых завес должно осуществляться автоматически.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При температуре воздуха зимой ниже минус 25</w:t>
      </w:r>
      <w:proofErr w:type="gramStart"/>
      <w:r w:rsidRPr="00A61943">
        <w:rPr>
          <w:rFonts w:eastAsia="Times New Roman"/>
          <w:szCs w:val="24"/>
          <w:lang w:eastAsia="ru-RU"/>
        </w:rPr>
        <w:t>°С</w:t>
      </w:r>
      <w:proofErr w:type="gramEnd"/>
      <w:r w:rsidRPr="00A61943">
        <w:rPr>
          <w:rFonts w:eastAsia="Times New Roman"/>
          <w:szCs w:val="24"/>
          <w:lang w:eastAsia="ru-RU"/>
        </w:rPr>
        <w:t xml:space="preserve"> должны дополнительно устраиваться </w:t>
      </w:r>
      <w:proofErr w:type="spellStart"/>
      <w:r w:rsidRPr="00A61943">
        <w:rPr>
          <w:rFonts w:eastAsia="Times New Roman"/>
          <w:szCs w:val="24"/>
          <w:lang w:eastAsia="ru-RU"/>
        </w:rPr>
        <w:t>тамбур-шлюзы</w:t>
      </w:r>
      <w:proofErr w:type="spellEnd"/>
      <w:r w:rsidRPr="00A61943">
        <w:rPr>
          <w:rFonts w:eastAsia="Times New Roman"/>
          <w:szCs w:val="24"/>
          <w:lang w:eastAsia="ru-RU"/>
        </w:rPr>
        <w:t>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30. В производственных помещениях полы должны быть ровными и прочными, иметь покрытие с гладкой, но не скользкой поверхностью.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proofErr w:type="gramStart"/>
      <w:r w:rsidRPr="00A61943">
        <w:rPr>
          <w:rFonts w:eastAsia="Times New Roman"/>
          <w:szCs w:val="24"/>
          <w:lang w:eastAsia="ru-RU"/>
        </w:rPr>
        <w:t xml:space="preserve">Полы в помещениях окрасочных участков, </w:t>
      </w:r>
      <w:proofErr w:type="spellStart"/>
      <w:r w:rsidRPr="00A61943">
        <w:rPr>
          <w:rFonts w:eastAsia="Times New Roman"/>
          <w:szCs w:val="24"/>
          <w:lang w:eastAsia="ru-RU"/>
        </w:rPr>
        <w:t>краскоподготовительных</w:t>
      </w:r>
      <w:proofErr w:type="spellEnd"/>
      <w:r w:rsidRPr="00A61943">
        <w:rPr>
          <w:rFonts w:eastAsia="Times New Roman"/>
          <w:szCs w:val="24"/>
          <w:lang w:eastAsia="ru-RU"/>
        </w:rPr>
        <w:t xml:space="preserve"> отделений, в помещениях для производства противокоррозионных работ, в газогенераторных, а также на складах для хранения </w:t>
      </w:r>
      <w:proofErr w:type="spellStart"/>
      <w:r w:rsidRPr="00A61943">
        <w:rPr>
          <w:rFonts w:eastAsia="Times New Roman"/>
          <w:szCs w:val="24"/>
          <w:lang w:eastAsia="ru-RU"/>
        </w:rPr>
        <w:t>пожаровзрывоопасных</w:t>
      </w:r>
      <w:proofErr w:type="spellEnd"/>
      <w:r w:rsidRPr="00A61943">
        <w:rPr>
          <w:rFonts w:eastAsia="Times New Roman"/>
          <w:szCs w:val="24"/>
          <w:lang w:eastAsia="ru-RU"/>
        </w:rPr>
        <w:t xml:space="preserve"> материалов (жидкостей), баллонов с горючим газом должны быть выполнены из материалов, не дающих искры при ударе о них металлическими предметами.</w:t>
      </w:r>
      <w:proofErr w:type="gramEnd"/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Рабочие места в помещениях с холодным полом должны быть оснащены деревянными переносными настилами (решетками).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31. Кузнечно-рессорный и сварочный участки должны размещаться в помещениях, стены и полы которых выполнены из несгораемых материалов.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32. При выполнении медницко-жестяницких работ работниками разных профессий (медником и жестянщиком) должны быть оборудованы раздельные помещения для выполнения этих работ.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33. Для работы с кислотными и щелочными аккумуляторами следует предусматривать отдельные аккумуляторные участки, расположенные в сообщающихся между собой отдельных </w:t>
      </w:r>
      <w:r w:rsidRPr="00A61943">
        <w:rPr>
          <w:rFonts w:eastAsia="Times New Roman"/>
          <w:szCs w:val="24"/>
          <w:lang w:eastAsia="ru-RU"/>
        </w:rPr>
        <w:lastRenderedPageBreak/>
        <w:t>помещениях, оборудованных приточно-вытяжной вентиляцией и изолированных от других помещений: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помещение для зарядки аккумуляторов;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помещение для хранения кислот (щелочей) и приготовления электролита;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помещение для ремонта аккумуляторов.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При одновременной зарядке не более 10 аккумуляторных батарей на аккумуляторном участке допускается иметь помещения для приготовления электролита и для ремонта аккумуляторов. При этом зарядку аккумуляторов следует производить в помещении для ремонта аккумуляторов в вытяжных шкафах при включенной вытяжной вентиляции, сблокированной с зарядным устройством.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34. Для выполнения окрасочных работ должны предусматриваться помещения: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1) для постов окраски и сушки изделий;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2) для приготовления красок.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35. Размеры окрасочной камеры должны обеспечивать безопасный подход работника к окрашиваемому изделию. Проходы между стенкой камеры и окрашиваемым изделием должны иметь ширину не менее 1,2 м.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36. Если окраска изделий осуществляется без окрасочных камер, то проемы ворот в окрасочное помещение (из смежного) должны быть оборудованы </w:t>
      </w:r>
      <w:proofErr w:type="spellStart"/>
      <w:proofErr w:type="gramStart"/>
      <w:r w:rsidRPr="00A61943">
        <w:rPr>
          <w:rFonts w:eastAsia="Times New Roman"/>
          <w:szCs w:val="24"/>
          <w:lang w:eastAsia="ru-RU"/>
        </w:rPr>
        <w:t>тамбур-шлюзом</w:t>
      </w:r>
      <w:proofErr w:type="spellEnd"/>
      <w:proofErr w:type="gramEnd"/>
      <w:r w:rsidRPr="00A61943">
        <w:rPr>
          <w:rFonts w:eastAsia="Times New Roman"/>
          <w:szCs w:val="24"/>
          <w:lang w:eastAsia="ru-RU"/>
        </w:rPr>
        <w:t xml:space="preserve"> длиной, равной половине ширины ворот, увеличенной на 0,2 м.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37. Помещения, в которых размещаются посты мойки автотранспортных средств, агрегатов и деталей, должны отделяться от других помещений глухими стенами с </w:t>
      </w:r>
      <w:proofErr w:type="spellStart"/>
      <w:r w:rsidRPr="00A61943">
        <w:rPr>
          <w:rFonts w:eastAsia="Times New Roman"/>
          <w:szCs w:val="24"/>
          <w:lang w:eastAsia="ru-RU"/>
        </w:rPr>
        <w:t>пароизоляцией</w:t>
      </w:r>
      <w:proofErr w:type="spellEnd"/>
      <w:r w:rsidRPr="00A61943">
        <w:rPr>
          <w:rFonts w:eastAsia="Times New Roman"/>
          <w:szCs w:val="24"/>
          <w:lang w:eastAsia="ru-RU"/>
        </w:rPr>
        <w:t>. Стены должны облицовываться керамической плиткой или другим влагостойким материалом.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38. Площадки для наружной шланговой мойки транспортных средств должны иметь твердое влагостойкое покрытие с уклоном в сторону колодцев и лотков, расположение которых должно исключать попадание сточных вод на территорию организации.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39. Междуэтажные проемы должны ограждаться перилами. Высота перил должна быть не менее 1,1 м с промежуточным горизонтальным элементом и сплошной обшивкой </w:t>
      </w:r>
      <w:proofErr w:type="gramStart"/>
      <w:r w:rsidRPr="00A61943">
        <w:rPr>
          <w:rFonts w:eastAsia="Times New Roman"/>
          <w:szCs w:val="24"/>
          <w:lang w:eastAsia="ru-RU"/>
        </w:rPr>
        <w:t>по низу</w:t>
      </w:r>
      <w:proofErr w:type="gramEnd"/>
      <w:r w:rsidRPr="00A61943">
        <w:rPr>
          <w:rFonts w:eastAsia="Times New Roman"/>
          <w:szCs w:val="24"/>
          <w:lang w:eastAsia="ru-RU"/>
        </w:rPr>
        <w:t xml:space="preserve"> высотой не менее 0,15 м.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40. При выполнении сварочных работ необходимо соблюдать требования Правил по охране труда при выполнении электросварочных и газосварочных работ</w:t>
      </w:r>
      <w:hyperlink r:id="rId13" w:anchor="10012" w:history="1">
        <w:r w:rsidRPr="00A61943">
          <w:rPr>
            <w:rFonts w:eastAsia="Times New Roman"/>
            <w:szCs w:val="24"/>
            <w:u w:val="single"/>
            <w:vertAlign w:val="superscript"/>
            <w:lang w:eastAsia="ru-RU"/>
          </w:rPr>
          <w:t>12</w:t>
        </w:r>
      </w:hyperlink>
      <w:r w:rsidRPr="00A61943">
        <w:rPr>
          <w:rFonts w:eastAsia="Times New Roman"/>
          <w:szCs w:val="24"/>
          <w:lang w:eastAsia="ru-RU"/>
        </w:rPr>
        <w:t>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41. Сварочные посты должны располагаться в кабинах из негорючего материала площадью не менее 3 </w:t>
      </w:r>
      <w:r w:rsidRPr="00A61943">
        <w:rPr>
          <w:rFonts w:eastAsia="Times New Roman"/>
          <w:noProof/>
          <w:szCs w:val="24"/>
          <w:lang w:eastAsia="ru-RU"/>
        </w:rPr>
        <w:drawing>
          <wp:inline distT="0" distB="0" distL="0" distR="0">
            <wp:extent cx="161925" cy="209550"/>
            <wp:effectExtent l="19050" t="0" r="9525" b="0"/>
            <wp:docPr id="1" name="Рисунок 1" descr="https://www.garant.ru/files/5/1/1188115/pict47-718074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5/1/1188115/pict47-71807440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1943">
        <w:rPr>
          <w:rFonts w:eastAsia="Times New Roman"/>
          <w:szCs w:val="24"/>
          <w:lang w:eastAsia="ru-RU"/>
        </w:rPr>
        <w:t> . Между стенками кабин и полом должен быть зазор от 50 мм до 100 мм.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Стены помещений сварочных участков и кабины должны окрашиваться в </w:t>
      </w:r>
      <w:proofErr w:type="gramStart"/>
      <w:r w:rsidRPr="00A61943">
        <w:rPr>
          <w:rFonts w:eastAsia="Times New Roman"/>
          <w:szCs w:val="24"/>
          <w:lang w:eastAsia="ru-RU"/>
        </w:rPr>
        <w:t>серый</w:t>
      </w:r>
      <w:proofErr w:type="gramEnd"/>
      <w:r w:rsidRPr="00A61943">
        <w:rPr>
          <w:rFonts w:eastAsia="Times New Roman"/>
          <w:szCs w:val="24"/>
          <w:lang w:eastAsia="ru-RU"/>
        </w:rPr>
        <w:t xml:space="preserve">, желтый или </w:t>
      </w:r>
      <w:proofErr w:type="spellStart"/>
      <w:r w:rsidRPr="00A61943">
        <w:rPr>
          <w:rFonts w:eastAsia="Times New Roman"/>
          <w:szCs w:val="24"/>
          <w:lang w:eastAsia="ru-RU"/>
        </w:rPr>
        <w:t>голубой</w:t>
      </w:r>
      <w:proofErr w:type="spellEnd"/>
      <w:r w:rsidRPr="00A61943">
        <w:rPr>
          <w:rFonts w:eastAsia="Times New Roman"/>
          <w:szCs w:val="24"/>
          <w:lang w:eastAsia="ru-RU"/>
        </w:rPr>
        <w:t xml:space="preserve"> тона с матовой поверхностью.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42. Участок для постоянной установки ацетиленового генератора должен быть изолированным, одноэтажным, без чердачных и подвальных помещений, иметь </w:t>
      </w:r>
      <w:proofErr w:type="spellStart"/>
      <w:r w:rsidRPr="00A61943">
        <w:rPr>
          <w:rFonts w:eastAsia="Times New Roman"/>
          <w:szCs w:val="24"/>
          <w:lang w:eastAsia="ru-RU"/>
        </w:rPr>
        <w:t>легкосбрасываемые</w:t>
      </w:r>
      <w:proofErr w:type="spellEnd"/>
      <w:r w:rsidRPr="00A61943">
        <w:rPr>
          <w:rFonts w:eastAsia="Times New Roman"/>
          <w:szCs w:val="24"/>
          <w:lang w:eastAsia="ru-RU"/>
        </w:rPr>
        <w:t xml:space="preserve"> конструкции покрытий и непосредственный выход через дверь, открывающуюся наружу.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На входной двери участка должна быть надпись "Посторонним вход запрещен".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43. Для обеспечения безопасного доступа к агрегатам, узлам и деталям, расположенным в нижней части транспортных средств, в процессе выполнения технического обслуживания и ремонта транспортных средств должны использоваться напольные механизированные устройства (гидравлические и электрические подъемники, передвижные стойки, опрокидыватели) либо устраиваться осмотровые канавы и эстакады.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44. Размеры осмотровых канав и эстакад устанавливаются в зависимости от типа транспортных средств и применяемого оборудования.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45. Вход в проездную осмотровую канаву поточных линий и выход из нее должны осуществляться через тоннель.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46. Осмотровые канавы, соединяющие их тоннели и траншеи должны иметь выходы в производственное помещение по ступенчатой лестнице шириной не менее 0,7 м. Максимальное расстояние до ближайшего выхода должно быть не более 25 м.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lastRenderedPageBreak/>
        <w:t>47. При наличии одного выхода из осмотровой канавы в ее стене, противоположной выходу, должны быть вмонтированы скобы для запасного выхода.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48. Длина тупиковой осмотровой канавы должна соответствовать размеру ремонтируемого (осматриваемого) транспортного средства, которое при установке на канаву не должно закрывать ведущую в канаву лестницу и запасный выход.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49. Выходы из траншей и тоннелей необходимо ограждать металлическими перилами высотой не менее 1,1 м.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50. Выход из одиночной тупиковой канавы должен быть со стороны, противоположной заезду транспортного средства.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51. Лестницы из прямоточных канав, траншей и тоннелей не должны располагаться на путях движения транспортных средств.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52. Осмотровые канавы, соединяющие их тоннели и траншеи, а также ведущие в них лестницы должны быть защищены от сырости и грунтовых вод.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53. Стены осмотровых канав, траншей и тоннелей, соединяющих их, должны быть облицованы керамической плиткой или покрыты другими влагостойкими и </w:t>
      </w:r>
      <w:proofErr w:type="spellStart"/>
      <w:r w:rsidRPr="00A61943">
        <w:rPr>
          <w:rFonts w:eastAsia="Times New Roman"/>
          <w:szCs w:val="24"/>
          <w:lang w:eastAsia="ru-RU"/>
        </w:rPr>
        <w:t>масло-бензостойкими</w:t>
      </w:r>
      <w:proofErr w:type="spellEnd"/>
      <w:r w:rsidRPr="00A61943">
        <w:rPr>
          <w:rFonts w:eastAsia="Times New Roman"/>
          <w:szCs w:val="24"/>
          <w:lang w:eastAsia="ru-RU"/>
        </w:rPr>
        <w:t xml:space="preserve"> материалами светлых тонов.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54. Осмотровые канавы должны иметь ниши для размещения электрических светильников напряжением не выше 50</w:t>
      </w:r>
      <w:proofErr w:type="gramStart"/>
      <w:r w:rsidRPr="00A61943">
        <w:rPr>
          <w:rFonts w:eastAsia="Times New Roman"/>
          <w:szCs w:val="24"/>
          <w:lang w:eastAsia="ru-RU"/>
        </w:rPr>
        <w:t xml:space="preserve"> В</w:t>
      </w:r>
      <w:proofErr w:type="gramEnd"/>
      <w:r w:rsidRPr="00A61943">
        <w:rPr>
          <w:rFonts w:eastAsia="Times New Roman"/>
          <w:szCs w:val="24"/>
          <w:lang w:eastAsia="ru-RU"/>
        </w:rPr>
        <w:t xml:space="preserve"> и розетки с влагозащищенными разъемами для подключения ручных переносных электрических светильников напряжением не выше 12 В.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55. Освещение осмотровой канавы светильниками напряжением 220</w:t>
      </w:r>
      <w:proofErr w:type="gramStart"/>
      <w:r w:rsidRPr="00A61943">
        <w:rPr>
          <w:rFonts w:eastAsia="Times New Roman"/>
          <w:szCs w:val="24"/>
          <w:lang w:eastAsia="ru-RU"/>
        </w:rPr>
        <w:t xml:space="preserve"> В</w:t>
      </w:r>
      <w:proofErr w:type="gramEnd"/>
      <w:r w:rsidRPr="00A61943">
        <w:rPr>
          <w:rFonts w:eastAsia="Times New Roman"/>
          <w:szCs w:val="24"/>
          <w:lang w:eastAsia="ru-RU"/>
        </w:rPr>
        <w:t xml:space="preserve"> допускается при соблюдении следующих условий: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1) проводка должна быть скрытой, осветительная аппаратура и выключатели должны иметь надежную </w:t>
      </w:r>
      <w:proofErr w:type="spellStart"/>
      <w:r w:rsidRPr="00A61943">
        <w:rPr>
          <w:rFonts w:eastAsia="Times New Roman"/>
          <w:szCs w:val="24"/>
          <w:lang w:eastAsia="ru-RU"/>
        </w:rPr>
        <w:t>электроизоляцию</w:t>
      </w:r>
      <w:proofErr w:type="spellEnd"/>
      <w:r w:rsidRPr="00A61943">
        <w:rPr>
          <w:rFonts w:eastAsia="Times New Roman"/>
          <w:szCs w:val="24"/>
          <w:lang w:eastAsia="ru-RU"/>
        </w:rPr>
        <w:t xml:space="preserve"> и гидроизоляцию;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2) светильники должны быть закрыты стеклом и защищены решеткой;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3) металлические корпуса светильников должны быть заземлены.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56. Осмотровые канавы и эстакады, за исключением канав, оборудованных ленточными конвейерами, должны иметь рассекатели и направляющие (предохранительные) реборды по всей длине или другие устройства, предотвращающие падение транспортных сре</w:t>
      </w:r>
      <w:proofErr w:type="gramStart"/>
      <w:r w:rsidRPr="00A61943">
        <w:rPr>
          <w:rFonts w:eastAsia="Times New Roman"/>
          <w:szCs w:val="24"/>
          <w:lang w:eastAsia="ru-RU"/>
        </w:rPr>
        <w:t>дств в к</w:t>
      </w:r>
      <w:proofErr w:type="gramEnd"/>
      <w:r w:rsidRPr="00A61943">
        <w:rPr>
          <w:rFonts w:eastAsia="Times New Roman"/>
          <w:szCs w:val="24"/>
          <w:lang w:eastAsia="ru-RU"/>
        </w:rPr>
        <w:t>анавы или с эстакад во время их передвижения.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Реборды могут иметь разрывы для установки домкратов, роликовых тормозных стендов.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Тупиковые осмотровые канавы и эстакады со стороны, противоположной заезду транспортных средств, должны иметь стационарные упоры для колес заезжающих транспортных средств (</w:t>
      </w:r>
      <w:proofErr w:type="spellStart"/>
      <w:r w:rsidRPr="00A61943">
        <w:rPr>
          <w:rFonts w:eastAsia="Times New Roman"/>
          <w:szCs w:val="24"/>
          <w:lang w:eastAsia="ru-RU"/>
        </w:rPr>
        <w:t>колесоотбойные</w:t>
      </w:r>
      <w:proofErr w:type="spellEnd"/>
      <w:r w:rsidRPr="00A61943">
        <w:rPr>
          <w:rFonts w:eastAsia="Times New Roman"/>
          <w:szCs w:val="24"/>
          <w:lang w:eastAsia="ru-RU"/>
        </w:rPr>
        <w:t xml:space="preserve"> брусья).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На рассекателях, ребордах и прилегающих к осмотровым канавам зонах должна быть нанесена сигнальная разметка</w:t>
      </w:r>
      <w:hyperlink r:id="rId15" w:anchor="10013" w:history="1">
        <w:r w:rsidRPr="00A61943">
          <w:rPr>
            <w:rFonts w:eastAsia="Times New Roman"/>
            <w:szCs w:val="24"/>
            <w:u w:val="single"/>
            <w:vertAlign w:val="superscript"/>
            <w:lang w:eastAsia="ru-RU"/>
          </w:rPr>
          <w:t>13</w:t>
        </w:r>
      </w:hyperlink>
      <w:r w:rsidRPr="00A61943">
        <w:rPr>
          <w:rFonts w:eastAsia="Times New Roman"/>
          <w:szCs w:val="24"/>
          <w:lang w:eastAsia="ru-RU"/>
        </w:rPr>
        <w:t>, а в помещениях вывешены предупреждающие знаки безопасности с поясняющей надписью "Осторожно! Возможность падения с высоты".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57. На полу осмотровых канав должны быть уложены прочные деревянные решетки.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58. Для перехода через осмотровые канавы должны предусматриваться съемные переходные мостики шириной не менее 0,8 м.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Количество переходных мостиков должно быть на одно меньше количества мест для устанавливаемых на канаве транспортных средств.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Неэксплуатируемые более одной рабочей смены осмотровые канавы, траншеи или их части должны полностью перекрываться переходными мостиками или прочными щитами.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59. Посты для технического обслуживания, ремонта и проверки технического состояния транспортных средств должны оснащаться специальными упорами (башмаками), устанавливаемыми под колеса, и козелками (подставками), устанавливаемыми под транспортными средствами.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60. Рабочие места и площадки, в том числе эстакады, расположенные на высоте 1 м и более над уровнем пола (земли), должны ограждаться перилами высотой не менее 1,1 м с одним средним промежуточным горизонтальным элементом и нижней боковой сплошной обшивкой по низу (бортиком) высотой не менее 0,15 м.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61. Помещение для регулировки приборов газовой системы питания непосредственно на транспортных средствах должно быть изолировано от других производственных помещений.</w:t>
      </w:r>
    </w:p>
    <w:p w:rsidR="00A61943" w:rsidRPr="00A61943" w:rsidRDefault="00A61943" w:rsidP="00A61943">
      <w:pPr>
        <w:shd w:val="clear" w:color="auto" w:fill="FFFFFF"/>
        <w:jc w:val="both"/>
        <w:outlineLvl w:val="2"/>
        <w:rPr>
          <w:rFonts w:eastAsia="Times New Roman"/>
          <w:b/>
          <w:bCs/>
          <w:szCs w:val="24"/>
          <w:lang w:eastAsia="ru-RU"/>
        </w:rPr>
      </w:pPr>
      <w:r w:rsidRPr="00A61943">
        <w:rPr>
          <w:rFonts w:eastAsia="Times New Roman"/>
          <w:b/>
          <w:bCs/>
          <w:szCs w:val="24"/>
          <w:lang w:eastAsia="ru-RU"/>
        </w:rPr>
        <w:lastRenderedPageBreak/>
        <w:t>Требования охраны труда, предъявляемые к помещениям для хранения транспортных средств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62. Высота помещений для хранения транспортных средств (расстояние от пола до низа выступающих строительных конструкций или инженерных коммуникаций и подвесного оборудования) и высота над рампами и проездами должна быть на 0,2 м больше высоты наиболее высокого транспортного средства, подлежащего хранению в помещении, но не менее 2 м.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Высота проходов на путях эвакуации работников должна быть не менее 2 м.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63. Полы в помещениях для хранения транспортных средств должны быть твердыми, ровными, нескользкими, стойкими к воздействию агрессивных веществ и иметь уклоны не менее 1% для стока воды в сторону трапов и лотков дренажной системы.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В помещениях должна проводиться регулярная влажная уборка и очистка пола от остатков </w:t>
      </w:r>
      <w:proofErr w:type="spellStart"/>
      <w:proofErr w:type="gramStart"/>
      <w:r w:rsidRPr="00A61943">
        <w:rPr>
          <w:rFonts w:eastAsia="Times New Roman"/>
          <w:szCs w:val="24"/>
          <w:lang w:eastAsia="ru-RU"/>
        </w:rPr>
        <w:t>топливо-смазочных</w:t>
      </w:r>
      <w:proofErr w:type="spellEnd"/>
      <w:proofErr w:type="gramEnd"/>
      <w:r w:rsidRPr="00A61943">
        <w:rPr>
          <w:rFonts w:eastAsia="Times New Roman"/>
          <w:szCs w:val="24"/>
          <w:lang w:eastAsia="ru-RU"/>
        </w:rPr>
        <w:t xml:space="preserve"> материалов. Температура в помещениях не должна быть ниже 5°С.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64. Вдоль стен, у которых устанавливаются транспортные средства, должны предусматриваться </w:t>
      </w:r>
      <w:proofErr w:type="spellStart"/>
      <w:r w:rsidRPr="00A61943">
        <w:rPr>
          <w:rFonts w:eastAsia="Times New Roman"/>
          <w:szCs w:val="24"/>
          <w:lang w:eastAsia="ru-RU"/>
        </w:rPr>
        <w:t>колесоотбойные</w:t>
      </w:r>
      <w:proofErr w:type="spellEnd"/>
      <w:r w:rsidRPr="00A61943">
        <w:rPr>
          <w:rFonts w:eastAsia="Times New Roman"/>
          <w:szCs w:val="24"/>
          <w:lang w:eastAsia="ru-RU"/>
        </w:rPr>
        <w:t xml:space="preserve"> устройства, обеспечивающие расстояние от крайней точки транспортного средства до стены не менее 0,3 м.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65. Полы в помещениях для хранения транспортных средств должны иметь разметку, определяющую места установки транспортных средств и границы проездов. Расстояние между двумя параллельно стоящими транспортными средствами должно обеспечивать свободное и безопасное открывание дверей кабин транспортных средств.</w:t>
      </w:r>
    </w:p>
    <w:p w:rsidR="00A61943" w:rsidRPr="00A61943" w:rsidRDefault="00A61943" w:rsidP="00A61943">
      <w:pPr>
        <w:shd w:val="clear" w:color="auto" w:fill="FFFFFF"/>
        <w:jc w:val="both"/>
        <w:outlineLvl w:val="2"/>
        <w:rPr>
          <w:rFonts w:eastAsia="Times New Roman"/>
          <w:b/>
          <w:bCs/>
          <w:szCs w:val="24"/>
          <w:lang w:eastAsia="ru-RU"/>
        </w:rPr>
      </w:pPr>
      <w:r w:rsidRPr="00A61943">
        <w:rPr>
          <w:rFonts w:eastAsia="Times New Roman"/>
          <w:b/>
          <w:bCs/>
          <w:szCs w:val="24"/>
          <w:lang w:eastAsia="ru-RU"/>
        </w:rPr>
        <w:t>Требования охраны труда, предъявляемые к размещению технологического оборудования и организации рабочих мест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66. Технологическое оборудование, инструмент и приспособления должны в течение всего срока эксплуатации отвечать требованиям Правил, Технического регламента "О безопасности машин и оборудования"</w:t>
      </w:r>
      <w:hyperlink r:id="rId16" w:anchor="10014" w:history="1">
        <w:r w:rsidRPr="00A61943">
          <w:rPr>
            <w:rFonts w:eastAsia="Times New Roman"/>
            <w:szCs w:val="24"/>
            <w:u w:val="single"/>
            <w:vertAlign w:val="superscript"/>
            <w:lang w:eastAsia="ru-RU"/>
          </w:rPr>
          <w:t>14</w:t>
        </w:r>
      </w:hyperlink>
      <w:r w:rsidRPr="00A61943">
        <w:rPr>
          <w:rFonts w:eastAsia="Times New Roman"/>
          <w:szCs w:val="24"/>
          <w:lang w:eastAsia="ru-RU"/>
        </w:rPr>
        <w:t> и технической (эксплуатационной) документации организации-изготовителя.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67. При размещении и расстановке технологического оборудования, организации рабочих мест необходимо руководствоваться требованиями, содержащимися в Правилах по охране труда при размещении, монтаже, техническом обслуживании и ремонте технологического оборудования</w:t>
      </w:r>
      <w:hyperlink r:id="rId17" w:anchor="10015" w:history="1">
        <w:r w:rsidRPr="00A61943">
          <w:rPr>
            <w:rFonts w:eastAsia="Times New Roman"/>
            <w:szCs w:val="24"/>
            <w:u w:val="single"/>
            <w:vertAlign w:val="superscript"/>
            <w:lang w:eastAsia="ru-RU"/>
          </w:rPr>
          <w:t>15</w:t>
        </w:r>
      </w:hyperlink>
      <w:r w:rsidRPr="00A61943">
        <w:rPr>
          <w:rFonts w:eastAsia="Times New Roman"/>
          <w:szCs w:val="24"/>
          <w:lang w:eastAsia="ru-RU"/>
        </w:rPr>
        <w:t>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68. Агрегаты, детали, материалы должны размещаться (укладываться) у рабочих мест способами, обеспечивающими их устойчивость и удобство захвата (</w:t>
      </w:r>
      <w:proofErr w:type="spellStart"/>
      <w:r w:rsidRPr="00A61943">
        <w:rPr>
          <w:rFonts w:eastAsia="Times New Roman"/>
          <w:szCs w:val="24"/>
          <w:lang w:eastAsia="ru-RU"/>
        </w:rPr>
        <w:t>строповки</w:t>
      </w:r>
      <w:proofErr w:type="spellEnd"/>
      <w:r w:rsidRPr="00A61943">
        <w:rPr>
          <w:rFonts w:eastAsia="Times New Roman"/>
          <w:szCs w:val="24"/>
          <w:lang w:eastAsia="ru-RU"/>
        </w:rPr>
        <w:t>) при применении грузоподъемных механизмов.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69. Вспомогательное оборудование должно располагаться так, чтобы оно не выходило за пределы установленной для рабочего места площадки.</w:t>
      </w:r>
    </w:p>
    <w:p w:rsidR="00A61943" w:rsidRPr="00A61943" w:rsidRDefault="00A61943" w:rsidP="00A61943">
      <w:pPr>
        <w:shd w:val="clear" w:color="auto" w:fill="FFFFFF"/>
        <w:jc w:val="both"/>
        <w:outlineLvl w:val="2"/>
        <w:rPr>
          <w:rFonts w:eastAsia="Times New Roman"/>
          <w:b/>
          <w:bCs/>
          <w:szCs w:val="24"/>
          <w:lang w:eastAsia="ru-RU"/>
        </w:rPr>
      </w:pPr>
      <w:r w:rsidRPr="00A61943">
        <w:rPr>
          <w:rFonts w:eastAsia="Times New Roman"/>
          <w:b/>
          <w:bCs/>
          <w:szCs w:val="24"/>
          <w:lang w:eastAsia="ru-RU"/>
        </w:rPr>
        <w:t>IV. Требования охраны труда, предъявляемые к осуществлению производственных процессов</w:t>
      </w:r>
    </w:p>
    <w:p w:rsidR="00A61943" w:rsidRPr="00A61943" w:rsidRDefault="00A61943" w:rsidP="00A61943">
      <w:pPr>
        <w:shd w:val="clear" w:color="auto" w:fill="FFFFFF"/>
        <w:jc w:val="both"/>
        <w:outlineLvl w:val="2"/>
        <w:rPr>
          <w:rFonts w:eastAsia="Times New Roman"/>
          <w:b/>
          <w:bCs/>
          <w:szCs w:val="24"/>
          <w:lang w:eastAsia="ru-RU"/>
        </w:rPr>
      </w:pPr>
      <w:r w:rsidRPr="00A61943">
        <w:rPr>
          <w:rFonts w:eastAsia="Times New Roman"/>
          <w:b/>
          <w:bCs/>
          <w:szCs w:val="24"/>
          <w:lang w:eastAsia="ru-RU"/>
        </w:rPr>
        <w:t>Требования охраны труда при техническом обслуживании и ремонте транспортных средств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70. Техническое обслуживание и ремонт транспортных средств должны производиться в специально отведенных местах (ремонтно-механических мастерских, постах), оснащенных необходимыми оборудованием, устройствами, приборами, инструментом и приспособлениями.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При работе с инструментом и приспособлениями необходимо соблюдать требования Правил по охране труда при работе с инструментом и приспособлениями.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Во время работы на линии водителю разрешается устранять мелкие неисправности, не требующие разборки механизмов. В остальных случаях для проведения ремонтных работ транспортное средство должно быть отбуксировано в ремонтно-механическую мастерскую.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71. Работы с повышенной опасностью в процессе технического обслуживания и ремонта транспортных средств должны выполняться в соответствии с нарядом-допуском на производство работ с повышенной опасностью (далее - наряд-допуск), оформляемым уполномоченными работодателем должностными лицами в соответствии с рекомендуемым образцом, предусмотренным </w:t>
      </w:r>
      <w:hyperlink r:id="rId18" w:anchor="10000" w:history="1">
        <w:r w:rsidRPr="00A61943">
          <w:rPr>
            <w:rFonts w:eastAsia="Times New Roman"/>
            <w:szCs w:val="24"/>
            <w:u w:val="single"/>
            <w:lang w:eastAsia="ru-RU"/>
          </w:rPr>
          <w:t>приложением</w:t>
        </w:r>
      </w:hyperlink>
      <w:r w:rsidRPr="00A61943">
        <w:rPr>
          <w:rFonts w:eastAsia="Times New Roman"/>
          <w:szCs w:val="24"/>
          <w:lang w:eastAsia="ru-RU"/>
        </w:rPr>
        <w:t> к Правилам.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lastRenderedPageBreak/>
        <w:t>Нарядом-допуском определяются содержание, место, время и условия производства работ с повышенной опасностью, необходимые меры безопасности, состав бригады и работники, ответственные за организацию и безопасное производство работ.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Порядок производства работ с повышенной опасностью, оформления наряда-допуска и обязанности должностных лиц, ответственных за организацию и безопасное производство работ, устанавливаются локальным нормативным актом работодателя.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72. Оформленные и выданные наряды-допуски регистрируются в журнале, в котором рекомендуется отражать следующие сведения: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1) название подразделения;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2) номер наряда-допуска;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3) дата выдачи;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4) краткое описание работ по наряду-допуску;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5) срок, на который выдан наряд-допуск;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6) фамилии и инициалы должностных лиц, выдавших и получивших наряд-допуск, заверенные их подписями с указанием даты подписания;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7) фамилия и инициалы должностного лица, получившего закрытый по выполнении работ наряд-допуск, заверенный его подписью с указанием даты получения.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73. К работам по техническому обслуживанию и ремонту транспортных средств, на производство которых выдается наряд-допуск, относятся: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1) ремонт и обслуживание верхней части транспортных средств (автобусов и грузовых автомобилей);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2) работы, выполняемые внутри цистерн и резервуаров, в которых хранятся взрывоопасные, легковоспламеняющиеся и токсичные вещества;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3) электросварочные и газосварочные работы, выполняемые внутри баков, в колодцах, коллекторах, тоннелях, каналах и ямах;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4) ремонт грузоподъемных машин (кроме колесных и гусеничных самоходных), крановых тележек, подкрановых путей;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5) ремонт вращающихся механизмов;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6) теплоизоляционные работы на действующих трубопроводах;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7) нанесение антикоррозионных покрытий;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8) ремонтные работы в мазутном хозяйстве;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9) работы в местах, опасных в отношении загазованности, взрывоопасности, поражения электрическим током и с ограниченным доступом посещения.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74. Перечень работ, выполняемых по нарядам-допускам, утверждается работодателем и может быть им дополнен.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75. Одноименные работы с повышенной опасностью, проводящиеся на постоянной основе и постоянным составом работников, допускается производить без оформления наряда-допуска с проведением целевого инструктажа по утвержденным для каждого вида работ с повышенной опасностью инструкциям по охране труда.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76. Транспортные средства, направляемые на посты технического обслуживания и ремонта (далее - посты ТО), должны быть вымыты, очищены от грязи и снега.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Постановка транспортных средств на посты ТО должна осуществляться под руководством работника, назначенного работодателем ответственным за проведение технического обслуживания.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77. После постановки транспортного средства на пост ТО необходимо выполнить следующее: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1) затормозить транспортное средство стояночным тормозом;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2) выключить зажигание (перекрыть подачу топлива в транспортном средстве с дизельным двигателем);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3) установить рычаг переключения передач (контроллера) в нейтральное положение;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4) под колеса подложить не менее двух специальных упоров (башмаков);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5) на рулевое колесо вывесить запрещающий комбинированный знак безопасности с поясняющей надписью "Двигатель не пускать! Работают люди" (на транспортных средствах, </w:t>
      </w:r>
      <w:r w:rsidRPr="00A61943">
        <w:rPr>
          <w:rFonts w:eastAsia="Times New Roman"/>
          <w:szCs w:val="24"/>
          <w:lang w:eastAsia="ru-RU"/>
        </w:rPr>
        <w:lastRenderedPageBreak/>
        <w:t>имеющих дублирующее устройство для пуска двигателя, аналогичный знак должен быть вывешен и на дублирующее устройство).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78. При проведении технического обслуживания транспортного средства, установленного на подъемнике (гидравлическом, электромеханическом), на пульте управления подъемником должен быть вывешен запрещающий комбинированный знак безопасности с поясняющей надписью "Не трогать! Под автомобилем работают люди".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В рабочем (поднятом) положении плунжер гидравлического подъемника должен фиксироваться упором (штангой), исключающим самопроизвольное опускание подъемника.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79. В помещениях технического обслуживания с поточным движением транспортных средств обязательно устройство сигнализации (световой, звуковой), своевременно предупреждающей работающих на линии технического обслуживания (в осмотровых канавах, на эстакадах и других участках) о начале перемещения транспортных сре</w:t>
      </w:r>
      <w:proofErr w:type="gramStart"/>
      <w:r w:rsidRPr="00A61943">
        <w:rPr>
          <w:rFonts w:eastAsia="Times New Roman"/>
          <w:szCs w:val="24"/>
          <w:lang w:eastAsia="ru-RU"/>
        </w:rPr>
        <w:t>дств с п</w:t>
      </w:r>
      <w:proofErr w:type="gramEnd"/>
      <w:r w:rsidRPr="00A61943">
        <w:rPr>
          <w:rFonts w:eastAsia="Times New Roman"/>
          <w:szCs w:val="24"/>
          <w:lang w:eastAsia="ru-RU"/>
        </w:rPr>
        <w:t>оста на пост.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Включение конвейера для перемещения транспортных сре</w:t>
      </w:r>
      <w:proofErr w:type="gramStart"/>
      <w:r w:rsidRPr="00A61943">
        <w:rPr>
          <w:rFonts w:eastAsia="Times New Roman"/>
          <w:szCs w:val="24"/>
          <w:lang w:eastAsia="ru-RU"/>
        </w:rPr>
        <w:t>дств с п</w:t>
      </w:r>
      <w:proofErr w:type="gramEnd"/>
      <w:r w:rsidRPr="00A61943">
        <w:rPr>
          <w:rFonts w:eastAsia="Times New Roman"/>
          <w:szCs w:val="24"/>
          <w:lang w:eastAsia="ru-RU"/>
        </w:rPr>
        <w:t>оста на пост разрешается только после подачи сигнала (светового, звукового).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Посты ТО должны быть оборудованы устройствами для аварийной остановки конвейера.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80. Пуск двигателя транспортного средства на посту ТО разрешается осуществлять водителю-перегонщику или специально назначенным работникам при наличии у них водительского удостоверения на право управления транспортным средством соответствующей категории.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81. Перед проведением работ, связанных с проворачиванием коленчатого и карданного валов, необходимо дополнительно проверить выключение зажигания (перекрытие подачи топлива для дизельных автомобилей), нейтральное положение рычага переключения передач (контроллера), освободить рычаг стояночного тормоза.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По завершении работ транспортное средство должно быть заторможено стояночным тормозом.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82. При необходимости выполнения работ под транспортными средствами, находящимися вне осмотровой канавы, подъемника, эстакады, работники должны быть обеспечены ремонтными лежаками, а при выполнении работ с упором на колени - наколенниками из материала низкой теплопроводности и водопроницаемости.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83. </w:t>
      </w:r>
      <w:proofErr w:type="gramStart"/>
      <w:r w:rsidRPr="00A61943">
        <w:rPr>
          <w:rFonts w:eastAsia="Times New Roman"/>
          <w:szCs w:val="24"/>
          <w:lang w:eastAsia="ru-RU"/>
        </w:rPr>
        <w:t xml:space="preserve">При вывешивании части транспортного средства (автомобиля, прицепа, полуприцепа) подъемными механизмами (талями, домкратами), кроме стационарных, необходимо вначале установить под </w:t>
      </w:r>
      <w:proofErr w:type="spellStart"/>
      <w:r w:rsidRPr="00A61943">
        <w:rPr>
          <w:rFonts w:eastAsia="Times New Roman"/>
          <w:szCs w:val="24"/>
          <w:lang w:eastAsia="ru-RU"/>
        </w:rPr>
        <w:t>неподнимаемые</w:t>
      </w:r>
      <w:proofErr w:type="spellEnd"/>
      <w:r w:rsidRPr="00A61943">
        <w:rPr>
          <w:rFonts w:eastAsia="Times New Roman"/>
          <w:szCs w:val="24"/>
          <w:lang w:eastAsia="ru-RU"/>
        </w:rPr>
        <w:t xml:space="preserve"> колеса специальные упоры (башмаки), затем вывесить транспортное средство, подставить под вывешенную часть козелки (подставки) и опустить на них транспортное средство.</w:t>
      </w:r>
      <w:proofErr w:type="gramEnd"/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84. Ремонт, замена подъемного механизма кузова автомобиля-самосвала, самосвального прицепа или долив в него масла должны производиться после установки под поднятый кузов специального дополнительного упора, исключающего возможность падения или самопроизвольного опускания кузова.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85. При ремонте и обслуживании верхней части автобусов и грузовых автомобилей работники должны быть обеспечены подмостями или лестницами-стремянками. Применять приставные лестницы запрещается.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86. Убирать рабочее место от пыли, опилок, стружки, мелких металлических обрезков разрешается только с помощью щетки-сметки, пылесоса или специальных магнитных </w:t>
      </w:r>
      <w:proofErr w:type="spellStart"/>
      <w:r w:rsidRPr="00A61943">
        <w:rPr>
          <w:rFonts w:eastAsia="Times New Roman"/>
          <w:szCs w:val="24"/>
          <w:lang w:eastAsia="ru-RU"/>
        </w:rPr>
        <w:t>стружкоудаляющих</w:t>
      </w:r>
      <w:proofErr w:type="spellEnd"/>
      <w:r w:rsidRPr="00A61943">
        <w:rPr>
          <w:rFonts w:eastAsia="Times New Roman"/>
          <w:szCs w:val="24"/>
          <w:lang w:eastAsia="ru-RU"/>
        </w:rPr>
        <w:t xml:space="preserve"> устройств.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Применять для этих целей сжатый воздух запрещается.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87. При работе на поворотном стенде (опрокидывателе) необходимо предварительно укрепить на нем транспортное средство, слить топливо из топливных баков и жидкость из системы охлаждения и других систем, плотно закрыть </w:t>
      </w:r>
      <w:proofErr w:type="spellStart"/>
      <w:r w:rsidRPr="00A61943">
        <w:rPr>
          <w:rFonts w:eastAsia="Times New Roman"/>
          <w:szCs w:val="24"/>
          <w:lang w:eastAsia="ru-RU"/>
        </w:rPr>
        <w:t>маслозаливную</w:t>
      </w:r>
      <w:proofErr w:type="spellEnd"/>
      <w:r w:rsidRPr="00A61943">
        <w:rPr>
          <w:rFonts w:eastAsia="Times New Roman"/>
          <w:szCs w:val="24"/>
          <w:lang w:eastAsia="ru-RU"/>
        </w:rPr>
        <w:t xml:space="preserve"> горловину двигателя и снять аккумуляторную батарею.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88. Для снятия, установки и перемещения на рабочем месте тяжелых (массой более 15 кг) деталей, узлов и агрегатов должны быть предусмотрены грузоподъемные устройства и механизмы.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lastRenderedPageBreak/>
        <w:t>89. При выполнении работ с применением грузоподъемных машин и механизмов необходимо соблюдать требования, содержащиеся в Правилах по охране труда при погрузочно-разгрузочных работах и размещении грузов</w:t>
      </w:r>
      <w:hyperlink r:id="rId19" w:anchor="10016" w:history="1">
        <w:r w:rsidRPr="00A61943">
          <w:rPr>
            <w:rFonts w:eastAsia="Times New Roman"/>
            <w:szCs w:val="24"/>
            <w:u w:val="single"/>
            <w:vertAlign w:val="superscript"/>
            <w:lang w:eastAsia="ru-RU"/>
          </w:rPr>
          <w:t>16</w:t>
        </w:r>
      </w:hyperlink>
      <w:r w:rsidRPr="00A61943">
        <w:rPr>
          <w:rFonts w:eastAsia="Times New Roman"/>
          <w:szCs w:val="24"/>
          <w:lang w:eastAsia="ru-RU"/>
        </w:rPr>
        <w:t>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В случаях применения ручного труда женщин и работников в возрасте до восемнадцати лет должны соблюдаться установленные нормы предельно допустимых нагрузок при подъеме и перемещении тяжестей вручную</w:t>
      </w:r>
      <w:hyperlink r:id="rId20" w:anchor="10017" w:history="1">
        <w:r w:rsidRPr="00A61943">
          <w:rPr>
            <w:rFonts w:eastAsia="Times New Roman"/>
            <w:szCs w:val="24"/>
            <w:u w:val="single"/>
            <w:vertAlign w:val="superscript"/>
            <w:lang w:eastAsia="ru-RU"/>
          </w:rPr>
          <w:t>17</w:t>
        </w:r>
      </w:hyperlink>
      <w:r w:rsidRPr="00A61943">
        <w:rPr>
          <w:rFonts w:eastAsia="Times New Roman"/>
          <w:szCs w:val="24"/>
          <w:lang w:eastAsia="ru-RU"/>
        </w:rPr>
        <w:t>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90. При снятии и установке агрегатов и узлов, которые после отсоединения от транспортного средства могут оказаться в подвешенном состоянии, необходимо применять страхующие (фиксирующие) устройства и приспособления (тележки-подъемники, подставки, канатные петли, крюки), исключающие самопроизвольное смещение или падение снимаемых или устанавливаемых агрегатов и узлов.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91. Запрещается: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1) работать лежа на полу (на земле) без ремонтного лежака;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2) выполнять работы на транспортном средстве, вывешенном только на одних подъемных механизмах (домкратах, талях), </w:t>
      </w:r>
      <w:proofErr w:type="gramStart"/>
      <w:r w:rsidRPr="00A61943">
        <w:rPr>
          <w:rFonts w:eastAsia="Times New Roman"/>
          <w:szCs w:val="24"/>
          <w:lang w:eastAsia="ru-RU"/>
        </w:rPr>
        <w:t>кроме</w:t>
      </w:r>
      <w:proofErr w:type="gramEnd"/>
      <w:r w:rsidRPr="00A61943">
        <w:rPr>
          <w:rFonts w:eastAsia="Times New Roman"/>
          <w:szCs w:val="24"/>
          <w:lang w:eastAsia="ru-RU"/>
        </w:rPr>
        <w:t xml:space="preserve"> стационарных;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3) выполнять работы без установки козелков (упора или штанги под плунжер) под транспортные средства, вывешенные на подъемники (передвижные, в том числе канавные, и подъемники, не снабженные двумя независимыми приспособлениями, одно из которых - страховочное, препятствующие самопроизвольному опусканию рабочих органов транспортных средств);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4) оставлять после окончания работ транспортные средства, вывешенными на подъемниках;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5) подкладывать под вывешенные транспортные средства вместо установки козелков диски колес, кирпичи и другие предметы;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6) снимать и ставить рессоры на транспортные средства всех конструкций и типов без предварительной разгрузки кузова от массы путем вывешивания кузова с установкой козелков под него или раму транспортного средства;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7) проводить техническое обслуживание и ремонт транспортного средства при работающем двигателе, за исключением работ, технология проведения которых требует пуска двигателя;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8) поднимать (вывешивать) транспортное средство за буксирные приспособления (крюки) путем захвата за них тросами, цепями или крюком подъемного механизма;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9) поднимать (даже кратковременно) грузы, масса которых превышает паспортную грузоподъемность подъемного механизма;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10) снимать, устанавливать и транспортировать агрегаты путем зацепки их стальными канатами или цепями при отсутствии специальных захватывающих устройств;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11) поднимать груз при косом натяжении тросов или цепей;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12) оставлять инструмент и детали на краях осмотровой канавы;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13) работать с поврежденными или неправильно установленными упорами;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14) пускать двигатель и перемещать транспортное средство при поднятом кузове;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15) выполнять ремонтные работы под поднятым кузовом автомобиля-самосвала или самосвального прицепа без предварительного их освобождения от груза и установки дополнительного упора;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16) проворачивать карданный вал при помощи лома или монтажной лопатки.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92. Перед снятием узлов и агрегатов систем питания, охлаждения и смазки транспортных средств, когда возможно вытекание жидкости, необходимо предварительно слить из них топливо, масло и охлаждающую жидкость в специальную тару, не допуская их </w:t>
      </w:r>
      <w:proofErr w:type="spellStart"/>
      <w:r w:rsidRPr="00A61943">
        <w:rPr>
          <w:rFonts w:eastAsia="Times New Roman"/>
          <w:szCs w:val="24"/>
          <w:lang w:eastAsia="ru-RU"/>
        </w:rPr>
        <w:t>проливание</w:t>
      </w:r>
      <w:proofErr w:type="spellEnd"/>
      <w:r w:rsidRPr="00A61943">
        <w:rPr>
          <w:rFonts w:eastAsia="Times New Roman"/>
          <w:szCs w:val="24"/>
          <w:lang w:eastAsia="ru-RU"/>
        </w:rPr>
        <w:t>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93. Разлитое масло или топливо необходимо немедленно удалять с помощью песка, опилок или органических сорбентов, которые после использования следует помещать в металлические емкости с крышками, устанавливаемые вне помещения.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94. Автомобили-цистерны для перевозки легковоспламеняющихся, взрывоопасных, токсичных жидкостей, а также резервуары (емкости) для их хранения перед ремонтом должны быть полностью очищены от остатков этих жидкостей.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lastRenderedPageBreak/>
        <w:t>95. До проведения работ внутри автомобиля-цистерны или резервуара (емкости) должны быть проведены подготовительные и организационные мероприятия, в том числе анализ состояния воздушной среды внутри автомобиля-цистерны или резервуара (емкости) с отметкой результатов анализа в наряде-допуске.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Работник, производящий очистку или ремонт внутри автомобиля-цистерны или резервуара (емкости) из-под легковоспламеняющихся и ядовитых жидкостей, должен быть </w:t>
      </w:r>
      <w:proofErr w:type="gramStart"/>
      <w:r w:rsidRPr="00A61943">
        <w:rPr>
          <w:rFonts w:eastAsia="Times New Roman"/>
          <w:szCs w:val="24"/>
          <w:lang w:eastAsia="ru-RU"/>
        </w:rPr>
        <w:t>обеспечен</w:t>
      </w:r>
      <w:proofErr w:type="gramEnd"/>
      <w:r w:rsidRPr="00A61943">
        <w:rPr>
          <w:rFonts w:eastAsia="Times New Roman"/>
          <w:szCs w:val="24"/>
          <w:lang w:eastAsia="ru-RU"/>
        </w:rPr>
        <w:t xml:space="preserve"> СИЗ, в том числе шланговым противогазом и страховочной привязью со страховочным канатом.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Шланг противогаза должен быть выведен наружу через люк (лаз) и закреплен с наветренной стороны. При этом крышка люка (лаза) должна быть закреплена в открытом положении.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Свободный конец страховочного каната также должен быть выведен наружу через люк (лаз) и закреплен.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proofErr w:type="gramStart"/>
      <w:r w:rsidRPr="00A61943">
        <w:rPr>
          <w:rFonts w:eastAsia="Times New Roman"/>
          <w:szCs w:val="24"/>
          <w:lang w:eastAsia="ru-RU"/>
        </w:rPr>
        <w:t>Наверху (вне автомобиля-цистерны или резервуара (емкости) должны находиться два специально проинструктированных работника, которые должны наблюдать за работником, находящимся внутри автомобиля-цистерны или резервуара (емкости), и страховать его с помощью страховочного каната.</w:t>
      </w:r>
      <w:proofErr w:type="gramEnd"/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96. Ремонтировать топливные баки, заправочные колонки, резервуары, насосы, коммуникации и тару из-под легковоспламеняющихся и ядовитых жидкостей разрешается только после полного удаления и обезвреживания остатков легковоспламеняющихся и ядовитых жидкостей.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97. Техническое обслуживание и ремонт холодильных установок автомобилей-рефрижераторов должны выполняться в соответствии с технической (эксплуатационной) документацией организации-изготовителя.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98. В зоне технического обслуживания и ремонта транспортных средств запрещается: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1) мыть агрегаты транспортных средств легковоспламеняющимися жидкостями;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2) хранить легковоспламеняющиеся жидкости и горючие материалы, кислоты, краски, карбид кальция в количествах, превышающих сменную потребность работников в данных веществах;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3) заправлять транспортные средства топливом;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4) хранить чистые обтирочные материалы вместе с </w:t>
      </w:r>
      <w:proofErr w:type="gramStart"/>
      <w:r w:rsidRPr="00A61943">
        <w:rPr>
          <w:rFonts w:eastAsia="Times New Roman"/>
          <w:szCs w:val="24"/>
          <w:lang w:eastAsia="ru-RU"/>
        </w:rPr>
        <w:t>использованными</w:t>
      </w:r>
      <w:proofErr w:type="gramEnd"/>
      <w:r w:rsidRPr="00A61943">
        <w:rPr>
          <w:rFonts w:eastAsia="Times New Roman"/>
          <w:szCs w:val="24"/>
          <w:lang w:eastAsia="ru-RU"/>
        </w:rPr>
        <w:t>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5) загромождать проходы между осмотровыми канавами и выходы из помещений материалами, оборудованием, тарой, снятыми агрегатами;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6) хранить отработанное масло, порожнюю тару из-под топлива и смазочных материалов;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7) выполнять работы с применением открытого огня.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99. Использованные обтирочные материалы (промасленные концы, ветошь) должны быть немедленно убраны в металлические ящики с плотно закрывающимися крышками, а по окончании рабочего дня удалены из производственных помещений в специально отведенные места.</w:t>
      </w:r>
    </w:p>
    <w:p w:rsidR="00A61943" w:rsidRPr="00A61943" w:rsidRDefault="00A61943" w:rsidP="00A61943">
      <w:pPr>
        <w:shd w:val="clear" w:color="auto" w:fill="FFFFFF"/>
        <w:jc w:val="both"/>
        <w:outlineLvl w:val="2"/>
        <w:rPr>
          <w:rFonts w:eastAsia="Times New Roman"/>
          <w:b/>
          <w:bCs/>
          <w:szCs w:val="24"/>
          <w:lang w:eastAsia="ru-RU"/>
        </w:rPr>
      </w:pPr>
      <w:r w:rsidRPr="00A61943">
        <w:rPr>
          <w:rFonts w:eastAsia="Times New Roman"/>
          <w:b/>
          <w:bCs/>
          <w:szCs w:val="24"/>
          <w:lang w:eastAsia="ru-RU"/>
        </w:rPr>
        <w:t>Требования охраны труда при техническом обслуживании, ремонте и проверке технического состояния транспортных средств, работающих на газовом топливе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100. Техническое обслуживание, ремонт и проверка технического состояния транспортных средств, работающих на газовом топливе, допускается проводить в одном помещении с находящимися там транспортными средствами, работающими на нефтяном топливе (бензин, дизельное топливо).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101. Транспортные средства, работающие на газовом топливе, могут въезжать на посты ТО только после перевода их двигателей на работу на нефтяном топливе.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Допускается въезд транспортного средства, работающего на газовом топливе с герметичной газовой системой питания, на пост ТО без перевода двигателя на работу на нефтяном топливе, если его работа на нефтяном топливе невозможна, и при условии, что расход газа будет производиться из одного баллона при рабочем давлении газа в нем не более 5,0 МПа (50 </w:t>
      </w:r>
      <w:r w:rsidRPr="00A61943">
        <w:rPr>
          <w:rFonts w:eastAsia="Times New Roman"/>
          <w:noProof/>
          <w:szCs w:val="24"/>
          <w:lang w:eastAsia="ru-RU"/>
        </w:rPr>
        <w:drawing>
          <wp:inline distT="0" distB="0" distL="0" distR="0">
            <wp:extent cx="457200" cy="209550"/>
            <wp:effectExtent l="19050" t="0" r="0" b="0"/>
            <wp:docPr id="2" name="Рисунок 2" descr="https://www.garant.ru/files/5/1/1188115/pict48-718074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files/5/1/1188115/pict48-71807440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61943">
        <w:rPr>
          <w:rFonts w:eastAsia="Times New Roman"/>
          <w:szCs w:val="24"/>
          <w:lang w:eastAsia="ru-RU"/>
        </w:rPr>
        <w:t> )</w:t>
      </w:r>
      <w:proofErr w:type="gramEnd"/>
      <w:r w:rsidRPr="00A61943">
        <w:rPr>
          <w:rFonts w:eastAsia="Times New Roman"/>
          <w:szCs w:val="24"/>
          <w:lang w:eastAsia="ru-RU"/>
        </w:rPr>
        <w:t>. Вентили остальных баллонов должны быть закрыты.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lastRenderedPageBreak/>
        <w:t>Запрещается оставлять расходные вентили в "промежуточном положении": они должны быть или полностью открыты или полностью закрыты.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102. Перед въездом транспортного средства, работающего на газовом топливе, в производственное помещение газовая система питания должна быть проверена на герметичность.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Запрещается въезжать в производственное помещение транспортному средству с негерметичной газовой системой питания.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103. Газ из баллонов транспортного средства, работающего на газовом топливе, на котором должны проводиться сварочные, окрасочные работы, а также работы, связанные с устранением неисправностей газовой системы питания или ее снятием, должен быть предварительно полностью слит (выпущен) в специально отведенном месте (посту), а баллоны продуты инертным газом.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104. Регулировку приборов газовой системы питания непосредственно на транспортном средстве следует производить в специально оборудованном помещении, изолированном от других помещений перегородками (стенами).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105. При неисправности элементов газовой системы питания подача газа должна быть перекрыта, неисправные элементы сняты с транспортного средства и направлены для проверки и ремонта на специализированный участок.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106. При проведении технического обслуживания, ремонта и проверки технического состояния транспортных средств, работающих на газовом топливе, запрещается: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1) подтягивать резьбовые соединения и снимать с транспортного средства детали газовой аппаратуры и газопроводы, находящиеся под давлением;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2) выпускать (сливать) газ вне специально отведенного места (поста);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3) скручивать, сплющивать и перегибать шланги и трубки, использовать замасленные шланги;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4) устанавливать газопроводы не заводского изготовления;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5) применять дополнительные рычаги при открывании и закрывании </w:t>
      </w:r>
      <w:proofErr w:type="gramStart"/>
      <w:r w:rsidRPr="00A61943">
        <w:rPr>
          <w:rFonts w:eastAsia="Times New Roman"/>
          <w:szCs w:val="24"/>
          <w:lang w:eastAsia="ru-RU"/>
        </w:rPr>
        <w:t>магистрального</w:t>
      </w:r>
      <w:proofErr w:type="gramEnd"/>
      <w:r w:rsidRPr="00A61943">
        <w:rPr>
          <w:rFonts w:eastAsia="Times New Roman"/>
          <w:szCs w:val="24"/>
          <w:lang w:eastAsia="ru-RU"/>
        </w:rPr>
        <w:t xml:space="preserve"> и расходных вентилей;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6) использовать для крепления шлангов проволоку или иные материалы.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107. Перед выводом транспортных средств, работающих на газовом топливе, в капитальный ремонт газ из баллонов должен быть полностью выработан (слит, выпущен), а сами баллоны </w:t>
      </w:r>
      <w:proofErr w:type="spellStart"/>
      <w:r w:rsidRPr="00A61943">
        <w:rPr>
          <w:rFonts w:eastAsia="Times New Roman"/>
          <w:szCs w:val="24"/>
          <w:lang w:eastAsia="ru-RU"/>
        </w:rPr>
        <w:t>продегазированы</w:t>
      </w:r>
      <w:proofErr w:type="spellEnd"/>
      <w:r w:rsidRPr="00A61943">
        <w:rPr>
          <w:rFonts w:eastAsia="Times New Roman"/>
          <w:szCs w:val="24"/>
          <w:lang w:eastAsia="ru-RU"/>
        </w:rPr>
        <w:t>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При необходимости баллоны вместе с газовой аппаратурой могут быть сняты и сданы для хранения на специализированный склад.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108. При техническом обслуживании, ремонте, проверке технического состояния и заправке газовой аппаратуры, работающей на </w:t>
      </w:r>
      <w:proofErr w:type="gramStart"/>
      <w:r w:rsidRPr="00A61943">
        <w:rPr>
          <w:rFonts w:eastAsia="Times New Roman"/>
          <w:szCs w:val="24"/>
          <w:lang w:eastAsia="ru-RU"/>
        </w:rPr>
        <w:t>газе</w:t>
      </w:r>
      <w:proofErr w:type="gramEnd"/>
      <w:r w:rsidRPr="00A61943">
        <w:rPr>
          <w:rFonts w:eastAsia="Times New Roman"/>
          <w:szCs w:val="24"/>
          <w:lang w:eastAsia="ru-RU"/>
        </w:rPr>
        <w:t xml:space="preserve"> сжиженном нефтяном (далее - ГСН), необходимо соблюдать меры защиты от попадания струи газа на открытые части тела.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109. После замены или заправки газовых баллонов, а также устранения неисправностей газовой системы питания на газобаллонном транспортном средстве должна быть проверена ее герметичность.</w:t>
      </w:r>
    </w:p>
    <w:p w:rsidR="00A61943" w:rsidRPr="00A61943" w:rsidRDefault="00A61943" w:rsidP="00A61943">
      <w:pPr>
        <w:shd w:val="clear" w:color="auto" w:fill="FFFFFF"/>
        <w:jc w:val="both"/>
        <w:outlineLvl w:val="2"/>
        <w:rPr>
          <w:rFonts w:eastAsia="Times New Roman"/>
          <w:b/>
          <w:bCs/>
          <w:szCs w:val="24"/>
          <w:lang w:eastAsia="ru-RU"/>
        </w:rPr>
      </w:pPr>
      <w:r w:rsidRPr="00A61943">
        <w:rPr>
          <w:rFonts w:eastAsia="Times New Roman"/>
          <w:b/>
          <w:bCs/>
          <w:szCs w:val="24"/>
          <w:lang w:eastAsia="ru-RU"/>
        </w:rPr>
        <w:t>Требования охраны труда, предъявляемые к мойке транспортных средств, агрегатов, узлов и деталей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110. При мойке транспортных средств, агрегатов, узлов и деталей необходимо соблюдать следующие требования: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1) мойка должна производиться в специально отведенных местах;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2) при механизированной мойке транспортного средства рабочее место мойщика должно располагаться в водонепроницаемой кабине;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3) пост открытой шланговой (ручной) мойки должен располагаться в зоне, изолированной от открытых токоведущих проводников и оборудования, находящегося под напряжением;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4) автоматические </w:t>
      </w:r>
      <w:proofErr w:type="spellStart"/>
      <w:r w:rsidRPr="00A61943">
        <w:rPr>
          <w:rFonts w:eastAsia="Times New Roman"/>
          <w:szCs w:val="24"/>
          <w:lang w:eastAsia="ru-RU"/>
        </w:rPr>
        <w:t>бесконвейерные</w:t>
      </w:r>
      <w:proofErr w:type="spellEnd"/>
      <w:r w:rsidRPr="00A61943">
        <w:rPr>
          <w:rFonts w:eastAsia="Times New Roman"/>
          <w:szCs w:val="24"/>
          <w:lang w:eastAsia="ru-RU"/>
        </w:rPr>
        <w:t xml:space="preserve"> моечные установки на въезде должны быть оборудованы световой сигнализацией светофорного типа;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5) на участке (посту) мойки электропроводка, осветительная арматура и электродвигатели должны быть выполнены во влагозащищенном исполнении;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lastRenderedPageBreak/>
        <w:t>6) электрическое управление агрегатами моечной установки должно быть напряжением не выше 50 В.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111. Допускается электропитание магнитных пускателей и кнопок управления моечными установками напряжением 220</w:t>
      </w:r>
      <w:proofErr w:type="gramStart"/>
      <w:r w:rsidRPr="00A61943">
        <w:rPr>
          <w:rFonts w:eastAsia="Times New Roman"/>
          <w:szCs w:val="24"/>
          <w:lang w:eastAsia="ru-RU"/>
        </w:rPr>
        <w:t xml:space="preserve"> В</w:t>
      </w:r>
      <w:proofErr w:type="gramEnd"/>
      <w:r w:rsidRPr="00A61943">
        <w:rPr>
          <w:rFonts w:eastAsia="Times New Roman"/>
          <w:szCs w:val="24"/>
          <w:lang w:eastAsia="ru-RU"/>
        </w:rPr>
        <w:t xml:space="preserve"> при условии: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1) устройства механической и электрической блокировки магнитных пускателей при открывании дверей шкафов;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2) гидроизоляции пусковых устройств и проводки;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3) заземления или </w:t>
      </w:r>
      <w:proofErr w:type="spellStart"/>
      <w:r w:rsidRPr="00A61943">
        <w:rPr>
          <w:rFonts w:eastAsia="Times New Roman"/>
          <w:szCs w:val="24"/>
          <w:lang w:eastAsia="ru-RU"/>
        </w:rPr>
        <w:t>зануления</w:t>
      </w:r>
      <w:proofErr w:type="spellEnd"/>
      <w:r w:rsidRPr="00A61943">
        <w:rPr>
          <w:rFonts w:eastAsia="Times New Roman"/>
          <w:szCs w:val="24"/>
          <w:lang w:eastAsia="ru-RU"/>
        </w:rPr>
        <w:t xml:space="preserve"> кожухов, кабин и аппаратуры.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112. При мойке агрегатов, узлов и деталей транспортных средств необходимо соблюдать следующие требования: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1) концентрация щелочных растворов должна быть не более 2 - 5%;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2) после мойки щелочным раствором обязательна промывка горячей водой;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3) агрегаты и детали массой, превышающей предельно </w:t>
      </w:r>
      <w:proofErr w:type="gramStart"/>
      <w:r w:rsidRPr="00A61943">
        <w:rPr>
          <w:rFonts w:eastAsia="Times New Roman"/>
          <w:szCs w:val="24"/>
          <w:lang w:eastAsia="ru-RU"/>
        </w:rPr>
        <w:t>установленную</w:t>
      </w:r>
      <w:proofErr w:type="gramEnd"/>
      <w:r w:rsidRPr="00A61943">
        <w:rPr>
          <w:rFonts w:eastAsia="Times New Roman"/>
          <w:szCs w:val="24"/>
          <w:lang w:eastAsia="ru-RU"/>
        </w:rPr>
        <w:t xml:space="preserve"> для ручного подъема и перемещения работниками, необходимо доставлять на пост мойки и загружать в моечные установки механизированным способом.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113. Моечные ванны с керосином и другими моющими средствами, предусмотренными технологическим процессом, по окончании мойки должны закрываться крышками.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114. Стенки моечных ванн, камер, установок для мойки деталей и агрегатов должны иметь теплоизоляцию, ограничивающую температуру нагрева наружных стенок - не выше 50°С.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Уровень моющих растворов в загруженной моечной ванне должен быть на 10 см ниже ее краев.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115. Установки для мойки деталей, узлов и агрегатов должны иметь блокирующее устройство, отключающее привод при открытом загрузочном люке.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116. Запрещается: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1) пользоваться открытым огнем в помещении мойки горючими жидкостями;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2) применять бензин для протирки транспортных средств и мойки деталей, узлов и агрегатов.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117. Для безопасного въезда транспортного средства на эстакаду и съезда с нее эстакада должна иметь переднюю и заднюю аппарели с углом въезда, не превышающим 10°, реборды и </w:t>
      </w:r>
      <w:proofErr w:type="spellStart"/>
      <w:r w:rsidRPr="00A61943">
        <w:rPr>
          <w:rFonts w:eastAsia="Times New Roman"/>
          <w:szCs w:val="24"/>
          <w:lang w:eastAsia="ru-RU"/>
        </w:rPr>
        <w:t>колесоотбойные</w:t>
      </w:r>
      <w:proofErr w:type="spellEnd"/>
      <w:r w:rsidRPr="00A61943">
        <w:rPr>
          <w:rFonts w:eastAsia="Times New Roman"/>
          <w:szCs w:val="24"/>
          <w:lang w:eastAsia="ru-RU"/>
        </w:rPr>
        <w:t xml:space="preserve"> брусья.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Аппарели, трапы и проходы на постах мойки должны иметь шероховатую (рифленую) поверхность. При наличии только передней аппарели в конце эстакады должен быть установлен </w:t>
      </w:r>
      <w:proofErr w:type="spellStart"/>
      <w:r w:rsidRPr="00A61943">
        <w:rPr>
          <w:rFonts w:eastAsia="Times New Roman"/>
          <w:szCs w:val="24"/>
          <w:lang w:eastAsia="ru-RU"/>
        </w:rPr>
        <w:t>колесоотбойный</w:t>
      </w:r>
      <w:proofErr w:type="spellEnd"/>
      <w:r w:rsidRPr="00A61943">
        <w:rPr>
          <w:rFonts w:eastAsia="Times New Roman"/>
          <w:szCs w:val="24"/>
          <w:lang w:eastAsia="ru-RU"/>
        </w:rPr>
        <w:t xml:space="preserve"> брус, размеры которого должны соответствовать категории транспортного средства.</w:t>
      </w:r>
    </w:p>
    <w:p w:rsidR="00A61943" w:rsidRPr="00A61943" w:rsidRDefault="00A61943" w:rsidP="00A61943">
      <w:pPr>
        <w:shd w:val="clear" w:color="auto" w:fill="FFFFFF"/>
        <w:jc w:val="both"/>
        <w:outlineLvl w:val="2"/>
        <w:rPr>
          <w:rFonts w:eastAsia="Times New Roman"/>
          <w:b/>
          <w:bCs/>
          <w:szCs w:val="24"/>
          <w:lang w:eastAsia="ru-RU"/>
        </w:rPr>
      </w:pPr>
      <w:r w:rsidRPr="00A61943">
        <w:rPr>
          <w:rFonts w:eastAsia="Times New Roman"/>
          <w:b/>
          <w:bCs/>
          <w:szCs w:val="24"/>
          <w:lang w:eastAsia="ru-RU"/>
        </w:rPr>
        <w:t>Требования охраны труда при выполнении слесарных и смазочных работ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118. При выполнении слесарных и смазочных работ с применением инструмента и приспособлений необходимо соблюдать требования Правил по охране труда при работе с инструментом и приспособлениями.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119. Проверять </w:t>
      </w:r>
      <w:proofErr w:type="spellStart"/>
      <w:r w:rsidRPr="00A61943">
        <w:rPr>
          <w:rFonts w:eastAsia="Times New Roman"/>
          <w:szCs w:val="24"/>
          <w:lang w:eastAsia="ru-RU"/>
        </w:rPr>
        <w:t>соосность</w:t>
      </w:r>
      <w:proofErr w:type="spellEnd"/>
      <w:r w:rsidRPr="00A61943">
        <w:rPr>
          <w:rFonts w:eastAsia="Times New Roman"/>
          <w:szCs w:val="24"/>
          <w:lang w:eastAsia="ru-RU"/>
        </w:rPr>
        <w:t xml:space="preserve"> отверстий в соединениях агрегатов, узлов и деталей разрешается только при помощи конусной оправки.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120. Снятые с транспортных средств агрегаты, узлы и детали следует устанавливать на специальные устойчивые подставки, а длинномерные детали - на стеллажи.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Снятие и установка агрегатов, узлов и деталей, требующие больших физических усилий или связанные с неудобством и опасностью </w:t>
      </w:r>
      <w:proofErr w:type="spellStart"/>
      <w:r w:rsidRPr="00A61943">
        <w:rPr>
          <w:rFonts w:eastAsia="Times New Roman"/>
          <w:szCs w:val="24"/>
          <w:lang w:eastAsia="ru-RU"/>
        </w:rPr>
        <w:t>травмирования</w:t>
      </w:r>
      <w:proofErr w:type="spellEnd"/>
      <w:r w:rsidRPr="00A61943">
        <w:rPr>
          <w:rFonts w:eastAsia="Times New Roman"/>
          <w:szCs w:val="24"/>
          <w:lang w:eastAsia="ru-RU"/>
        </w:rPr>
        <w:t xml:space="preserve">, должны производиться с помощью специальных съемников и других приспособлений, исключающих </w:t>
      </w:r>
      <w:proofErr w:type="spellStart"/>
      <w:r w:rsidRPr="00A61943">
        <w:rPr>
          <w:rFonts w:eastAsia="Times New Roman"/>
          <w:szCs w:val="24"/>
          <w:lang w:eastAsia="ru-RU"/>
        </w:rPr>
        <w:t>травмирование</w:t>
      </w:r>
      <w:proofErr w:type="spellEnd"/>
      <w:r w:rsidRPr="00A61943">
        <w:rPr>
          <w:rFonts w:eastAsia="Times New Roman"/>
          <w:szCs w:val="24"/>
          <w:lang w:eastAsia="ru-RU"/>
        </w:rPr>
        <w:t xml:space="preserve"> работников.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121. Запрессовку и </w:t>
      </w:r>
      <w:proofErr w:type="spellStart"/>
      <w:r w:rsidRPr="00A61943">
        <w:rPr>
          <w:rFonts w:eastAsia="Times New Roman"/>
          <w:szCs w:val="24"/>
          <w:lang w:eastAsia="ru-RU"/>
        </w:rPr>
        <w:t>выпрессовку</w:t>
      </w:r>
      <w:proofErr w:type="spellEnd"/>
      <w:r w:rsidRPr="00A61943">
        <w:rPr>
          <w:rFonts w:eastAsia="Times New Roman"/>
          <w:szCs w:val="24"/>
          <w:lang w:eastAsia="ru-RU"/>
        </w:rPr>
        <w:t xml:space="preserve"> деталей с тугой посадкой следует выполнять прессами, винтовыми и гидравлическими съемниками.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Прессы должны быть укомплектованы набором оправок для различных </w:t>
      </w:r>
      <w:proofErr w:type="spellStart"/>
      <w:r w:rsidRPr="00A61943">
        <w:rPr>
          <w:rFonts w:eastAsia="Times New Roman"/>
          <w:szCs w:val="24"/>
          <w:lang w:eastAsia="ru-RU"/>
        </w:rPr>
        <w:t>выпрессовываемых</w:t>
      </w:r>
      <w:proofErr w:type="spellEnd"/>
      <w:r w:rsidRPr="00A61943">
        <w:rPr>
          <w:rFonts w:eastAsia="Times New Roman"/>
          <w:szCs w:val="24"/>
          <w:lang w:eastAsia="ru-RU"/>
        </w:rPr>
        <w:t xml:space="preserve"> или запрессовываемых деталей.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Допускается применение выколоток и молотков с оправками и наконечниками из мягкого металла.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122. При проверке уровня масла и жидкости в агрегатах запрещается использовать открытый огонь.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lastRenderedPageBreak/>
        <w:t xml:space="preserve">123. При замене или </w:t>
      </w:r>
      <w:proofErr w:type="spellStart"/>
      <w:r w:rsidRPr="00A61943">
        <w:rPr>
          <w:rFonts w:eastAsia="Times New Roman"/>
          <w:szCs w:val="24"/>
          <w:lang w:eastAsia="ru-RU"/>
        </w:rPr>
        <w:t>доливе</w:t>
      </w:r>
      <w:proofErr w:type="spellEnd"/>
      <w:r w:rsidRPr="00A61943">
        <w:rPr>
          <w:rFonts w:eastAsia="Times New Roman"/>
          <w:szCs w:val="24"/>
          <w:lang w:eastAsia="ru-RU"/>
        </w:rPr>
        <w:t xml:space="preserve"> масла и жидкости в агрегаты сливные и заливные пробки необходимо отворачивать и заворачивать только предназначенным для этой цели инструментом.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124. Нагнетатели смазки с электроприводом должны иметь устройства, исключающие превышение установленного давления более чем на 10%. При проверке этого требования срабатывание предохранительного устройства должно происходить при повышении максимального давления не более 4%.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125. Нагнетатели смазки с </w:t>
      </w:r>
      <w:proofErr w:type="spellStart"/>
      <w:r w:rsidRPr="00A61943">
        <w:rPr>
          <w:rFonts w:eastAsia="Times New Roman"/>
          <w:szCs w:val="24"/>
          <w:lang w:eastAsia="ru-RU"/>
        </w:rPr>
        <w:t>пневмоприводом</w:t>
      </w:r>
      <w:proofErr w:type="spellEnd"/>
      <w:r w:rsidRPr="00A61943">
        <w:rPr>
          <w:rFonts w:eastAsia="Times New Roman"/>
          <w:szCs w:val="24"/>
          <w:lang w:eastAsia="ru-RU"/>
        </w:rPr>
        <w:t xml:space="preserve"> должны быть рассчитаны на потребление воздуха с давлением не более 0,8 МПа.</w:t>
      </w:r>
    </w:p>
    <w:p w:rsidR="00A61943" w:rsidRPr="00A61943" w:rsidRDefault="00A61943" w:rsidP="00A61943">
      <w:pPr>
        <w:shd w:val="clear" w:color="auto" w:fill="FFFFFF"/>
        <w:jc w:val="both"/>
        <w:outlineLvl w:val="2"/>
        <w:rPr>
          <w:rFonts w:eastAsia="Times New Roman"/>
          <w:b/>
          <w:bCs/>
          <w:szCs w:val="24"/>
          <w:lang w:eastAsia="ru-RU"/>
        </w:rPr>
      </w:pPr>
      <w:r w:rsidRPr="00A61943">
        <w:rPr>
          <w:rFonts w:eastAsia="Times New Roman"/>
          <w:b/>
          <w:bCs/>
          <w:szCs w:val="24"/>
          <w:lang w:eastAsia="ru-RU"/>
        </w:rPr>
        <w:t>Требования охраны труда при проверке технического состояния транспортных средств и их агрегатов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126. Проверять техническое состояние транспортных средств и их агрегатов при выпуске на линию и возвращении с линии следует при заторможенных колесах с использованием стояночного тормоза и при выключенном двигателе.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Исключение составляют случаи опробования тормозов транспортных средств.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127. При проверке технического состояния транспортного средства в темное время суток и его осмотра снизу на осмотровой канаве или подъемнике следует использовать переносные электрические светильники напряжением не выше 50</w:t>
      </w:r>
      <w:proofErr w:type="gramStart"/>
      <w:r w:rsidRPr="00A61943">
        <w:rPr>
          <w:rFonts w:eastAsia="Times New Roman"/>
          <w:szCs w:val="24"/>
          <w:lang w:eastAsia="ru-RU"/>
        </w:rPr>
        <w:t xml:space="preserve"> В</w:t>
      </w:r>
      <w:proofErr w:type="gramEnd"/>
      <w:r w:rsidRPr="00A61943">
        <w:rPr>
          <w:rFonts w:eastAsia="Times New Roman"/>
          <w:szCs w:val="24"/>
          <w:lang w:eastAsia="ru-RU"/>
        </w:rPr>
        <w:t>, защищенные от механических повреждений, или электрический фонарь с автономным питанием.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128. Испытательные (обкаточные) стенды должны обеспечивать надежность крепления обкатываемых агрегатов, </w:t>
      </w:r>
      <w:proofErr w:type="spellStart"/>
      <w:r w:rsidRPr="00A61943">
        <w:rPr>
          <w:rFonts w:eastAsia="Times New Roman"/>
          <w:szCs w:val="24"/>
          <w:lang w:eastAsia="ru-RU"/>
        </w:rPr>
        <w:t>гидросистем</w:t>
      </w:r>
      <w:proofErr w:type="spellEnd"/>
      <w:r w:rsidRPr="00A61943">
        <w:rPr>
          <w:rFonts w:eastAsia="Times New Roman"/>
          <w:szCs w:val="24"/>
          <w:lang w:eastAsia="ru-RU"/>
        </w:rPr>
        <w:t>, плотность и герметичность трубопроводов, подводящих топливо, масло, охлаждающую жидкость и отводящих отработавшие газы.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129. Испытание и опробование тормозов транспортного средства на ходу проводятся на площадках, размеры которых должны исключать возможность наезда транспортного средства на работников и сооружения в случае неисправности тормозов.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130. Для регулировки тормозов транспортное средство должно быть остановлено, двигатель выключен. Пускать двигатель и трогать транспортное средство с места после регулировки тормозов разрешается только после того, как водитель убедится, что работники, производившие регулировку тормозов, находятся в безопасной зоне.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131. При испытании и опробовании тормозов транспортного средства на роликовом стенде должны быть приняты меры, исключающие самопроизвольное "выбрасывание" транспортного средства с роликов стенда.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132. </w:t>
      </w:r>
      <w:proofErr w:type="gramStart"/>
      <w:r w:rsidRPr="00A61943">
        <w:rPr>
          <w:rFonts w:eastAsia="Times New Roman"/>
          <w:szCs w:val="24"/>
          <w:lang w:eastAsia="ru-RU"/>
        </w:rPr>
        <w:t>Регулировка тормозов транспортного средства, установленного на роликовом стенде, должна производиться при выключенных стенде и двигателе транспортного средства.</w:t>
      </w:r>
      <w:proofErr w:type="gramEnd"/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Перед включением стенда и пуском двигателя необходимо убедиться, что работники, выполнявшие регулировку тормозов, находятся в безопасной зоне.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133. При вращающихся роликах роликового стенда запрещается: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1) въезд (выезд) транспортного средства и проход работников через роликовый стенд;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2) проведение на транспортном средстве, установленном на роликовом стенде, регулировочных работ, работ по техническому обслуживанию, а также работ по ремонту или настройке стенда.</w:t>
      </w:r>
    </w:p>
    <w:p w:rsidR="00A61943" w:rsidRPr="00A61943" w:rsidRDefault="00A61943" w:rsidP="00A61943">
      <w:pPr>
        <w:shd w:val="clear" w:color="auto" w:fill="FFFFFF"/>
        <w:jc w:val="both"/>
        <w:outlineLvl w:val="2"/>
        <w:rPr>
          <w:rFonts w:eastAsia="Times New Roman"/>
          <w:b/>
          <w:bCs/>
          <w:szCs w:val="24"/>
          <w:lang w:eastAsia="ru-RU"/>
        </w:rPr>
      </w:pPr>
      <w:r w:rsidRPr="00A61943">
        <w:rPr>
          <w:rFonts w:eastAsia="Times New Roman"/>
          <w:b/>
          <w:bCs/>
          <w:szCs w:val="24"/>
          <w:lang w:eastAsia="ru-RU"/>
        </w:rPr>
        <w:t>Требования охраны труда при работе с аккумуляторными батареями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134. Обслуживание аккумуляторных батарей и зарядных устройств должно выполняться работниками, имеющими группу по </w:t>
      </w:r>
      <w:proofErr w:type="spellStart"/>
      <w:r w:rsidRPr="00A61943">
        <w:rPr>
          <w:rFonts w:eastAsia="Times New Roman"/>
          <w:szCs w:val="24"/>
          <w:lang w:eastAsia="ru-RU"/>
        </w:rPr>
        <w:t>электробезопасности</w:t>
      </w:r>
      <w:proofErr w:type="spellEnd"/>
      <w:r w:rsidRPr="00A61943">
        <w:rPr>
          <w:rFonts w:eastAsia="Times New Roman"/>
          <w:szCs w:val="24"/>
          <w:lang w:eastAsia="ru-RU"/>
        </w:rPr>
        <w:t xml:space="preserve"> не ниже III в соответствии с требованиями Правил по охране труда при эксплуатации электроустановок</w:t>
      </w:r>
      <w:hyperlink r:id="rId22" w:anchor="10018" w:history="1">
        <w:r w:rsidRPr="00A61943">
          <w:rPr>
            <w:rFonts w:eastAsia="Times New Roman"/>
            <w:szCs w:val="24"/>
            <w:u w:val="single"/>
            <w:vertAlign w:val="superscript"/>
            <w:lang w:eastAsia="ru-RU"/>
          </w:rPr>
          <w:t>18</w:t>
        </w:r>
      </w:hyperlink>
      <w:r w:rsidRPr="00A61943">
        <w:rPr>
          <w:rFonts w:eastAsia="Times New Roman"/>
          <w:szCs w:val="24"/>
          <w:lang w:eastAsia="ru-RU"/>
        </w:rPr>
        <w:t>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135. На дверях аккумуляторного помещения должны быть сделаны надписи "Аккумуляторная", "Огнеопасно", а также вывешены соответствующие знаки безопасности о запрещении использования открытого огня и курения.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136. В аккумуляторном помещении приточно-вытяжная вентиляция должна включаться перед началом зарядки аккумуляторных батарей и отключаться не ранее чем через 1,5 часа после окончания зарядки.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137. В каждом аккумуляторном помещении должны быть: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1) стеклянная или фарфоровая (полиэтиленовая) кружка с носиком (или кувшин) емкостью 1,5 - 2 л для составления электролита и доливки его в сосуды;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lastRenderedPageBreak/>
        <w:t>2) нейтрализующий 2,5-процентный раствор питьевой соды для кислотных батарей и 10-процентный раствор борной или уксусной кислоты для щелочных батарей;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3) вода для обмыва рук;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4) полотенце.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138. При работах с кислотой и щелочью обязательно применение </w:t>
      </w:r>
      <w:proofErr w:type="gramStart"/>
      <w:r w:rsidRPr="00A61943">
        <w:rPr>
          <w:rFonts w:eastAsia="Times New Roman"/>
          <w:szCs w:val="24"/>
          <w:lang w:eastAsia="ru-RU"/>
        </w:rPr>
        <w:t>СИЗ</w:t>
      </w:r>
      <w:proofErr w:type="gramEnd"/>
      <w:r w:rsidRPr="00A61943">
        <w:rPr>
          <w:rFonts w:eastAsia="Times New Roman"/>
          <w:szCs w:val="24"/>
          <w:lang w:eastAsia="ru-RU"/>
        </w:rPr>
        <w:t>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139. Стеклянные бутыли с кислотами и щелочами должны переноситься двумя работниками. Бутыль вместе с корзиной следует переносить в специальном деревянном ящике с ручками или на специальных носилках с отверстием посередине и обрешеткой, в которую бутыль должна входить вместе с корзиной на 2/3 высоты бутыли.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140. Кислота должна храниться в стеклянных бутылях с притертыми пробками, снабженных бирками с названием кислоты. Бутыли с кислотой и порожние бутыли должны находиться в отдельном помещении. Бутыли следует устанавливать на полу в корзинах или деревянных обрешетках.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Переливать кислоту из бутылей следует только с помощью специальных приспособлений (качалок, сифонов).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141. При приготовлении кислотного электролита кислота должна медленно (во избежание интенсивного нагрева раствора) вливаться тонкой струей из кружки в фарфоровый или другой термостойкий сосуд с дистиллированной водой. Электролит при этом все время нужно перемешивать стеклянным стержнем или трубкой либо мешалкой из кислотоупорной пластмассы.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Запрещается приготовлять электролит, вливая воду в кислоту.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Разрешается доливать воду в готовый электролит.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142. При приготовлении щелочного электролита сосуд </w:t>
      </w:r>
      <w:proofErr w:type="gramStart"/>
      <w:r w:rsidRPr="00A61943">
        <w:rPr>
          <w:rFonts w:eastAsia="Times New Roman"/>
          <w:szCs w:val="24"/>
          <w:lang w:eastAsia="ru-RU"/>
        </w:rPr>
        <w:t>с</w:t>
      </w:r>
      <w:proofErr w:type="gramEnd"/>
      <w:r w:rsidRPr="00A61943">
        <w:rPr>
          <w:rFonts w:eastAsia="Times New Roman"/>
          <w:szCs w:val="24"/>
          <w:lang w:eastAsia="ru-RU"/>
        </w:rPr>
        <w:t xml:space="preserve"> щелочью следует открывать осторожно, не прилагая больших усилий. Для открывания сосуда, пробка которого залита парафином, разрешается прогревать горловину сосуда тряпкой, смоченной горячей водой.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Куски едкой щелочи (едкого кали) следует дробить в специально отведенном месте, предварительно завернув их в мешковину для предупреждения разлета мелких частиц. В чистый стальной (фарфоровый, пластмассовый) сосуд сначала следует наливать дистиллированную воду, затем при помощи стальных щипцов (пинцета, металлической ложки) следует положить куски раздробленной щелочи и перемешать до полного растворения стеклянной или эбонитовой палочкой.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143. На всех сосудах с электролитом, дистиллированной водой и нейтрализующими растворами должны быть сделаны надписи с названиями содержимого сосудов.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144. Аккумуляторные батареи, устанавливаемые для зарядки, должны соединяться между собой проводами с наконечниками, плотно прилегающими к клеммам батарей и исключающими возможность искрения.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145. Присоединение аккумуляторных батарей к зарядному устройству и отсоединение их должно производиться при выключенном зарядном оборудовании.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146. </w:t>
      </w:r>
      <w:proofErr w:type="gramStart"/>
      <w:r w:rsidRPr="00A61943">
        <w:rPr>
          <w:rFonts w:eastAsia="Times New Roman"/>
          <w:szCs w:val="24"/>
          <w:lang w:eastAsia="ru-RU"/>
        </w:rPr>
        <w:t>Контроль за</w:t>
      </w:r>
      <w:proofErr w:type="gramEnd"/>
      <w:r w:rsidRPr="00A61943">
        <w:rPr>
          <w:rFonts w:eastAsia="Times New Roman"/>
          <w:szCs w:val="24"/>
          <w:lang w:eastAsia="ru-RU"/>
        </w:rPr>
        <w:t xml:space="preserve"> ходом зарядки аккумуляторных батарей должен осуществляться при помощи специальных приборов (амперметра, вольтметра, термометра, нагрузочной вилки, ареометра).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147. Зарядка аккумуляторных батарей должна производиться в зарядном отделении аккумуляторного помещения при открытых пробках аккумуляторов и включенной </w:t>
      </w:r>
      <w:proofErr w:type="spellStart"/>
      <w:r w:rsidRPr="00A61943">
        <w:rPr>
          <w:rFonts w:eastAsia="Times New Roman"/>
          <w:szCs w:val="24"/>
          <w:lang w:eastAsia="ru-RU"/>
        </w:rPr>
        <w:t>общеобменной</w:t>
      </w:r>
      <w:proofErr w:type="spellEnd"/>
      <w:r w:rsidRPr="00A61943">
        <w:rPr>
          <w:rFonts w:eastAsia="Times New Roman"/>
          <w:szCs w:val="24"/>
          <w:lang w:eastAsia="ru-RU"/>
        </w:rPr>
        <w:t xml:space="preserve"> и местной вытяжной вентиляции.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148. Для осмотра аккумуляторных батарей и контроля зарядки необходимо использовать переносные светильники во взрывобезопасном исполнении напряжением не выше 50 В.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149. При выполнении работ по пайке пластин в аккумуляторном помещении необходимо соблюдать следующие требования: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1) пайка пластин разрешается не ранее чем через 2 часа после окончания зарядки. Батареи, работающие по методу постоянного </w:t>
      </w:r>
      <w:proofErr w:type="spellStart"/>
      <w:r w:rsidRPr="00A61943">
        <w:rPr>
          <w:rFonts w:eastAsia="Times New Roman"/>
          <w:szCs w:val="24"/>
          <w:lang w:eastAsia="ru-RU"/>
        </w:rPr>
        <w:t>подзаряда</w:t>
      </w:r>
      <w:proofErr w:type="spellEnd"/>
      <w:r w:rsidRPr="00A61943">
        <w:rPr>
          <w:rFonts w:eastAsia="Times New Roman"/>
          <w:szCs w:val="24"/>
          <w:lang w:eastAsia="ru-RU"/>
        </w:rPr>
        <w:t>, должны быть за 2 часа до начала пайки переведены в режим разрядки;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2) до начала пайки помещение должно быть провентилировано в течение 1 часа;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3) во время пайки должна осуществляться непрерывная вентиляция помещения;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lastRenderedPageBreak/>
        <w:t>4) место пайки должно быть ограждено (отгорожено от остальной аккумуляторной батареи негорючими щитами).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150. Плавка свинца и заполнение им форм при отливке деталей аккумуляторов, а также плавка мастики и ремонт аккумуляторных батарей должны производиться на рабочих местах, оборудованных местной вытяжной вентиляцией.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151. При попадании кислоты, щелочи или электролита на открытый участок тела необходимо немедленно промыть этот участок сначала нейтрализующим раствором, а затем водой с мылом.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При попадании кислоты, щелочи или электролита в глаза необходимо промыть их нейтрализующим раствором, затем водой и немедленно обратиться к врачу.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152. </w:t>
      </w:r>
      <w:proofErr w:type="gramStart"/>
      <w:r w:rsidRPr="00A61943">
        <w:rPr>
          <w:rFonts w:eastAsia="Times New Roman"/>
          <w:szCs w:val="24"/>
          <w:lang w:eastAsia="ru-RU"/>
        </w:rPr>
        <w:t>Электролит, пролитый на стол, верстак, стеллаж необходимо вытереть ветошью, смоченной в 5 - 10-процентном нейтрализующем растворе (для кислотного электролита - раствор питьевой соды, для щелочного - раствор уксусной кислоты), а электролит, пролитый на пол, сначала посыпать опилками, собрать их, затем это место смочить нейтрализующим раствором и протереть насухо.</w:t>
      </w:r>
      <w:proofErr w:type="gramEnd"/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153. Запрещается: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1) совместно хранить и заряжать кислотные и щелочные аккумуляторные батареи в одном помещении;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2) переливать кислоту вручную, а также вливать воду в кислоту;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3) брать едкое кали руками; его следует брать при помощи стальных щипцов, пинцета или металлической ложки;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4) проверять аккумуляторную батарею коротким замыканием;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5) входить в зарядное отделение с открытым огнем;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6) пользоваться в зарядном отделении электронагревательными приборами.</w:t>
      </w:r>
    </w:p>
    <w:p w:rsidR="00A61943" w:rsidRPr="00A61943" w:rsidRDefault="00A61943" w:rsidP="00A61943">
      <w:pPr>
        <w:shd w:val="clear" w:color="auto" w:fill="FFFFFF"/>
        <w:jc w:val="both"/>
        <w:outlineLvl w:val="2"/>
        <w:rPr>
          <w:rFonts w:eastAsia="Times New Roman"/>
          <w:b/>
          <w:bCs/>
          <w:szCs w:val="24"/>
          <w:lang w:eastAsia="ru-RU"/>
        </w:rPr>
      </w:pPr>
      <w:r w:rsidRPr="00A61943">
        <w:rPr>
          <w:rFonts w:eastAsia="Times New Roman"/>
          <w:b/>
          <w:bCs/>
          <w:szCs w:val="24"/>
          <w:lang w:eastAsia="ru-RU"/>
        </w:rPr>
        <w:t xml:space="preserve">Требования охраны труда при выполнении </w:t>
      </w:r>
      <w:proofErr w:type="spellStart"/>
      <w:r w:rsidRPr="00A61943">
        <w:rPr>
          <w:rFonts w:eastAsia="Times New Roman"/>
          <w:b/>
          <w:bCs/>
          <w:szCs w:val="24"/>
          <w:lang w:eastAsia="ru-RU"/>
        </w:rPr>
        <w:t>кузнечно-прессовых</w:t>
      </w:r>
      <w:proofErr w:type="spellEnd"/>
      <w:r w:rsidRPr="00A61943">
        <w:rPr>
          <w:rFonts w:eastAsia="Times New Roman"/>
          <w:b/>
          <w:bCs/>
          <w:szCs w:val="24"/>
          <w:lang w:eastAsia="ru-RU"/>
        </w:rPr>
        <w:t xml:space="preserve"> работ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154. Наковальня для ручной ковки должна быть укреплена на деревянной подставке, усиленной металлическим обручем, и установлена так, чтобы ее рабочая поверхность была горизонтальной.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155. Клещи для удержания обрабатываемых поковок следует выбирать по размеру так, чтобы при захвате поковок зазор между рукоятками клещей был не менее 45 мм.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156. Для прочного удержания обрабатываемых заготовок на рукоятки клещей необходимо надевать зажимные кольца (шпандыри).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157. Перед ковкой нагретый металл должен быть очищен от окалины металлической щеткой или скребком.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158. Заготовку необходимо класть на середину наковальни так, чтобы она плотно прилегала к наковальне.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159. Работник должен держать инструмент так, чтобы рукоятка находилась сбоку от работника.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160. При рубке металла должны устанавливаться переносные щиты для защиты работников от осколков.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161. При </w:t>
      </w:r>
      <w:proofErr w:type="spellStart"/>
      <w:r w:rsidRPr="00A61943">
        <w:rPr>
          <w:rFonts w:eastAsia="Times New Roman"/>
          <w:szCs w:val="24"/>
          <w:lang w:eastAsia="ru-RU"/>
        </w:rPr>
        <w:t>гибке</w:t>
      </w:r>
      <w:proofErr w:type="spellEnd"/>
      <w:r w:rsidRPr="00A61943">
        <w:rPr>
          <w:rFonts w:eastAsia="Times New Roman"/>
          <w:szCs w:val="24"/>
          <w:lang w:eastAsia="ru-RU"/>
        </w:rPr>
        <w:t xml:space="preserve"> полосового материала или изготовлении ушков на рессорных листах должны применяться специальные приспособления (стенды), снабженные зажимными винтами для крепления полос.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162. Гидравлические струбцины для клепки должны надежно подвешиваться к потолку или специальному устройству.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163. Перед проведением ремонта рамы транспортное средство должно быть установлено в устойчивое положение на подставки (козелки).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164. Рихтовка рессор должна производиться на специальной установке (станке), которая должна иметь концевой выключатель реверсирования электродвигателя.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Рихтовку рессор следует производить на специально отведенном участке с применением средств индивидуальной и коллективной защиты от повышенного уровня шума.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165. Запрещается: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1) обрубать </w:t>
      </w:r>
      <w:proofErr w:type="spellStart"/>
      <w:r w:rsidRPr="00A61943">
        <w:rPr>
          <w:rFonts w:eastAsia="Times New Roman"/>
          <w:szCs w:val="24"/>
          <w:lang w:eastAsia="ru-RU"/>
        </w:rPr>
        <w:t>ненагретые</w:t>
      </w:r>
      <w:proofErr w:type="spellEnd"/>
      <w:r w:rsidRPr="00A61943">
        <w:rPr>
          <w:rFonts w:eastAsia="Times New Roman"/>
          <w:szCs w:val="24"/>
          <w:lang w:eastAsia="ru-RU"/>
        </w:rPr>
        <w:t xml:space="preserve"> листы рессор;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2) ставить вертикально у стены листы рессор, рессоры и подрессорники;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lastRenderedPageBreak/>
        <w:t>3) поправлять заклепку после подачи жидкости под давлением в цилиндр струбцины;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4) работать на станке для рихтовки рессор, не имеющем концевого выключателя реверсирования электродвигателя;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5) ковать черные металлы, охлажденные ниже +800</w:t>
      </w:r>
      <w:proofErr w:type="gramStart"/>
      <w:r w:rsidRPr="00A61943">
        <w:rPr>
          <w:rFonts w:eastAsia="Times New Roman"/>
          <w:szCs w:val="24"/>
          <w:lang w:eastAsia="ru-RU"/>
        </w:rPr>
        <w:t>°С</w:t>
      </w:r>
      <w:proofErr w:type="gramEnd"/>
      <w:r w:rsidRPr="00A61943">
        <w:rPr>
          <w:rFonts w:eastAsia="Times New Roman"/>
          <w:szCs w:val="24"/>
          <w:lang w:eastAsia="ru-RU"/>
        </w:rPr>
        <w:t>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6) ковать металл на мокрой или замасленной наковальне;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7) использовать </w:t>
      </w:r>
      <w:proofErr w:type="spellStart"/>
      <w:r w:rsidRPr="00A61943">
        <w:rPr>
          <w:rFonts w:eastAsia="Times New Roman"/>
          <w:szCs w:val="24"/>
          <w:lang w:eastAsia="ru-RU"/>
        </w:rPr>
        <w:t>неподогретый</w:t>
      </w:r>
      <w:proofErr w:type="spellEnd"/>
      <w:r w:rsidRPr="00A61943">
        <w:rPr>
          <w:rFonts w:eastAsia="Times New Roman"/>
          <w:szCs w:val="24"/>
          <w:lang w:eastAsia="ru-RU"/>
        </w:rPr>
        <w:t xml:space="preserve"> инструмент (клещи, оправки);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8) прикасаться руками (даже применяя </w:t>
      </w:r>
      <w:proofErr w:type="gramStart"/>
      <w:r w:rsidRPr="00A61943">
        <w:rPr>
          <w:rFonts w:eastAsia="Times New Roman"/>
          <w:szCs w:val="24"/>
          <w:lang w:eastAsia="ru-RU"/>
        </w:rPr>
        <w:t>СИЗ</w:t>
      </w:r>
      <w:proofErr w:type="gramEnd"/>
      <w:r w:rsidRPr="00A61943">
        <w:rPr>
          <w:rFonts w:eastAsia="Times New Roman"/>
          <w:szCs w:val="24"/>
          <w:lang w:eastAsia="ru-RU"/>
        </w:rPr>
        <w:t xml:space="preserve"> рук) к горячей заготовке во избежание ожогов;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9) устанавливать заготовку под край бойка молота;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10) допускать холостые удары верхнего бойка молота о </w:t>
      </w:r>
      <w:proofErr w:type="gramStart"/>
      <w:r w:rsidRPr="00A61943">
        <w:rPr>
          <w:rFonts w:eastAsia="Times New Roman"/>
          <w:szCs w:val="24"/>
          <w:lang w:eastAsia="ru-RU"/>
        </w:rPr>
        <w:t>нижний</w:t>
      </w:r>
      <w:proofErr w:type="gramEnd"/>
      <w:r w:rsidRPr="00A61943">
        <w:rPr>
          <w:rFonts w:eastAsia="Times New Roman"/>
          <w:szCs w:val="24"/>
          <w:lang w:eastAsia="ru-RU"/>
        </w:rPr>
        <w:t>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11) вводить руку в зону бойка и укладывать поковку руками;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12) работать инструментом, имеющим наклеп;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13) стоять напротив обрубаемого конца поковки;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14) выполнять ремонт рам, вывешенных на подъемных механизмах и установленных на ребро;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15) накапливать на рабочем месте горячие поковки и обрубки металла.</w:t>
      </w:r>
    </w:p>
    <w:p w:rsidR="00A61943" w:rsidRPr="00A61943" w:rsidRDefault="00A61943" w:rsidP="00A61943">
      <w:pPr>
        <w:shd w:val="clear" w:color="auto" w:fill="FFFFFF"/>
        <w:jc w:val="both"/>
        <w:outlineLvl w:val="2"/>
        <w:rPr>
          <w:rFonts w:eastAsia="Times New Roman"/>
          <w:b/>
          <w:bCs/>
          <w:szCs w:val="24"/>
          <w:lang w:eastAsia="ru-RU"/>
        </w:rPr>
      </w:pPr>
      <w:r w:rsidRPr="00A61943">
        <w:rPr>
          <w:rFonts w:eastAsia="Times New Roman"/>
          <w:b/>
          <w:bCs/>
          <w:szCs w:val="24"/>
          <w:lang w:eastAsia="ru-RU"/>
        </w:rPr>
        <w:t>Требования охраны труда при выполнении медницких работ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166. Выполнять медницкие работы необходимо при включенной местной вытяжной вентиляции.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167. Перед пайкой емкость из-под легковоспламеняющихся и горючих жидкостей необходимо предварительно обработать: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1) промыть горячей водой с каустической содой;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2) пропарить и просушить горячим воздухом до полного удаления следов легковоспламеняющихся и горючих жидкостей;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3) провести анализ воздушной среды в емкости с помощью газоанализатора.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Пайку следует производить при открытых пробках (крышках) емкости.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168. Разрешается производить пайку емкости из-под легковоспламеняющихся и горючих жидкостей без предварительной обработки, наполнив емкость нейтральным газом. Газ в процессе пайки должен подаваться в емкость непрерывно в течение всего времени пайки.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169. Паять радиаторы, топливные баки и другие крупные детали необходимо на специальных подставках (стендах), оборудованных поддонами для стекания припоя.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170. Прочищая трубки радиатора шомполом, не следует держать руки с противоположной стороны трубки.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Запрещается вводить шомпол в трубку до упора рукоятки.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171. Отремонтированные радиаторы должны быть испытаны на герметичность сжатым воздухом в ванне с водой.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172. Травление кислоты должно производиться в небьющейся кислотоупорной емкости в вытяжном шкафу.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173. Допускается хранить на рабочем месте кислоту в количестве, не превышающем суточную потребность в кислоте при проведении медницких работ.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Каустическую соду и кислоты необходимо хранить в запирающемся шкафу.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174. Расходуемый припой должен храниться в металлических емкостях с крышками.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175. Флюс и материал для приготовления флюсов должны храниться в вытяжном шкафу в количестве, не превышающем суточную потребность.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176. Плавка свинца и цветных металлов должна производиться в вытяжном шкафу.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177. Применяемые при выполнении работ паяльные лампы должны иметь паспорт с указанием результатов заводского гидравлического испытания и допустимого рабочего давления.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Не реже одного раза в месяц паяльные лампы должны проверяться на прочность и герметичность и не реже одного раза в год проходить контрольные гидравлические испытания.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178. Паяльные лампы должны иметь предохранительные клапаны, отрегулированные на заданное давление, а паяльные лампы емкостью 3 литра и более - манометры.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lastRenderedPageBreak/>
        <w:t>179. Заправка и разжигание паяльных ламп должны производиться в специально выделенных местах, очищенных от горючих материалов, а находящиеся на расстоянии менее 5 м сгораемые конструкции должны быть защищены экранами из негорючих материалов.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180. При работе с паяльной лампой запрещается: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1) повышать давление в резервуаре паяльной лампы при накачке воздуха выше допустимого рабочего давления, указанного в паспорте;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2) разжигать неисправную паяльную лампу;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3) заливать паяльную лампу топливом более чем на 3/4 емкости ее резервуара;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4) заправлять паяльную лампу топливом, выливать топливо или разбирать паяльную лампу вблизи открытого огня;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5) наливать топливо в неостывшую паяльную лампу;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6) отворачивать запорный вентиль и пробку заливной горловины паяльной лампы, пока лампа горит или еще не остыла;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7) работать с паяльной лампой вблизи легковоспламеняющихся и горючих веществ;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8) разжигать паяльную лампу, наливая топливо в поддон розжига лампы через ниппель горелки;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9) работать с паяльной лампой, не прошедшей периодической проверки и контрольного испытания.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181. При обнаружении неисправности паяльной лампы (</w:t>
      </w:r>
      <w:proofErr w:type="spellStart"/>
      <w:r w:rsidRPr="00A61943">
        <w:rPr>
          <w:rFonts w:eastAsia="Times New Roman"/>
          <w:szCs w:val="24"/>
          <w:lang w:eastAsia="ru-RU"/>
        </w:rPr>
        <w:t>подтекание</w:t>
      </w:r>
      <w:proofErr w:type="spellEnd"/>
      <w:r w:rsidRPr="00A61943">
        <w:rPr>
          <w:rFonts w:eastAsia="Times New Roman"/>
          <w:szCs w:val="24"/>
          <w:lang w:eastAsia="ru-RU"/>
        </w:rPr>
        <w:t xml:space="preserve"> резервуара, просачивание топлива через резьбу горелки, деформация резервуара) работа с паяльной лампой должна быть прекращена.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182. В помещении для производства медницких работ должны всегда находиться </w:t>
      </w:r>
      <w:proofErr w:type="spellStart"/>
      <w:r w:rsidRPr="00A61943">
        <w:rPr>
          <w:rFonts w:eastAsia="Times New Roman"/>
          <w:szCs w:val="24"/>
          <w:lang w:eastAsia="ru-RU"/>
        </w:rPr>
        <w:t>кислотонейтрализующие</w:t>
      </w:r>
      <w:proofErr w:type="spellEnd"/>
      <w:r w:rsidRPr="00A61943">
        <w:rPr>
          <w:rFonts w:eastAsia="Times New Roman"/>
          <w:szCs w:val="24"/>
          <w:lang w:eastAsia="ru-RU"/>
        </w:rPr>
        <w:t xml:space="preserve"> растворы.</w:t>
      </w:r>
    </w:p>
    <w:p w:rsidR="00A61943" w:rsidRPr="00A61943" w:rsidRDefault="00A61943" w:rsidP="00A61943">
      <w:pPr>
        <w:shd w:val="clear" w:color="auto" w:fill="FFFFFF"/>
        <w:jc w:val="both"/>
        <w:outlineLvl w:val="2"/>
        <w:rPr>
          <w:rFonts w:eastAsia="Times New Roman"/>
          <w:b/>
          <w:bCs/>
          <w:szCs w:val="24"/>
          <w:lang w:eastAsia="ru-RU"/>
        </w:rPr>
      </w:pPr>
      <w:r w:rsidRPr="00A61943">
        <w:rPr>
          <w:rFonts w:eastAsia="Times New Roman"/>
          <w:b/>
          <w:bCs/>
          <w:szCs w:val="24"/>
          <w:lang w:eastAsia="ru-RU"/>
        </w:rPr>
        <w:t>Требования охраны труда при выполнении жестяницких и кузовных работ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183. Ремонтируемые кабины и кузова транспортных средств необходимо устанавливать и закреплять на специальных подставках (козелках, стендах).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184. Правка крыльев и других деталей транспортного средства должна осуществляться с использованием специальных оправок.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185. Крылья и другие детали из листового металла перед правкой должны быть очищены от ржавчины. При выполнении очистки ручными или механизированными металлическими щетками обязательно применение средств индивидуальной защиты глаз, лица и рук.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Работы по очистке деталей должны выполняться при включенной местной вытяжной вентиляции.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186. При изготовлении деталей и заплат из листового металла, а также при вырезке поврежденных мест острые углы, края и заусенцы должны опиливаться.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При работе с листовым металлом (правка, резка, перемещение, складирование) необходимо применять средства индивидуальной защиты рук.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187. При резке листового металла, вырезке заготовок и обрезке деталей больших размеров на механическом оборудовании необходимо применять поддерживающие устройства (откидные крышки, роликовые подставки).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188. Перед подачей сжатого воздуха к пневматическому резаку резак должен быть установлен в рабочее положение.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189. Во время рихтовки деталей на роликовом станке необходимо соблюдать осторожность, чтобы пальцы рук не попадали в пространство между роликами станка.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190. При прокатывании листов металла через ручные или механические вальцовочные станки следует остерегаться прижатия пальцев рук к неподвижным частям станка.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191. При ручной резке (рубке) металла разрезаемый (разрубаемый) металл необходимо надежно закреплять в тисках или плотно укладывать на плиту во избежание </w:t>
      </w:r>
      <w:proofErr w:type="spellStart"/>
      <w:r w:rsidRPr="00A61943">
        <w:rPr>
          <w:rFonts w:eastAsia="Times New Roman"/>
          <w:szCs w:val="24"/>
          <w:lang w:eastAsia="ru-RU"/>
        </w:rPr>
        <w:t>травмирования</w:t>
      </w:r>
      <w:proofErr w:type="spellEnd"/>
      <w:r w:rsidRPr="00A61943">
        <w:rPr>
          <w:rFonts w:eastAsia="Times New Roman"/>
          <w:szCs w:val="24"/>
          <w:lang w:eastAsia="ru-RU"/>
        </w:rPr>
        <w:t xml:space="preserve"> падающими (отлетающими) частями (обрезками) металла.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192. По окончании работы обрезки металла должны быть убраны в специально отведенные места.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193. При работе с электрифицированным и абразивным инструментом должны соблюдаться требования Правил по охране труда при работе с инструментом и приспособлениями</w:t>
      </w:r>
      <w:hyperlink r:id="rId23" w:anchor="10019" w:history="1">
        <w:r w:rsidRPr="00A61943">
          <w:rPr>
            <w:rFonts w:eastAsia="Times New Roman"/>
            <w:szCs w:val="24"/>
            <w:u w:val="single"/>
            <w:vertAlign w:val="superscript"/>
            <w:lang w:eastAsia="ru-RU"/>
          </w:rPr>
          <w:t>19</w:t>
        </w:r>
      </w:hyperlink>
      <w:r w:rsidRPr="00A61943">
        <w:rPr>
          <w:rFonts w:eastAsia="Times New Roman"/>
          <w:szCs w:val="24"/>
          <w:lang w:eastAsia="ru-RU"/>
        </w:rPr>
        <w:t>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lastRenderedPageBreak/>
        <w:t xml:space="preserve">194. Работы, выполняемые с применением средств </w:t>
      </w:r>
      <w:proofErr w:type="spellStart"/>
      <w:r w:rsidRPr="00A61943">
        <w:rPr>
          <w:rFonts w:eastAsia="Times New Roman"/>
          <w:szCs w:val="24"/>
          <w:lang w:eastAsia="ru-RU"/>
        </w:rPr>
        <w:t>подмащивания</w:t>
      </w:r>
      <w:proofErr w:type="spellEnd"/>
      <w:r w:rsidRPr="00A61943">
        <w:rPr>
          <w:rFonts w:eastAsia="Times New Roman"/>
          <w:szCs w:val="24"/>
          <w:lang w:eastAsia="ru-RU"/>
        </w:rPr>
        <w:t xml:space="preserve"> и лестниц-стремянок, должны производиться в соответствии с требованиями Правил по охране труда при работе на высоте</w:t>
      </w:r>
      <w:hyperlink r:id="rId24" w:anchor="10020" w:history="1">
        <w:r w:rsidRPr="00A61943">
          <w:rPr>
            <w:rFonts w:eastAsia="Times New Roman"/>
            <w:szCs w:val="24"/>
            <w:u w:val="single"/>
            <w:vertAlign w:val="superscript"/>
            <w:lang w:eastAsia="ru-RU"/>
          </w:rPr>
          <w:t>20</w:t>
        </w:r>
      </w:hyperlink>
      <w:r w:rsidRPr="00A61943">
        <w:rPr>
          <w:rFonts w:eastAsia="Times New Roman"/>
          <w:szCs w:val="24"/>
          <w:lang w:eastAsia="ru-RU"/>
        </w:rPr>
        <w:t>.</w:t>
      </w:r>
    </w:p>
    <w:p w:rsidR="00A61943" w:rsidRPr="00A61943" w:rsidRDefault="00A61943" w:rsidP="00A61943">
      <w:pPr>
        <w:shd w:val="clear" w:color="auto" w:fill="FFFFFF"/>
        <w:jc w:val="both"/>
        <w:outlineLvl w:val="2"/>
        <w:rPr>
          <w:rFonts w:eastAsia="Times New Roman"/>
          <w:b/>
          <w:bCs/>
          <w:szCs w:val="24"/>
          <w:lang w:eastAsia="ru-RU"/>
        </w:rPr>
      </w:pPr>
      <w:r w:rsidRPr="00A61943">
        <w:rPr>
          <w:rFonts w:eastAsia="Times New Roman"/>
          <w:b/>
          <w:bCs/>
          <w:szCs w:val="24"/>
          <w:lang w:eastAsia="ru-RU"/>
        </w:rPr>
        <w:t>Требования охраны труда при выполнении сварочных работ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195. Организация работы в сварочных цехах, на участках и площадках, размещение и эксплуатация оборудования, проведение сварочных работ должны соответствовать требованиям Правил по охране труда при выполнении электросварочных и газосварочных работ.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196. </w:t>
      </w:r>
      <w:proofErr w:type="gramStart"/>
      <w:r w:rsidRPr="00A61943">
        <w:rPr>
          <w:rFonts w:eastAsia="Times New Roman"/>
          <w:szCs w:val="24"/>
          <w:lang w:eastAsia="ru-RU"/>
        </w:rPr>
        <w:t>При проведении сварочных работ непосредственно на транспортном средстве должны быть приняты меры, обеспечивающие безопасность производства работ, для чего горловину топливного бака и сам топливный бак транспортного средства необходимо закрыть металлическим листом или листом из негорючего материала от попадания на него искр, очистить зону сварки от остатков масла, легковоспламеняющихся и горючих жидкостей, а прилегающие участки - от горючих материалов.</w:t>
      </w:r>
      <w:proofErr w:type="gramEnd"/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197. Перед проведением сварочных работ в непосредственной близости от топливного бака его необходимо снять.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198. При проведении электросварочных работ рама и кузов транспортного средства должны быть заземлены.</w:t>
      </w:r>
    </w:p>
    <w:p w:rsidR="00A61943" w:rsidRPr="00A61943" w:rsidRDefault="00A61943" w:rsidP="00A61943">
      <w:pPr>
        <w:shd w:val="clear" w:color="auto" w:fill="FFFFFF"/>
        <w:jc w:val="both"/>
        <w:outlineLvl w:val="2"/>
        <w:rPr>
          <w:rFonts w:eastAsia="Times New Roman"/>
          <w:b/>
          <w:bCs/>
          <w:szCs w:val="24"/>
          <w:lang w:eastAsia="ru-RU"/>
        </w:rPr>
      </w:pPr>
      <w:r w:rsidRPr="00A61943">
        <w:rPr>
          <w:rFonts w:eastAsia="Times New Roman"/>
          <w:b/>
          <w:bCs/>
          <w:szCs w:val="24"/>
          <w:lang w:eastAsia="ru-RU"/>
        </w:rPr>
        <w:t>Требования охраны труда при выполнении вулканизационных и шиноремонтных работ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199. Шины перед ремонтом должны быть очищены от пыли, грязи, льда.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200. Производить установку и снятие шин грузового транспортного средства (автобуса) с вулканизационного оборудования необходимо с помощью подъемных механизмов.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201. Станки для </w:t>
      </w:r>
      <w:proofErr w:type="spellStart"/>
      <w:r w:rsidRPr="00A61943">
        <w:rPr>
          <w:rFonts w:eastAsia="Times New Roman"/>
          <w:szCs w:val="24"/>
          <w:lang w:eastAsia="ru-RU"/>
        </w:rPr>
        <w:t>шероховки</w:t>
      </w:r>
      <w:proofErr w:type="spellEnd"/>
      <w:r w:rsidRPr="00A61943">
        <w:rPr>
          <w:rFonts w:eastAsia="Times New Roman"/>
          <w:szCs w:val="24"/>
          <w:lang w:eastAsia="ru-RU"/>
        </w:rPr>
        <w:t xml:space="preserve"> (очистки) поврежденных мест должны быть оборудованы местной вытяжной вентиляцией для отсоса пыли и иметь ограждение привода абразивного круга.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202. Работу по </w:t>
      </w:r>
      <w:proofErr w:type="spellStart"/>
      <w:r w:rsidRPr="00A61943">
        <w:rPr>
          <w:rFonts w:eastAsia="Times New Roman"/>
          <w:szCs w:val="24"/>
          <w:lang w:eastAsia="ru-RU"/>
        </w:rPr>
        <w:t>шероховке</w:t>
      </w:r>
      <w:proofErr w:type="spellEnd"/>
      <w:r w:rsidRPr="00A61943">
        <w:rPr>
          <w:rFonts w:eastAsia="Times New Roman"/>
          <w:szCs w:val="24"/>
          <w:lang w:eastAsia="ru-RU"/>
        </w:rPr>
        <w:t xml:space="preserve"> (очистке) необходимо проводить с применением средств индивидуальной защиты глаз.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203. При вырезке заплат лезвие ножа необходимо передвигать от себя (от руки, в которой зажат материал). Работать допускается ножом, имеющим исправную рукоятку и остро заточенное лезвие.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204. Емкости с бензином и клеем следует держать закрытыми, открывая их по мере необходимости. На рабочем месте разрешается хранить бензин и клей в количестве, не превышающем сменной потребности.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Бензин и клей должны размещаться на расстоянии не менее 3 метров от топки парогенератора.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205. Подавать сжатый воздух в варочный мешок необходимо после закрепления шины и бортовых накладок струбцинами.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206. Вынимать варочный мешок из покрышки следует за тканевую петлю мешка после выпуска из него воздуха.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207. Вынимать камеру из струбцины после вулканизации следует после того, как отремонтированный участок остынет.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208. Запрещается: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1) работать на неисправном вулканизационном аппарате;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2) покидать рабочее место во время работы работнику, обслуживающему вулканизационный аппарат;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3) допускать к работе на вулканизационном аппарате посторонних лиц.</w:t>
      </w:r>
    </w:p>
    <w:p w:rsidR="00A61943" w:rsidRPr="00A61943" w:rsidRDefault="00A61943" w:rsidP="00A61943">
      <w:pPr>
        <w:shd w:val="clear" w:color="auto" w:fill="FFFFFF"/>
        <w:jc w:val="both"/>
        <w:outlineLvl w:val="2"/>
        <w:rPr>
          <w:rFonts w:eastAsia="Times New Roman"/>
          <w:b/>
          <w:bCs/>
          <w:szCs w:val="24"/>
          <w:lang w:eastAsia="ru-RU"/>
        </w:rPr>
      </w:pPr>
      <w:r w:rsidRPr="00A61943">
        <w:rPr>
          <w:rFonts w:eastAsia="Times New Roman"/>
          <w:b/>
          <w:bCs/>
          <w:szCs w:val="24"/>
          <w:lang w:eastAsia="ru-RU"/>
        </w:rPr>
        <w:t>Требования охраны труда при выполнении шиномонтажных работ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209. Демонтаж и монтаж шин должны осуществляться на участке, оснащенном необходимым оборудованием, приспособлениями и инструментом.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210. Перед снятием колес транспортное средство должно быть вывешено с помощью подъемного механизма или на специальном подъемнике.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lastRenderedPageBreak/>
        <w:t xml:space="preserve">В случае использования подъемного механизма под </w:t>
      </w:r>
      <w:proofErr w:type="spellStart"/>
      <w:r w:rsidRPr="00A61943">
        <w:rPr>
          <w:rFonts w:eastAsia="Times New Roman"/>
          <w:szCs w:val="24"/>
          <w:lang w:eastAsia="ru-RU"/>
        </w:rPr>
        <w:t>неподнимаемые</w:t>
      </w:r>
      <w:proofErr w:type="spellEnd"/>
      <w:r w:rsidRPr="00A61943">
        <w:rPr>
          <w:rFonts w:eastAsia="Times New Roman"/>
          <w:szCs w:val="24"/>
          <w:lang w:eastAsia="ru-RU"/>
        </w:rPr>
        <w:t xml:space="preserve"> колеса необходимо подложить специальные упоры (башмаки), а под вывешенную часть транспортного средства - специальную подставку (</w:t>
      </w:r>
      <w:proofErr w:type="spellStart"/>
      <w:r w:rsidRPr="00A61943">
        <w:rPr>
          <w:rFonts w:eastAsia="Times New Roman"/>
          <w:szCs w:val="24"/>
          <w:lang w:eastAsia="ru-RU"/>
        </w:rPr>
        <w:t>козелок</w:t>
      </w:r>
      <w:proofErr w:type="spellEnd"/>
      <w:r w:rsidRPr="00A61943">
        <w:rPr>
          <w:rFonts w:eastAsia="Times New Roman"/>
          <w:szCs w:val="24"/>
          <w:lang w:eastAsia="ru-RU"/>
        </w:rPr>
        <w:t>).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211. Операции по снятию, перемещению и постановке колес грузового транспортного средства (прицепа, полуприцепа) и автобуса должны быть механизированы.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212. Перед демонтажем шины с диска колеса воздух из камеры должен быть полностью выпущен. Демонтаж шины должен выполняться на специальном стенде или с помощью съемного устройства.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Монтаж и демонтаж шин в пути необходимо производить с применением монтажного инструмента.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213. Перед монтажом шины должна быть проверена исправность бортового и замочного кольца. Замочное кольцо должно входить в выемку обода всей внутренней поверхностью.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214. В случае обнаружения неправильного положения замочного кольца при накачке шины необходимо выпустить воздух из накачиваемой шины и исправить положение кольца.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215. Накачивание и </w:t>
      </w:r>
      <w:proofErr w:type="spellStart"/>
      <w:r w:rsidRPr="00A61943">
        <w:rPr>
          <w:rFonts w:eastAsia="Times New Roman"/>
          <w:szCs w:val="24"/>
          <w:lang w:eastAsia="ru-RU"/>
        </w:rPr>
        <w:t>подкачивание</w:t>
      </w:r>
      <w:proofErr w:type="spellEnd"/>
      <w:r w:rsidRPr="00A61943">
        <w:rPr>
          <w:rFonts w:eastAsia="Times New Roman"/>
          <w:szCs w:val="24"/>
          <w:lang w:eastAsia="ru-RU"/>
        </w:rPr>
        <w:t xml:space="preserve"> снятых с транспортного средства шин должны выполняться в специально отведенных для этой цели местах с использованием предохранительных устройств, препятствующих вылету колец.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216. Во время работы на стенде для демонтажа и монтажа шин редуктор должен быть закрыт кожухом.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217. Для осмотра внутренней поверхности шины необходимо применять спредер (расширитель).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218. Для изъятия из шины посторонних предметов следует использовать специальный инструмент (клещи).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219. Запрещается: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1) выбивать диск кувалдой (молотком);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2) монтировать шины на диски колес, не соответствующие размеру шин;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3) во время накачивания шины сжатым воздухом с использованием компрессора ударять по замочному кольцу молотком или кувалдой;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4) накачивать шину свыше установленной организацией-изготовителем нормы давления воздуха;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5) применять при монтаже шин неисправные и заржавевшие замочные и бортовые кольца, </w:t>
      </w:r>
      <w:proofErr w:type="spellStart"/>
      <w:r w:rsidRPr="00A61943">
        <w:rPr>
          <w:rFonts w:eastAsia="Times New Roman"/>
          <w:szCs w:val="24"/>
          <w:lang w:eastAsia="ru-RU"/>
        </w:rPr>
        <w:t>ободы</w:t>
      </w:r>
      <w:proofErr w:type="spellEnd"/>
      <w:r w:rsidRPr="00A61943">
        <w:rPr>
          <w:rFonts w:eastAsia="Times New Roman"/>
          <w:szCs w:val="24"/>
          <w:lang w:eastAsia="ru-RU"/>
        </w:rPr>
        <w:t xml:space="preserve"> и диски колес;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6) использовать отвертки, шило или нож для изъятия из шины посторонних предметов.</w:t>
      </w:r>
    </w:p>
    <w:p w:rsidR="00A61943" w:rsidRPr="00A61943" w:rsidRDefault="00A61943" w:rsidP="00A61943">
      <w:pPr>
        <w:shd w:val="clear" w:color="auto" w:fill="FFFFFF"/>
        <w:jc w:val="both"/>
        <w:outlineLvl w:val="2"/>
        <w:rPr>
          <w:rFonts w:eastAsia="Times New Roman"/>
          <w:b/>
          <w:bCs/>
          <w:szCs w:val="24"/>
          <w:lang w:eastAsia="ru-RU"/>
        </w:rPr>
      </w:pPr>
      <w:r w:rsidRPr="00A61943">
        <w:rPr>
          <w:rFonts w:eastAsia="Times New Roman"/>
          <w:b/>
          <w:bCs/>
          <w:szCs w:val="24"/>
          <w:lang w:eastAsia="ru-RU"/>
        </w:rPr>
        <w:t>Требования охраны труда при выполнении окрасочных и противокоррозионных работ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220. Тара с лакокрасочными материалами должна иметь бирки (ярлыки) с точным наименованием лакокрасочного материала.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221. На окрасочном участке лакокрасочные материалы допускается хранить в закрытой таре в количестве, не превышающем сменной потребности.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222. При работе с пульверизаторами воздушные шланги должны быть соединены. Разъединять шланги разрешается после прекращения подачи воздуха.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223. Во избежание </w:t>
      </w:r>
      <w:proofErr w:type="spellStart"/>
      <w:r w:rsidRPr="00A61943">
        <w:rPr>
          <w:rFonts w:eastAsia="Times New Roman"/>
          <w:szCs w:val="24"/>
          <w:lang w:eastAsia="ru-RU"/>
        </w:rPr>
        <w:t>туманообразования</w:t>
      </w:r>
      <w:proofErr w:type="spellEnd"/>
      <w:r w:rsidRPr="00A61943">
        <w:rPr>
          <w:rFonts w:eastAsia="Times New Roman"/>
          <w:szCs w:val="24"/>
          <w:lang w:eastAsia="ru-RU"/>
        </w:rPr>
        <w:t xml:space="preserve"> и в целях уменьшения загрязнения воздуха рабочей зоны аэрозолем, парами красок и лаков при пульверизационной окраске краскораспылитель необходимо держать перпендикулярно к окрашиваемой поверхности на расстоянии не более 350 мм от нее.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224. Окраска в электростатическом поле должна осуществляться в окрасочной камере, оборудованной приточно-вытяжной вентиляцией. Весь процесс окраски должен осуществляться автоматически.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Навешивать и снимать изделия вручную разрешается вне камеры.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225. </w:t>
      </w:r>
      <w:proofErr w:type="spellStart"/>
      <w:r w:rsidRPr="00A61943">
        <w:rPr>
          <w:rFonts w:eastAsia="Times New Roman"/>
          <w:szCs w:val="24"/>
          <w:lang w:eastAsia="ru-RU"/>
        </w:rPr>
        <w:t>Электроокрасочная</w:t>
      </w:r>
      <w:proofErr w:type="spellEnd"/>
      <w:r w:rsidRPr="00A61943">
        <w:rPr>
          <w:rFonts w:eastAsia="Times New Roman"/>
          <w:szCs w:val="24"/>
          <w:lang w:eastAsia="ru-RU"/>
        </w:rPr>
        <w:t xml:space="preserve"> камера должна быть ограждена. Дверцы камеры должны быть сблокированы с пуском электрооборудования: при открывании дверей камеры напряжение должно автоматически сниматься.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Для аварийного отключения </w:t>
      </w:r>
      <w:proofErr w:type="spellStart"/>
      <w:r w:rsidRPr="00A61943">
        <w:rPr>
          <w:rFonts w:eastAsia="Times New Roman"/>
          <w:szCs w:val="24"/>
          <w:lang w:eastAsia="ru-RU"/>
        </w:rPr>
        <w:t>электроокрасочной</w:t>
      </w:r>
      <w:proofErr w:type="spellEnd"/>
      <w:r w:rsidRPr="00A61943">
        <w:rPr>
          <w:rFonts w:eastAsia="Times New Roman"/>
          <w:szCs w:val="24"/>
          <w:lang w:eastAsia="ru-RU"/>
        </w:rPr>
        <w:t xml:space="preserve"> камеры вблизи нее следует установить аварийную кнопку "СТОП".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lastRenderedPageBreak/>
        <w:t xml:space="preserve">Каждая </w:t>
      </w:r>
      <w:proofErr w:type="spellStart"/>
      <w:r w:rsidRPr="00A61943">
        <w:rPr>
          <w:rFonts w:eastAsia="Times New Roman"/>
          <w:szCs w:val="24"/>
          <w:lang w:eastAsia="ru-RU"/>
        </w:rPr>
        <w:t>электроокрасочная</w:t>
      </w:r>
      <w:proofErr w:type="spellEnd"/>
      <w:r w:rsidRPr="00A61943">
        <w:rPr>
          <w:rFonts w:eastAsia="Times New Roman"/>
          <w:szCs w:val="24"/>
          <w:lang w:eastAsia="ru-RU"/>
        </w:rPr>
        <w:t xml:space="preserve"> камера должна быть оборудована автоматической установкой пожаротушения (углекислотной, аэрозольной).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226. Перед сушкой в камере газобаллонного транспортного средства следует полностью выпустить или слить газ из баллонов и продуть их инертным газом до полного устранения остатков газа.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227. Окрасочные камеры следует ежедневно очищать от осевшей краски после тщательного проветривания, а сепараторы - не реже чем через 160 часов работы.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228. При окраске кузовов транспортных средств, крупных емкостей и высоко расположенного оборудования необходимо пользоваться подмостями с перилами и лестницами-стремянками.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229. Окрасочные работы в зонах технического обслуживания и ремонта необходимо проводить при работающей приточно-вытяжной вентиляции.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230. Окраску внутри кузова транспортного средства (автобуса, фургона) необходимо производить с применением </w:t>
      </w:r>
      <w:proofErr w:type="gramStart"/>
      <w:r w:rsidRPr="00A61943">
        <w:rPr>
          <w:rFonts w:eastAsia="Times New Roman"/>
          <w:szCs w:val="24"/>
          <w:lang w:eastAsia="ru-RU"/>
        </w:rPr>
        <w:t>СИЗ</w:t>
      </w:r>
      <w:proofErr w:type="gramEnd"/>
      <w:r w:rsidRPr="00A61943">
        <w:rPr>
          <w:rFonts w:eastAsia="Times New Roman"/>
          <w:szCs w:val="24"/>
          <w:lang w:eastAsia="ru-RU"/>
        </w:rPr>
        <w:t xml:space="preserve"> органов дыхания (респираторов) при открытых дверях, окнах, люках.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231. Лакокрасочные материалы, в состав которых входят дихлорэтан и метанол, разрешается применять только при окраске кистью.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232. Переливание лакокрасочных материалов из одной тары в другую должно производиться на металлических поддонах с бортами не ниже 50 мм.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233. Пролитые на пол краски и растворители необходимо немедленно убирать с применением песка, опилок или органических сорбентов и удалять из окрасочного помещения.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234. На окрасочных участках и в </w:t>
      </w:r>
      <w:proofErr w:type="spellStart"/>
      <w:r w:rsidRPr="00A61943">
        <w:rPr>
          <w:rFonts w:eastAsia="Times New Roman"/>
          <w:szCs w:val="24"/>
          <w:lang w:eastAsia="ru-RU"/>
        </w:rPr>
        <w:t>краскоприготовительных</w:t>
      </w:r>
      <w:proofErr w:type="spellEnd"/>
      <w:r w:rsidRPr="00A61943">
        <w:rPr>
          <w:rFonts w:eastAsia="Times New Roman"/>
          <w:szCs w:val="24"/>
          <w:lang w:eastAsia="ru-RU"/>
        </w:rPr>
        <w:t xml:space="preserve"> отделениях запрещается: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1) производить работы при выключенной или неисправной вентиляции;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2) производить работы с лакокрасочными материалами и растворителями без применения </w:t>
      </w:r>
      <w:proofErr w:type="gramStart"/>
      <w:r w:rsidRPr="00A61943">
        <w:rPr>
          <w:rFonts w:eastAsia="Times New Roman"/>
          <w:szCs w:val="24"/>
          <w:lang w:eastAsia="ru-RU"/>
        </w:rPr>
        <w:t>соответствующих</w:t>
      </w:r>
      <w:proofErr w:type="gramEnd"/>
      <w:r w:rsidRPr="00A61943">
        <w:rPr>
          <w:rFonts w:eastAsia="Times New Roman"/>
          <w:szCs w:val="24"/>
          <w:lang w:eastAsia="ru-RU"/>
        </w:rPr>
        <w:t xml:space="preserve"> СИЗ;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3) использовать краски и растворители, не имеющие паспорт безопасности химической продукции;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4) применять для пульверизационной окраски эмали, краски, грунтовые и другие материалы, содержащие свинцовые соединения;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5) хранить и применять легковоспламеняющиеся и горючие жидкости в открытой таре;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6) хранить пустую тару из-под красок и растворителей;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7) пользоваться открытым огнем;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8) пользоваться для очистки окрасочных камер, рабочих мест и тары инструментом, вызывающим искрообразование;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9) оставлять после окончания работы (смены) использованный обтирочный материал.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235. Работы по нанесению защитных консервационных покрытий и по восстановлению разрушенных лакокрасочных и мастичных покрытий должны выполняться в отдельных помещениях, оборудованных приточно-вытяжной вентиляцией.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236. При выполнении работ по противокоррозионной защите транспортных средств необходимо руководствоваться требованиями безопасности для окрасочных работ.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237. При работе с грунтовками-преобразователями необходимо соблюдать осторожность: при попадании грунтовки-преобразователя на кожу ее необходимо немедленно смыть обильным количеством воды.</w:t>
      </w:r>
    </w:p>
    <w:p w:rsidR="00A61943" w:rsidRPr="00A61943" w:rsidRDefault="00A61943" w:rsidP="00A61943">
      <w:pPr>
        <w:shd w:val="clear" w:color="auto" w:fill="FFFFFF"/>
        <w:jc w:val="both"/>
        <w:outlineLvl w:val="2"/>
        <w:rPr>
          <w:rFonts w:eastAsia="Times New Roman"/>
          <w:b/>
          <w:bCs/>
          <w:szCs w:val="24"/>
          <w:lang w:eastAsia="ru-RU"/>
        </w:rPr>
      </w:pPr>
      <w:r w:rsidRPr="00A61943">
        <w:rPr>
          <w:rFonts w:eastAsia="Times New Roman"/>
          <w:b/>
          <w:bCs/>
          <w:szCs w:val="24"/>
          <w:lang w:eastAsia="ru-RU"/>
        </w:rPr>
        <w:t>Требования охраны труда при выполнении обойных работ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238. Обойные работы должны выполняться в помещении, оборудованном </w:t>
      </w:r>
      <w:proofErr w:type="spellStart"/>
      <w:r w:rsidRPr="00A61943">
        <w:rPr>
          <w:rFonts w:eastAsia="Times New Roman"/>
          <w:szCs w:val="24"/>
          <w:lang w:eastAsia="ru-RU"/>
        </w:rPr>
        <w:t>общеобменной</w:t>
      </w:r>
      <w:proofErr w:type="spellEnd"/>
      <w:r w:rsidRPr="00A61943">
        <w:rPr>
          <w:rFonts w:eastAsia="Times New Roman"/>
          <w:szCs w:val="24"/>
          <w:lang w:eastAsia="ru-RU"/>
        </w:rPr>
        <w:t xml:space="preserve"> приточно-вытяжной вентиляцией.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Столы, на которых производятся раскрой материалов, сборка, разборка сидений и спинок сидений транспортных средств, должны быть оборудованы местной вытяжной вентиляцией.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239. При ремонте сидений и спинок сидений сжатие пружин должно производиться обойными щипцами или другими специальными приспособлениями.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240. При выполнении работ по снятию обивки потолков и дверей транспортных средств (легковых автомобилей и микроавтобусов) следует использовать пылесосы.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lastRenderedPageBreak/>
        <w:t>241. Удалять нити, куски тканей и другие предметы, попавшие в приводной механизм швейной машины, производить ее чистку и смазку, а также заправлять нить в иглу и производить замену иглы в швейной машине допускается только при выключенном электродвигателе швейной машины.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242. При работе на швейной машине запрещается: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1) наклонять голову близко к швейной машине;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2) касаться движущихся частей работающей швейной машины;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3) снимать предохранительные приспособления и ограждения;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4) бросать на пол сломанные иглы;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5) класть ножницы и другие предметы вблизи вращающихся частей швейной машины;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6) оставлять на рабочем месте иглу, воткнутую в ткань.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243. При ручном шитье следует использовать наперсток.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244. По окончании работы иглы следует сложить в специальную коробочку (контейнер) и убрать в отведенное место.</w:t>
      </w:r>
    </w:p>
    <w:p w:rsidR="00A61943" w:rsidRPr="00A61943" w:rsidRDefault="00A61943" w:rsidP="00A61943">
      <w:pPr>
        <w:shd w:val="clear" w:color="auto" w:fill="FFFFFF"/>
        <w:jc w:val="both"/>
        <w:outlineLvl w:val="2"/>
        <w:rPr>
          <w:rFonts w:eastAsia="Times New Roman"/>
          <w:b/>
          <w:bCs/>
          <w:szCs w:val="24"/>
          <w:lang w:eastAsia="ru-RU"/>
        </w:rPr>
      </w:pPr>
      <w:r w:rsidRPr="00A61943">
        <w:rPr>
          <w:rFonts w:eastAsia="Times New Roman"/>
          <w:b/>
          <w:bCs/>
          <w:szCs w:val="24"/>
          <w:lang w:eastAsia="ru-RU"/>
        </w:rPr>
        <w:t>Требования охраны тру</w:t>
      </w:r>
      <w:r w:rsidRPr="00A61943">
        <w:rPr>
          <w:rFonts w:eastAsia="Times New Roman"/>
          <w:b/>
          <w:bCs/>
          <w:szCs w:val="24"/>
          <w:u w:val="single"/>
          <w:lang w:eastAsia="ru-RU"/>
        </w:rPr>
        <w:t>да при выполнении плотницких работ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245. При работе с топором (тесание, </w:t>
      </w:r>
      <w:proofErr w:type="spellStart"/>
      <w:r w:rsidRPr="00A61943">
        <w:rPr>
          <w:rFonts w:eastAsia="Times New Roman"/>
          <w:szCs w:val="24"/>
          <w:lang w:eastAsia="ru-RU"/>
        </w:rPr>
        <w:t>отеска</w:t>
      </w:r>
      <w:proofErr w:type="spellEnd"/>
      <w:r w:rsidRPr="00A61943">
        <w:rPr>
          <w:rFonts w:eastAsia="Times New Roman"/>
          <w:szCs w:val="24"/>
          <w:lang w:eastAsia="ru-RU"/>
        </w:rPr>
        <w:t xml:space="preserve"> пиломатериала) ступни ног работника должны быть поставлены на расстоянии не менее 30 см друг от друга.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246. Отесываемый брусок или доску необходимо прочно закреплять на подкладках во избежание самопроизвольного их поворачивания (перемещения).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247. При работе ручной пилой материал должен быть уложен на верстак и прочно закреплен. Для направления пилы следует пользоваться деревянным брусом.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248. Запрещается: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1) оставлять топор на краю верстака, а также врубленным в вертикально поставленный обрабатываемый материал;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2) производить распиловку материала, положив его на колено;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3) придерживать рукой обрабатываемую деталь непосредственно перед инструментом;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4) очищать рубанок от стружки со стороны подошвы рубанка.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249. Стружки, опилки и отходы, полученные при ручной и механической обработке древесины, следует регулярно убирать по мере их накопления в течение рабочей смены и по окончании работы.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250. </w:t>
      </w:r>
      <w:proofErr w:type="gramStart"/>
      <w:r w:rsidRPr="00A61943">
        <w:rPr>
          <w:rFonts w:eastAsia="Times New Roman"/>
          <w:szCs w:val="24"/>
          <w:lang w:eastAsia="ru-RU"/>
        </w:rPr>
        <w:t>При механической обработке древесины необходимо соблюдать требования Правил по охране труда в лесозаготовительном, деревообрабатывающем производствах и при проведении лесохозяйственных работ</w:t>
      </w:r>
      <w:hyperlink r:id="rId25" w:anchor="10021" w:history="1">
        <w:r w:rsidRPr="00A61943">
          <w:rPr>
            <w:rFonts w:eastAsia="Times New Roman"/>
            <w:szCs w:val="24"/>
            <w:u w:val="single"/>
            <w:vertAlign w:val="superscript"/>
            <w:lang w:eastAsia="ru-RU"/>
          </w:rPr>
          <w:t>21</w:t>
        </w:r>
      </w:hyperlink>
      <w:r w:rsidRPr="00A61943">
        <w:rPr>
          <w:rFonts w:eastAsia="Times New Roman"/>
          <w:szCs w:val="24"/>
          <w:lang w:eastAsia="ru-RU"/>
        </w:rPr>
        <w:t>.</w:t>
      </w:r>
      <w:proofErr w:type="gramEnd"/>
    </w:p>
    <w:p w:rsidR="00A61943" w:rsidRPr="00A61943" w:rsidRDefault="00A61943" w:rsidP="00A61943">
      <w:pPr>
        <w:shd w:val="clear" w:color="auto" w:fill="FFFFFF"/>
        <w:jc w:val="both"/>
        <w:outlineLvl w:val="2"/>
        <w:rPr>
          <w:rFonts w:eastAsia="Times New Roman"/>
          <w:b/>
          <w:bCs/>
          <w:szCs w:val="24"/>
          <w:lang w:eastAsia="ru-RU"/>
        </w:rPr>
      </w:pPr>
      <w:r w:rsidRPr="00A61943">
        <w:rPr>
          <w:rFonts w:eastAsia="Times New Roman"/>
          <w:b/>
          <w:bCs/>
          <w:szCs w:val="24"/>
          <w:lang w:eastAsia="ru-RU"/>
        </w:rPr>
        <w:t>V. Требования охраны труда при эксплуатации транспортных средств</w:t>
      </w:r>
    </w:p>
    <w:p w:rsidR="00A61943" w:rsidRPr="00A61943" w:rsidRDefault="00A61943" w:rsidP="00A61943">
      <w:pPr>
        <w:shd w:val="clear" w:color="auto" w:fill="FFFFFF"/>
        <w:jc w:val="both"/>
        <w:outlineLvl w:val="2"/>
        <w:rPr>
          <w:rFonts w:eastAsia="Times New Roman"/>
          <w:b/>
          <w:bCs/>
          <w:szCs w:val="24"/>
          <w:lang w:eastAsia="ru-RU"/>
        </w:rPr>
      </w:pPr>
      <w:r w:rsidRPr="00A61943">
        <w:rPr>
          <w:rFonts w:eastAsia="Times New Roman"/>
          <w:b/>
          <w:bCs/>
          <w:szCs w:val="24"/>
          <w:lang w:eastAsia="ru-RU"/>
        </w:rPr>
        <w:t>Общие требования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251. При эксплуатации транспортных средств работодатель обязан обеспечить оптимальный режим труда и отдыха водителей</w:t>
      </w:r>
      <w:hyperlink r:id="rId26" w:anchor="10022" w:history="1">
        <w:r w:rsidRPr="00A61943">
          <w:rPr>
            <w:rFonts w:eastAsia="Times New Roman"/>
            <w:szCs w:val="24"/>
            <w:u w:val="single"/>
            <w:vertAlign w:val="superscript"/>
            <w:lang w:eastAsia="ru-RU"/>
          </w:rPr>
          <w:t>22</w:t>
        </w:r>
      </w:hyperlink>
      <w:r w:rsidRPr="00A61943">
        <w:rPr>
          <w:rFonts w:eastAsia="Times New Roman"/>
          <w:szCs w:val="24"/>
          <w:lang w:eastAsia="ru-RU"/>
        </w:rPr>
        <w:t xml:space="preserve"> в части продолжительности их работы и отдыха, в том числе на основе использования </w:t>
      </w:r>
      <w:proofErr w:type="spellStart"/>
      <w:r w:rsidRPr="00A61943">
        <w:rPr>
          <w:rFonts w:eastAsia="Times New Roman"/>
          <w:szCs w:val="24"/>
          <w:lang w:eastAsia="ru-RU"/>
        </w:rPr>
        <w:t>тахографов</w:t>
      </w:r>
      <w:proofErr w:type="spellEnd"/>
      <w:r w:rsidRPr="00A61943">
        <w:rPr>
          <w:rFonts w:eastAsia="Times New Roman"/>
          <w:szCs w:val="24"/>
          <w:lang w:eastAsia="ru-RU"/>
        </w:rPr>
        <w:t>, в установленном порядке</w:t>
      </w:r>
      <w:hyperlink r:id="rId27" w:anchor="10023" w:history="1">
        <w:r w:rsidRPr="00A61943">
          <w:rPr>
            <w:rFonts w:eastAsia="Times New Roman"/>
            <w:szCs w:val="24"/>
            <w:u w:val="single"/>
            <w:vertAlign w:val="superscript"/>
            <w:lang w:eastAsia="ru-RU"/>
          </w:rPr>
          <w:t>23</w:t>
        </w:r>
      </w:hyperlink>
      <w:r w:rsidRPr="00A61943">
        <w:rPr>
          <w:rFonts w:eastAsia="Times New Roman"/>
          <w:szCs w:val="24"/>
          <w:lang w:eastAsia="ru-RU"/>
        </w:rPr>
        <w:t>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252. Перед пуском двигателя транспортного средства необходимо убедиться, что транспортное средство заторможено стояночным тормозом, а рычаг переключения передач (контроллера) поставлен в нейтральное положение.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253. Перед пуском двигателя транспортного средства, подключенного к системе подогрева, необходимо предварительно отключить и отсоединить элементы подогрева.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254. Пуск двигателя транспортного средства должен производиться при помощи стартера.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В исключительных случаях (неисправность стартера, пуск "холодного двигателя") пуск двигателя транспортного средства допускается производить с помощью пусковой рукоятки. При пуске двигателя транспортного средства с помощью пусковой рукояткой необходимо соблюдать следующие требования: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пусковую рукоятку поворачивать снизу верх;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не брать рукоятку в обхват большим пальцем - пальцы руки должны быть с одной стороны;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при ручной регулировке опережения зажигания устанавливать позднее зажигание.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lastRenderedPageBreak/>
        <w:t>Запрещается применять рычаги либо иные приспособления для усиления воздействия на пусковую рукоятку.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255. Скорость движения транспортного средства по территории организации не должна превышать 20 км/ч, в помещениях - 5 км/ч, на площадках для проверки тормозов - 40 км/ч.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256. Работодатель обязан: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1) обеспечить выпуск на линию технически исправных транспортных средств, укомплектованных огнетушителями и аптечками для оказания первой помощи в соответствии с установленными нормами</w:t>
      </w:r>
      <w:hyperlink r:id="rId28" w:anchor="10024" w:history="1">
        <w:r w:rsidRPr="00A61943">
          <w:rPr>
            <w:rFonts w:eastAsia="Times New Roman"/>
            <w:szCs w:val="24"/>
            <w:u w:val="single"/>
            <w:vertAlign w:val="superscript"/>
            <w:lang w:eastAsia="ru-RU"/>
          </w:rPr>
          <w:t>24</w:t>
        </w:r>
      </w:hyperlink>
      <w:r w:rsidRPr="00A61943">
        <w:rPr>
          <w:rFonts w:eastAsia="Times New Roman"/>
          <w:szCs w:val="24"/>
          <w:lang w:eastAsia="ru-RU"/>
        </w:rPr>
        <w:t>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proofErr w:type="gramStart"/>
      <w:r w:rsidRPr="00A61943">
        <w:rPr>
          <w:rFonts w:eastAsia="Times New Roman"/>
          <w:szCs w:val="24"/>
          <w:lang w:eastAsia="ru-RU"/>
        </w:rPr>
        <w:t>2) провести инструктаж по охране труда водителю</w:t>
      </w:r>
      <w:hyperlink r:id="rId29" w:anchor="10025" w:history="1">
        <w:r w:rsidRPr="00A61943">
          <w:rPr>
            <w:rFonts w:eastAsia="Times New Roman"/>
            <w:szCs w:val="24"/>
            <w:u w:val="single"/>
            <w:vertAlign w:val="superscript"/>
            <w:lang w:eastAsia="ru-RU"/>
          </w:rPr>
          <w:t>25</w:t>
        </w:r>
      </w:hyperlink>
      <w:r w:rsidRPr="00A61943">
        <w:rPr>
          <w:rFonts w:eastAsia="Times New Roman"/>
          <w:szCs w:val="24"/>
          <w:lang w:eastAsia="ru-RU"/>
        </w:rPr>
        <w:t> перед выездом об условиях работы на линии и особенностях перевозимого груза, а при направлении водителя в длительный (продолжительностью более одних суток) рейс укомплектовать транспортное средство исправными металлическими козелками (подставками), лопатой, буксирным приспособлением, предохранительной вилкой для замочного кольца колеса, цепями противоскольжения (в зимнее время).</w:t>
      </w:r>
      <w:proofErr w:type="gramEnd"/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257. Запрещается направлять водителя в рейс, если техническое состояние транспортного средства и дополнительное оборудование не соответствуют требованиям Правил дорожного движения.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258. При направлении в рейс водителей двух и более транспортных сре</w:t>
      </w:r>
      <w:proofErr w:type="gramStart"/>
      <w:r w:rsidRPr="00A61943">
        <w:rPr>
          <w:rFonts w:eastAsia="Times New Roman"/>
          <w:szCs w:val="24"/>
          <w:lang w:eastAsia="ru-RU"/>
        </w:rPr>
        <w:t>дств дл</w:t>
      </w:r>
      <w:proofErr w:type="gramEnd"/>
      <w:r w:rsidRPr="00A61943">
        <w:rPr>
          <w:rFonts w:eastAsia="Times New Roman"/>
          <w:szCs w:val="24"/>
          <w:lang w:eastAsia="ru-RU"/>
        </w:rPr>
        <w:t>я совместной работы на срок более двух суток работодатель должен назначить работника - старшего группы, ответственного за обеспечение соблюдения требований охраны труда. Выполнение требований этого работника обязательно для всех водителей группы транспортных средств.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259. Лица, сопровождающие (получающие) грузы, должны размещаться в кабине грузового транспортного средства.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260. При остановке транспортного средства должна быть исключена возможность его самопроизвольного движения следующим образом: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1) выключено зажигание или прекращена подача топлива;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2) рычаг переключения передач (контроллера) установлен в нейтральное положение;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3) транспортное средство заторможено стояночным тормозом.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261. При выходе из кабины транспортного средства на проезжую часть дороги необходимо предварительно убедиться в отсутствии </w:t>
      </w:r>
      <w:proofErr w:type="gramStart"/>
      <w:r w:rsidRPr="00A61943">
        <w:rPr>
          <w:rFonts w:eastAsia="Times New Roman"/>
          <w:szCs w:val="24"/>
          <w:lang w:eastAsia="ru-RU"/>
        </w:rPr>
        <w:t>движения</w:t>
      </w:r>
      <w:proofErr w:type="gramEnd"/>
      <w:r w:rsidRPr="00A61943">
        <w:rPr>
          <w:rFonts w:eastAsia="Times New Roman"/>
          <w:szCs w:val="24"/>
          <w:lang w:eastAsia="ru-RU"/>
        </w:rPr>
        <w:t xml:space="preserve"> как в попутном, так и во встречном направлениях.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262. При работе на автопоездах сцепку автопоезда, состоящего из автомобиля и прицепов, должны производить водитель, сцепщик и работник, координирующий их работу.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263. В исключительных случаях (дальние рейсы, перевозка сельскохозяйственных продуктов с полей) сцепку автомобиля и прицепа разрешается производить одному водителю. В этом случае необходимо: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1) затормозить прицеп стояночным тормозом;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2) проверить состояние буксирного устройства;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3) положить под колеса прицепа специальные упоры (башмаки);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4) произвести сцепку, включая соединение гидравлических, пневматических и электрических систем автомобиля и прицепа.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264. Перед началом движения автомобиля задним ходом необходимо зафиксировать поворотный круг прицепа стопорным устройством.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265. В момент выполнения работы по сцепке автомобиля с прицепом рычаг переключения передач (контроллер) должен находиться в нейтральном положении.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Запрещается для отключения коробки передач использовать педаль сцепления.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266. </w:t>
      </w:r>
      <w:proofErr w:type="gramStart"/>
      <w:r w:rsidRPr="00A61943">
        <w:rPr>
          <w:rFonts w:eastAsia="Times New Roman"/>
          <w:szCs w:val="24"/>
          <w:lang w:eastAsia="ru-RU"/>
        </w:rPr>
        <w:t>Сцепка и расцепка транспортного средства должны производится только на ровной горизонтальной площадке с твердым покрытием.</w:t>
      </w:r>
      <w:proofErr w:type="gramEnd"/>
      <w:r w:rsidRPr="00A61943">
        <w:rPr>
          <w:rFonts w:eastAsia="Times New Roman"/>
          <w:szCs w:val="24"/>
          <w:lang w:eastAsia="ru-RU"/>
        </w:rPr>
        <w:t xml:space="preserve"> Продольные оси автомобиля-тягача и полуприцепа при этом должны располагаться на одной прямой.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267. Борта полуприцепов при сцепке должны быть закрыты. Перед сцепкой необходимо убедиться в том, что: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1) седельно-сцепное устройство, шкворень и их крепление исправны;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2) полуприцеп заторможен стояночным тормозом;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lastRenderedPageBreak/>
        <w:t>3) передняя часть полуприцепа по высоте располагается так, что при сцепке передняя кромка опорного листа попадает на салазки или на седло (при необходимости следует поднять или опустить переднюю часть полуприцепа).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268. При вывешивании транспортного средства на грунтовой поверхности необходимо выровнять место установки домкрата, положить под домкрат подкладку достаточных размеров и прочности, на которую установить домкрат.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269. Места разгрузки автомобилей-самосвалов у откосов и оврагов должны оборудоваться </w:t>
      </w:r>
      <w:proofErr w:type="spellStart"/>
      <w:r w:rsidRPr="00A61943">
        <w:rPr>
          <w:rFonts w:eastAsia="Times New Roman"/>
          <w:szCs w:val="24"/>
          <w:lang w:eastAsia="ru-RU"/>
        </w:rPr>
        <w:t>колесоотбойными</w:t>
      </w:r>
      <w:proofErr w:type="spellEnd"/>
      <w:r w:rsidRPr="00A61943">
        <w:rPr>
          <w:rFonts w:eastAsia="Times New Roman"/>
          <w:szCs w:val="24"/>
          <w:lang w:eastAsia="ru-RU"/>
        </w:rPr>
        <w:t xml:space="preserve"> </w:t>
      </w:r>
      <w:proofErr w:type="spellStart"/>
      <w:r w:rsidRPr="00A61943">
        <w:rPr>
          <w:rFonts w:eastAsia="Times New Roman"/>
          <w:szCs w:val="24"/>
          <w:lang w:eastAsia="ru-RU"/>
        </w:rPr>
        <w:t>брусами</w:t>
      </w:r>
      <w:proofErr w:type="spellEnd"/>
      <w:r w:rsidRPr="00A61943">
        <w:rPr>
          <w:rFonts w:eastAsia="Times New Roman"/>
          <w:szCs w:val="24"/>
          <w:lang w:eastAsia="ru-RU"/>
        </w:rPr>
        <w:t>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270. Если </w:t>
      </w:r>
      <w:proofErr w:type="spellStart"/>
      <w:r w:rsidRPr="00A61943">
        <w:rPr>
          <w:rFonts w:eastAsia="Times New Roman"/>
          <w:szCs w:val="24"/>
          <w:lang w:eastAsia="ru-RU"/>
        </w:rPr>
        <w:t>колесоотбойный</w:t>
      </w:r>
      <w:proofErr w:type="spellEnd"/>
      <w:r w:rsidRPr="00A61943">
        <w:rPr>
          <w:rFonts w:eastAsia="Times New Roman"/>
          <w:szCs w:val="24"/>
          <w:lang w:eastAsia="ru-RU"/>
        </w:rPr>
        <w:t xml:space="preserve"> брус не устанавливается, то минимальное расстояние, на которое может подъезжать к откосу автомобиль-самосвал для разгрузки, должно определяться исходя из конкретных условий и угла естественного откоса грунта.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271. При ремонте транспортного средства на линии должны соблюдаться требования, предусмотренные </w:t>
      </w:r>
      <w:r w:rsidRPr="00A61943">
        <w:rPr>
          <w:rFonts w:eastAsia="Times New Roman"/>
          <w:szCs w:val="24"/>
          <w:u w:val="single"/>
          <w:lang w:eastAsia="ru-RU"/>
        </w:rPr>
        <w:t>главой IV</w:t>
      </w:r>
      <w:r w:rsidRPr="00A61943">
        <w:rPr>
          <w:rFonts w:eastAsia="Times New Roman"/>
          <w:szCs w:val="24"/>
          <w:lang w:eastAsia="ru-RU"/>
        </w:rPr>
        <w:t> Правил.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272. Перед подъемом части транспортного средства домкратом необходимо остановить двигатель, затормозить транспортное средство стояночным тормозом, удалить пассажиров из салона (кузова) и кабины, закрыть двери и установить под </w:t>
      </w:r>
      <w:proofErr w:type="spellStart"/>
      <w:r w:rsidRPr="00A61943">
        <w:rPr>
          <w:rFonts w:eastAsia="Times New Roman"/>
          <w:szCs w:val="24"/>
          <w:lang w:eastAsia="ru-RU"/>
        </w:rPr>
        <w:t>неподнимаемые</w:t>
      </w:r>
      <w:proofErr w:type="spellEnd"/>
      <w:r w:rsidRPr="00A61943">
        <w:rPr>
          <w:rFonts w:eastAsia="Times New Roman"/>
          <w:szCs w:val="24"/>
          <w:lang w:eastAsia="ru-RU"/>
        </w:rPr>
        <w:t xml:space="preserve"> колеса в распор не менее двух упоров (башмаков).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273. При вывешивании транспортного средства (автобуса) с помощью домкрата для снятия колеса необходимо сначала вывесить кузов, затем установить под него </w:t>
      </w:r>
      <w:proofErr w:type="spellStart"/>
      <w:r w:rsidRPr="00A61943">
        <w:rPr>
          <w:rFonts w:eastAsia="Times New Roman"/>
          <w:szCs w:val="24"/>
          <w:lang w:eastAsia="ru-RU"/>
        </w:rPr>
        <w:t>козелок</w:t>
      </w:r>
      <w:proofErr w:type="spellEnd"/>
      <w:r w:rsidRPr="00A61943">
        <w:rPr>
          <w:rFonts w:eastAsia="Times New Roman"/>
          <w:szCs w:val="24"/>
          <w:lang w:eastAsia="ru-RU"/>
        </w:rPr>
        <w:t xml:space="preserve"> (подставку) и опустить на него кузов. Только после этого можно установить домкрат под специальное место на переднем или заднем мосту и вывесить колесо.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274. Запрещается: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1) подавать транспортное средство на погрузочно-разгрузочную эстакаду, если на ней нет ограждений и </w:t>
      </w:r>
      <w:proofErr w:type="spellStart"/>
      <w:r w:rsidRPr="00A61943">
        <w:rPr>
          <w:rFonts w:eastAsia="Times New Roman"/>
          <w:szCs w:val="24"/>
          <w:lang w:eastAsia="ru-RU"/>
        </w:rPr>
        <w:t>колесоотбойного</w:t>
      </w:r>
      <w:proofErr w:type="spellEnd"/>
      <w:r w:rsidRPr="00A61943">
        <w:rPr>
          <w:rFonts w:eastAsia="Times New Roman"/>
          <w:szCs w:val="24"/>
          <w:lang w:eastAsia="ru-RU"/>
        </w:rPr>
        <w:t xml:space="preserve"> бруса;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2) движение автомобиля-самосвала с поднятым кузовом;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3) привлекать к ремонту транспортного средства на линии посторонних лиц (грузчиков, сопровождающих, пассажиров, прохожих);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4) устанавливать домкрат на случайные предметы: камни, кирпичи. </w:t>
      </w:r>
      <w:proofErr w:type="gramStart"/>
      <w:r w:rsidRPr="00A61943">
        <w:rPr>
          <w:rFonts w:eastAsia="Times New Roman"/>
          <w:szCs w:val="24"/>
          <w:lang w:eastAsia="ru-RU"/>
        </w:rPr>
        <w:t>Под домкрат необходимо подкладывать деревянную выкладку (шпалу, брусок, доску толщиной 40 - 50 мм) площадью больше площади основания корпуса домкрата;</w:t>
      </w:r>
      <w:proofErr w:type="gramEnd"/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proofErr w:type="gramStart"/>
      <w:r w:rsidRPr="00A61943">
        <w:rPr>
          <w:rFonts w:eastAsia="Times New Roman"/>
          <w:szCs w:val="24"/>
          <w:lang w:eastAsia="ru-RU"/>
        </w:rPr>
        <w:t xml:space="preserve">5) выполнять какие-либо работы, находясь под транспортным средством, вывешенном только на домкрате, без установки </w:t>
      </w:r>
      <w:proofErr w:type="spellStart"/>
      <w:r w:rsidRPr="00A61943">
        <w:rPr>
          <w:rFonts w:eastAsia="Times New Roman"/>
          <w:szCs w:val="24"/>
          <w:lang w:eastAsia="ru-RU"/>
        </w:rPr>
        <w:t>козелка</w:t>
      </w:r>
      <w:proofErr w:type="spellEnd"/>
      <w:r w:rsidRPr="00A61943">
        <w:rPr>
          <w:rFonts w:eastAsia="Times New Roman"/>
          <w:szCs w:val="24"/>
          <w:lang w:eastAsia="ru-RU"/>
        </w:rPr>
        <w:t xml:space="preserve"> (подставки);</w:t>
      </w:r>
      <w:proofErr w:type="gramEnd"/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6) выполнение работ по обслуживанию и ремонту транспортного средства на расстоянии ближе 5 м от зоны действия погрузочно-разгрузочных механизмов;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7) при подаче автомобиля к прицепу находиться между автомобилем и прицепом;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8) производить на линии водителям городских автобусов ремонтные работы под автобусом при наличии в организации службы технической помощи.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275. При накачивании или </w:t>
      </w:r>
      <w:proofErr w:type="spellStart"/>
      <w:r w:rsidRPr="00A61943">
        <w:rPr>
          <w:rFonts w:eastAsia="Times New Roman"/>
          <w:szCs w:val="24"/>
          <w:lang w:eastAsia="ru-RU"/>
        </w:rPr>
        <w:t>подкачивании</w:t>
      </w:r>
      <w:proofErr w:type="spellEnd"/>
      <w:r w:rsidRPr="00A61943">
        <w:rPr>
          <w:rFonts w:eastAsia="Times New Roman"/>
          <w:szCs w:val="24"/>
          <w:lang w:eastAsia="ru-RU"/>
        </w:rPr>
        <w:t xml:space="preserve"> в дорожных условиях снятого с транспортного средства колеса необходимо в окно диска колеса установить предохранительную вилку соответствующей длины или положить колесо замочным кольцом вниз.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276. Пробку радиатора на горячем двигателе транспортного средства необходимо открывать с использованием средств индивидуальной защиты рук или накрыв ее тряпкой (ветошью). Пробку следует открывать осторожно, не допуская интенсивного выхода пара в сторону открывающего.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277. При остановке и стоянке на неосвещенных участках дороги в темное время суток или в других условиях недостаточной видимости на транспортном средстве должны быть включены габаритные или стояночные огни.</w:t>
      </w:r>
    </w:p>
    <w:p w:rsidR="00A61943" w:rsidRPr="00A61943" w:rsidRDefault="00A61943" w:rsidP="00A61943">
      <w:pPr>
        <w:shd w:val="clear" w:color="auto" w:fill="FFFFFF"/>
        <w:jc w:val="both"/>
        <w:outlineLvl w:val="2"/>
        <w:rPr>
          <w:rFonts w:eastAsia="Times New Roman"/>
          <w:b/>
          <w:bCs/>
          <w:szCs w:val="24"/>
          <w:lang w:eastAsia="ru-RU"/>
        </w:rPr>
      </w:pPr>
      <w:r w:rsidRPr="00A61943">
        <w:rPr>
          <w:rFonts w:eastAsia="Times New Roman"/>
          <w:b/>
          <w:bCs/>
          <w:szCs w:val="24"/>
          <w:lang w:eastAsia="ru-RU"/>
        </w:rPr>
        <w:t>Требования охраны труда при эксплуатации транспортных средств, работающих на газовом топливе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278. В процессе эксплуатации транспортные средства, работающие на газовом топливе, должны ежедневно при выпуске на линию и возвращении подвергаться осмотру с целью проверки герметичности и исправности газовой системы питания. Неисправности газовой системы питания (</w:t>
      </w:r>
      <w:proofErr w:type="spellStart"/>
      <w:r w:rsidRPr="00A61943">
        <w:rPr>
          <w:rFonts w:eastAsia="Times New Roman"/>
          <w:szCs w:val="24"/>
          <w:lang w:eastAsia="ru-RU"/>
        </w:rPr>
        <w:t>негерметичность</w:t>
      </w:r>
      <w:proofErr w:type="spellEnd"/>
      <w:r w:rsidRPr="00A61943">
        <w:rPr>
          <w:rFonts w:eastAsia="Times New Roman"/>
          <w:szCs w:val="24"/>
          <w:lang w:eastAsia="ru-RU"/>
        </w:rPr>
        <w:t>) устраняются на постах по ремонту и регулировке газовой системы питания или в специализированной мастерской.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lastRenderedPageBreak/>
        <w:t>В процессе эксплуатации должны соблюдаться требования, предусмотренные </w:t>
      </w:r>
      <w:hyperlink r:id="rId30" w:anchor="1099" w:history="1">
        <w:r w:rsidRPr="00A61943">
          <w:rPr>
            <w:rFonts w:eastAsia="Times New Roman"/>
            <w:szCs w:val="24"/>
            <w:u w:val="single"/>
            <w:lang w:eastAsia="ru-RU"/>
          </w:rPr>
          <w:t>пунктами 99-108</w:t>
        </w:r>
      </w:hyperlink>
      <w:r w:rsidRPr="00A61943">
        <w:rPr>
          <w:rFonts w:eastAsia="Times New Roman"/>
          <w:szCs w:val="24"/>
          <w:lang w:eastAsia="ru-RU"/>
        </w:rPr>
        <w:t> Правил.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279. При обнаружении утечки газа из арматуры баллона необходимо выпустить или слить газ из баллона. Выпуск компримированного природного газа (далее - КПГ) или слив газа сжиженного нефтяного (далее - ГСН) должен производиться на специально оборудованных постах.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280. При обнаружении утечки газа в пути необходимо немедленно остановить транспортное средство, выключить двигатель, закрыть все вентили, принять меры к устранению неисправности или сообщить о неисправности в транспортную организацию.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281. При остановке двигателя транспортного средства, работающего на газовом топливе, на короткое (не более 10 минут) время магистральный вентиль может оставаться открытым.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282. Магистральный и расходный вентили следует открывать медленно во избежание гидравлического удара.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283. Запрещается: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1) выпускать КПГ или сливать ГСН при работающем двигателе или включенном зажигании;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2) ударять по газовой аппаратуре или арматуре, находящейся под давлением;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3) останавливать транспортное средство, работающее на газовом топливе, ближе 5 м от места работы с открытым огнем, а также пользоваться открытым огнем ближе 5 м от транспортного средства;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4) проверять герметичность соединений газопроводов, газовой системы питания и арматуры открытым огнем;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5) эксплуатировать транспортное средство, работающее на газовом топливе, со снятым воздушным фильтром;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6) запускать двигатель при утечке газа из газовой системы питания, а также при давлении газа в баллонах менее 0,5 МПа (для КПГ);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7) находиться на посту выпуска и слива газа посторонним лицам;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8) курить и пользоваться открытым огнем на посту слива или выпуска газа, а также выполнять работы, не имеющие отношения к сливу или выпуску газа.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284. Перед заправкой транспортного средства газовым топливом необходимо остановить двигатель, выключить зажигание, установить переключатель массы в положение "отключено", закрыть механический магистральный вентиль (при его наличии); расходные вентили на баллонах при этом должны быть открыты.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285. При заправке газовым топливом запрещается: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1) стоять около газонаполнительного шланга и баллонов;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2) подтягивать гайки соединений топливной системы и стучать металлическими предметами;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3) работать без использования средств индивидуальной защиты рук;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4) заправлять баллоны в случае обнаружения разгерметизации системы питания;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5) заправлять баллоны, срок освидетельствования которых истек.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286. После наполнения баллонов газом необходимо сначала закрыть вентиль на заправочной колонке, а затем наполнительный вентиль на транспортном средстве.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Отсоединять газонаполнительный шланг допускается только после закрытия вентилей.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При заправке транспортного средства КПГ отсоединять газонаполнительный шланг необходимо только после выпуска газа в атмосферу.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Если во время заправки газонаполнительный шланг разгерметизировался, необходимо немедленно закрыть выходной вентиль на газонаполнительной колонке, а затем наполнительный вентиль на транспортном средстве.</w:t>
      </w:r>
    </w:p>
    <w:p w:rsidR="00A61943" w:rsidRPr="00A61943" w:rsidRDefault="00A61943" w:rsidP="00A61943">
      <w:pPr>
        <w:shd w:val="clear" w:color="auto" w:fill="FFFFFF"/>
        <w:jc w:val="both"/>
        <w:outlineLvl w:val="2"/>
        <w:rPr>
          <w:rFonts w:eastAsia="Times New Roman"/>
          <w:b/>
          <w:bCs/>
          <w:szCs w:val="24"/>
          <w:lang w:eastAsia="ru-RU"/>
        </w:rPr>
      </w:pPr>
      <w:r w:rsidRPr="00A61943">
        <w:rPr>
          <w:rFonts w:eastAsia="Times New Roman"/>
          <w:b/>
          <w:bCs/>
          <w:szCs w:val="24"/>
          <w:lang w:eastAsia="ru-RU"/>
        </w:rPr>
        <w:t>Требования охраны труда при эксплуатации транспортных сре</w:t>
      </w:r>
      <w:proofErr w:type="gramStart"/>
      <w:r w:rsidRPr="00A61943">
        <w:rPr>
          <w:rFonts w:eastAsia="Times New Roman"/>
          <w:b/>
          <w:bCs/>
          <w:szCs w:val="24"/>
          <w:lang w:eastAsia="ru-RU"/>
        </w:rPr>
        <w:t>дств в з</w:t>
      </w:r>
      <w:proofErr w:type="gramEnd"/>
      <w:r w:rsidRPr="00A61943">
        <w:rPr>
          <w:rFonts w:eastAsia="Times New Roman"/>
          <w:b/>
          <w:bCs/>
          <w:szCs w:val="24"/>
          <w:lang w:eastAsia="ru-RU"/>
        </w:rPr>
        <w:t>имнее время года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287. При проведении работ по техническому обслуживанию, ремонту и проверке технического состояния транспортных средств вне помещений (на открытом воздухе) работники должны быть обеспечены утепленными матами или наколенниками.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lastRenderedPageBreak/>
        <w:t>288. При заправке транспортных средств топливом заправочные пистолеты следует брать с применением средств индивидуальной защиты рук, соблюдая осторожность и не допуская обливания и попадания топлива на кожу рук и тела.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289. Запрещается: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1) выпускать в рейс транспортные средства, имеющие неисправные устройства для обогрева салона и кабины;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2) прикасаться к металлическим предметам, деталям и инструменту без применения средств индивидуальной защиты рук;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3) подогревать (разогревать) двигатель, другие агрегаты автомобиля, а также оборудование топливной системы открытым пламенем.</w:t>
      </w:r>
    </w:p>
    <w:p w:rsidR="00A61943" w:rsidRPr="00A61943" w:rsidRDefault="00A61943" w:rsidP="00A61943">
      <w:pPr>
        <w:shd w:val="clear" w:color="auto" w:fill="FFFFFF"/>
        <w:jc w:val="both"/>
        <w:outlineLvl w:val="2"/>
        <w:rPr>
          <w:rFonts w:eastAsia="Times New Roman"/>
          <w:b/>
          <w:bCs/>
          <w:szCs w:val="24"/>
          <w:lang w:eastAsia="ru-RU"/>
        </w:rPr>
      </w:pPr>
      <w:r w:rsidRPr="00A61943">
        <w:rPr>
          <w:rFonts w:eastAsia="Times New Roman"/>
          <w:b/>
          <w:bCs/>
          <w:szCs w:val="24"/>
          <w:lang w:eastAsia="ru-RU"/>
        </w:rPr>
        <w:t>Требования охраны труда при движении транспортных средств по ледовым дорогам и переправам через водоемы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290. </w:t>
      </w:r>
      <w:proofErr w:type="gramStart"/>
      <w:r w:rsidRPr="00A61943">
        <w:rPr>
          <w:rFonts w:eastAsia="Times New Roman"/>
          <w:szCs w:val="24"/>
          <w:lang w:eastAsia="ru-RU"/>
        </w:rPr>
        <w:t>Работодатель перед направлением транспортных средств в рейс по зимним автодорогам, льду рек, озер и других водоемов должен убедиться в их приемке и открытии для эксплуатации, информировать водителей об особенностях маршрута, мерах безопасности и местонахождении ближайших органов ГИБДД, медицинских и дорожно-эксплуатационных организаций, а также помещений для отдыха водителей по всему пути следования.</w:t>
      </w:r>
      <w:proofErr w:type="gramEnd"/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291. Движение транспортных средств по трассе ледовой переправы должно быть организовано в один ряд. При этом дверцы транспортных средств должны быть открыты, а ремни безопасности - отстегнуты.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Запрещается проезд по ледовой переправе транспортных средств, перевозящих работников, и рейсовых автобусов с пассажирами. Работники и пассажиры должны быть высажены перед въездом на переправу.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292. Остановки транспортных средств на ледовой переправе не допускаются.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Неисправные транспортные средства должны быть немедленно отбуксированы на берег.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293. На ледовой переправе запрещается: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1) заправлять транспортные средства топливом и смазочными материалами;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2) сливать горячую воду из системы охлаждения на лед (при необходимости горячую воду сливают в ведра, которые относят за пределы очищенной от снега полосы и выливают рассеивающей струей по снежному покрову);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3) перемещение транспортных сре</w:t>
      </w:r>
      <w:proofErr w:type="gramStart"/>
      <w:r w:rsidRPr="00A61943">
        <w:rPr>
          <w:rFonts w:eastAsia="Times New Roman"/>
          <w:szCs w:val="24"/>
          <w:lang w:eastAsia="ru-RU"/>
        </w:rPr>
        <w:t>дств в т</w:t>
      </w:r>
      <w:proofErr w:type="gramEnd"/>
      <w:r w:rsidRPr="00A61943">
        <w:rPr>
          <w:rFonts w:eastAsia="Times New Roman"/>
          <w:szCs w:val="24"/>
          <w:lang w:eastAsia="ru-RU"/>
        </w:rPr>
        <w:t>уман или пургу и самовольные изменения маршрута движения;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4) остановки, рывки, развороты и обгоны других транспортных средств.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294. Запрещается въезд транспортных средств на паром, нахождение на нем и выезд транспортных сре</w:t>
      </w:r>
      <w:proofErr w:type="gramStart"/>
      <w:r w:rsidRPr="00A61943">
        <w:rPr>
          <w:rFonts w:eastAsia="Times New Roman"/>
          <w:szCs w:val="24"/>
          <w:lang w:eastAsia="ru-RU"/>
        </w:rPr>
        <w:t>дств с л</w:t>
      </w:r>
      <w:proofErr w:type="gramEnd"/>
      <w:r w:rsidRPr="00A61943">
        <w:rPr>
          <w:rFonts w:eastAsia="Times New Roman"/>
          <w:szCs w:val="24"/>
          <w:lang w:eastAsia="ru-RU"/>
        </w:rPr>
        <w:t>юдьми, кроме водителя, а также посадка людей на транспортное средство, находящееся на пароме.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После въезда на паром двигатели транспортных средств должны быть выключены. Включение двигателей разрешается только перед выездом транспортных сре</w:t>
      </w:r>
      <w:proofErr w:type="gramStart"/>
      <w:r w:rsidRPr="00A61943">
        <w:rPr>
          <w:rFonts w:eastAsia="Times New Roman"/>
          <w:szCs w:val="24"/>
          <w:lang w:eastAsia="ru-RU"/>
        </w:rPr>
        <w:t>дств с п</w:t>
      </w:r>
      <w:proofErr w:type="gramEnd"/>
      <w:r w:rsidRPr="00A61943">
        <w:rPr>
          <w:rFonts w:eastAsia="Times New Roman"/>
          <w:szCs w:val="24"/>
          <w:lang w:eastAsia="ru-RU"/>
        </w:rPr>
        <w:t>арома.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Транспортные средства на пароме должны быть заторможены стояночными тормозами. Под колеса транспортных средств, расположенных у въезда-выезда с парома, должны подкладываться деревянные или сварные металлические клинья либо должны быть предусмотрены конструкции подъемных ограждений, обеспечивающих удержание транспортных средств от падения в воду при их случайной подвижке.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Запрещается оставлять на пароме транспортные средства с дизельными двигателями с включенной передачей.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295. Переправа колонны транспортных сре</w:t>
      </w:r>
      <w:proofErr w:type="gramStart"/>
      <w:r w:rsidRPr="00A61943">
        <w:rPr>
          <w:rFonts w:eastAsia="Times New Roman"/>
          <w:szCs w:val="24"/>
          <w:lang w:eastAsia="ru-RU"/>
        </w:rPr>
        <w:t>дств вбр</w:t>
      </w:r>
      <w:proofErr w:type="gramEnd"/>
      <w:r w:rsidRPr="00A61943">
        <w:rPr>
          <w:rFonts w:eastAsia="Times New Roman"/>
          <w:szCs w:val="24"/>
          <w:lang w:eastAsia="ru-RU"/>
        </w:rPr>
        <w:t>од должна осуществляться после проведения подготовки, организуемой работником, назначенным работодателем ответственным за соблюдение требований безопасности.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Все участники переправы должны быть ознакомлены с местом переправы и мерами безопасности при ее осуществлении.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296. Запрещается: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1) встречное движение при переправе вброд;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2) переправа через водные преграды любой ширины: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в паводки;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lastRenderedPageBreak/>
        <w:t>во время ливневого дождя, снегопада, тумана, ледохода;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при скорости ветра более 12 м/</w:t>
      </w:r>
      <w:proofErr w:type="gramStart"/>
      <w:r w:rsidRPr="00A61943">
        <w:rPr>
          <w:rFonts w:eastAsia="Times New Roman"/>
          <w:szCs w:val="24"/>
          <w:lang w:eastAsia="ru-RU"/>
        </w:rPr>
        <w:t>с</w:t>
      </w:r>
      <w:proofErr w:type="gramEnd"/>
      <w:r w:rsidRPr="00A61943">
        <w:rPr>
          <w:rFonts w:eastAsia="Times New Roman"/>
          <w:szCs w:val="24"/>
          <w:lang w:eastAsia="ru-RU"/>
        </w:rPr>
        <w:t>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297. В условиях бездорожья одиночное транспортное средство не должно направляться в рейс длительностью более одних суток.</w:t>
      </w:r>
    </w:p>
    <w:p w:rsidR="00A61943" w:rsidRPr="00A61943" w:rsidRDefault="00A61943" w:rsidP="00A61943">
      <w:pPr>
        <w:shd w:val="clear" w:color="auto" w:fill="FFFFFF"/>
        <w:jc w:val="both"/>
        <w:outlineLvl w:val="2"/>
        <w:rPr>
          <w:rFonts w:eastAsia="Times New Roman"/>
          <w:b/>
          <w:bCs/>
          <w:szCs w:val="24"/>
          <w:lang w:eastAsia="ru-RU"/>
        </w:rPr>
      </w:pPr>
      <w:r w:rsidRPr="00A61943">
        <w:rPr>
          <w:rFonts w:eastAsia="Times New Roman"/>
          <w:b/>
          <w:bCs/>
          <w:szCs w:val="24"/>
          <w:lang w:eastAsia="ru-RU"/>
        </w:rPr>
        <w:t>Требования охраны труда при погрузке, разгрузке и перевозке грузов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298. Погрузка, разгрузка и перевозка грузов должны осуществляться с соблюдением требований Правил по охране труда при погрузочно-разгрузочных работах и размещении грузов.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299. При возникновении в процессе производства погрузочно-разгрузочных работ опасности для работников, выполняющих эти работы, работник, ответственный за безопасное производство погрузочно-разгрузочных работ, обязан прекратить работы, принять меры к устранению опасности и до ее устранения к работам не приступать.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300. Организация перевозки опасных грузов должна соответствовать Правилам перевозки грузов автомобильным транспортом</w:t>
      </w:r>
      <w:hyperlink r:id="rId31" w:anchor="10026" w:history="1">
        <w:r w:rsidRPr="00A61943">
          <w:rPr>
            <w:rFonts w:eastAsia="Times New Roman"/>
            <w:szCs w:val="24"/>
            <w:u w:val="single"/>
            <w:vertAlign w:val="superscript"/>
            <w:lang w:eastAsia="ru-RU"/>
          </w:rPr>
          <w:t>26</w:t>
        </w:r>
      </w:hyperlink>
      <w:r w:rsidRPr="00A61943">
        <w:rPr>
          <w:rFonts w:eastAsia="Times New Roman"/>
          <w:szCs w:val="24"/>
          <w:lang w:eastAsia="ru-RU"/>
        </w:rPr>
        <w:t>.</w:t>
      </w:r>
    </w:p>
    <w:p w:rsidR="00A61943" w:rsidRPr="00A61943" w:rsidRDefault="00A61943" w:rsidP="00A61943">
      <w:pPr>
        <w:shd w:val="clear" w:color="auto" w:fill="FFFFFF"/>
        <w:jc w:val="both"/>
        <w:outlineLvl w:val="2"/>
        <w:rPr>
          <w:rFonts w:eastAsia="Times New Roman"/>
          <w:b/>
          <w:bCs/>
          <w:szCs w:val="24"/>
          <w:lang w:eastAsia="ru-RU"/>
        </w:rPr>
      </w:pPr>
      <w:r w:rsidRPr="00A61943">
        <w:rPr>
          <w:rFonts w:eastAsia="Times New Roman"/>
          <w:b/>
          <w:bCs/>
          <w:szCs w:val="24"/>
          <w:lang w:eastAsia="ru-RU"/>
        </w:rPr>
        <w:t>Требования охраны труда, предъявляемые к контейнерным перевозкам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301. Кузов транспортного средства перед подачей к месту погрузки контейнеров должен быть очищен от посторонних предметов, мусора, грязи, снега и льда.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Подготовка контейнера, его загрузка, погрузка и выгрузка из транспортного средства должны осуществляться грузоотправителем или грузополучателем без привлечения к этим работам водителя транспортного средства.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302. Управление специальным устройством (грузоподъемным бортом), устанавливаемым на транспортное средство для механизированной погрузки (разгрузки) контейнеров, осуществляется водителем.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Запрещается использовать грузоподъемный борт транспортного средства для подъема или опускания работников.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303. Во время погрузки (выгрузки) контейнеров на транспортное средство водитель должен находиться вне кабины и кузова на расстоянии не менее 5 м от зоны действия грузоподъемного механизма (за исключением водителя автомобиля-самопогрузчика).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304. Проезд работников в кузове транспортного средства, в котором установлены контейнеры, и в самих контейнерах запрещается.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305. При транспортировке контейнеров водитель обязан: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1) избегать резкого торможения;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2) снижать скорость на поворотах, закруглениях и неровностях дороги;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3) учитывать высоту ворот, путепроводов, контактных сетей.</w:t>
      </w:r>
    </w:p>
    <w:p w:rsidR="00A61943" w:rsidRPr="00A61943" w:rsidRDefault="00A61943" w:rsidP="00A61943">
      <w:pPr>
        <w:shd w:val="clear" w:color="auto" w:fill="FFFFFF"/>
        <w:jc w:val="both"/>
        <w:outlineLvl w:val="2"/>
        <w:rPr>
          <w:rFonts w:eastAsia="Times New Roman"/>
          <w:b/>
          <w:bCs/>
          <w:szCs w:val="24"/>
          <w:lang w:eastAsia="ru-RU"/>
        </w:rPr>
      </w:pPr>
      <w:r w:rsidRPr="00A61943">
        <w:rPr>
          <w:rFonts w:eastAsia="Times New Roman"/>
          <w:b/>
          <w:bCs/>
          <w:szCs w:val="24"/>
          <w:lang w:eastAsia="ru-RU"/>
        </w:rPr>
        <w:t>Требования охраны труда, предъявляемые к хранению транспортных средств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306. Транспортные средства разрешается хранить в отапливаемых и </w:t>
      </w:r>
      <w:proofErr w:type="spellStart"/>
      <w:r w:rsidRPr="00A61943">
        <w:rPr>
          <w:rFonts w:eastAsia="Times New Roman"/>
          <w:szCs w:val="24"/>
          <w:lang w:eastAsia="ru-RU"/>
        </w:rPr>
        <w:t>неотапливаемых</w:t>
      </w:r>
      <w:proofErr w:type="spellEnd"/>
      <w:r w:rsidRPr="00A61943">
        <w:rPr>
          <w:rFonts w:eastAsia="Times New Roman"/>
          <w:szCs w:val="24"/>
          <w:lang w:eastAsia="ru-RU"/>
        </w:rPr>
        <w:t xml:space="preserve"> помещениях, под навесами и на открытых площадках в соответствии с утвержденной работодателем схемой расстановки транспортных средств.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При хранении транспортных средств на открытых площадках должны соблюдаться требования, предусмотренные </w:t>
      </w:r>
      <w:r w:rsidRPr="00A61943">
        <w:rPr>
          <w:rFonts w:eastAsia="Times New Roman"/>
          <w:szCs w:val="24"/>
          <w:u w:val="single"/>
          <w:lang w:eastAsia="ru-RU"/>
        </w:rPr>
        <w:t>пунктами 22-25</w:t>
      </w:r>
      <w:r w:rsidRPr="00A61943">
        <w:rPr>
          <w:rFonts w:eastAsia="Times New Roman"/>
          <w:szCs w:val="24"/>
          <w:lang w:eastAsia="ru-RU"/>
        </w:rPr>
        <w:t> Правил.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Помещения для хранения транспортных средств должны отвечать требованиям, предусмотренным </w:t>
      </w:r>
      <w:r w:rsidRPr="00A61943">
        <w:rPr>
          <w:rFonts w:eastAsia="Times New Roman"/>
          <w:szCs w:val="24"/>
          <w:u w:val="single"/>
          <w:lang w:eastAsia="ru-RU"/>
        </w:rPr>
        <w:t>пунктами 61 - 64</w:t>
      </w:r>
      <w:r w:rsidRPr="00A61943">
        <w:rPr>
          <w:rFonts w:eastAsia="Times New Roman"/>
          <w:szCs w:val="24"/>
          <w:lang w:eastAsia="ru-RU"/>
        </w:rPr>
        <w:t> Правил.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307. Ширина проезда между транспортными средствами в помещениях для стоянки должна быть достаточной для свободного въезда транспортного средства на закрепленное место (за один маневр), а расстояние от границы проезда до транспортного средства должно быть не менее 0,5 м.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308. Транспортные средства, требующие ремонта, должны храниться отдельно от исправных транспортных средств.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309. На всех транспортных средствах, поставленных на место стоянки, должно быть выключено зажигание (подача топлива) и отключена масса (если имеется выключатель). Транспортные средства должны быть заторможены стояночными тормозами.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310. Автомобили-цистерны для перевозки легковоспламеняющихся и горючих жидкостей должны храниться на открытых площадках, под навесами или в изолированных </w:t>
      </w:r>
      <w:r w:rsidRPr="00A61943">
        <w:rPr>
          <w:rFonts w:eastAsia="Times New Roman"/>
          <w:szCs w:val="24"/>
          <w:lang w:eastAsia="ru-RU"/>
        </w:rPr>
        <w:lastRenderedPageBreak/>
        <w:t>одноэтажных помещениях наземных гаражей, имеющих непосредственный выезд наружу и оборудованных приточно-вытяжной вентиляцией во взрывобезопасном исполнении.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311. Ассенизационные транспортные средства, а также транспортные средства, перевозящие ядовитые и инфицирующие вещества, после работы необходимо тщательно мыть, очищать и хранить отдельно от других транспортных средств.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312. При хранении в закрытых помещениях транспортных средств, работающих на КПГ или ГСН, должны соблюдаться требования, предусмотренные </w:t>
      </w:r>
      <w:hyperlink r:id="rId32" w:anchor="1099" w:history="1">
        <w:r w:rsidRPr="00A61943">
          <w:rPr>
            <w:rFonts w:eastAsia="Times New Roman"/>
            <w:szCs w:val="24"/>
            <w:u w:val="single"/>
            <w:lang w:eastAsia="ru-RU"/>
          </w:rPr>
          <w:t>пунктами 99-108</w:t>
        </w:r>
      </w:hyperlink>
      <w:r w:rsidRPr="00A61943">
        <w:rPr>
          <w:rFonts w:eastAsia="Times New Roman"/>
          <w:szCs w:val="24"/>
          <w:lang w:eastAsia="ru-RU"/>
        </w:rPr>
        <w:t> Правил.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313. При постановке транспортного средства, работающего на газовом топливе, на ночную или длительную стоянку необходимо закрыть расходные вентили, выработать оставшийся в магистрали газ до полной остановки двигателя, затем выключить зажигание, установить переключатель массы в положение "отключено", после чего закрыть механический магистральный вентиль (при его наличии).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314. Транспортные средства, работающие на газовом топливе, разрешается ставить на стоянку в закрытое помещение при наличии в них герметичной газовой системы питания.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Если в закрытом помещении находилось транспортное средство с негерметичной газовой системой питания, то после выезда транспортного средства помещение должно быть тщательно провентилировано.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315. В многоэтажных гаражах транспортные средства, работающие на КПГ, должны размещаться выше транспортных средств, работающих на жидком топливе, а транспортные средства, работающие на ГСН, - ниже транспортных средств, работающих на жидком топливе.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316. При безгаражном хранении транспортных средств, работающих на КПГ или ГСН, подогрев газовых коммуникаций разрешается производить только с помощью горячей воды, пара или горячего воздуха.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317. В помещениях, предназначенных для стоянки транспортных средств, а также на стоянках под навесом или на площадках запрещается: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1) производить ремонт транспортных средств;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2) оставлять открытыми горловины топливных баков транспортных средств;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3) подзаряжать аккумуляторные батареи (в помещениях);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4) мыть или протирать бензином кузова транспортных средств, детали или агрегаты, а также руки и одежду;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5) заправлять автомобили жидким (газообразным) топливом, а также сливать топливо из баков и выпускать газ;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6) осуществлять в помещении пуск двигателя для любых целей, кроме выезда транспортных средств из помещения;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7) хранить какие-либо материалы и предметы;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8) хранить топливо (бензин, дизельное топливо), за исключением топлива в баках автомобилей;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9) курить, использовать открытый огонь.</w:t>
      </w:r>
    </w:p>
    <w:p w:rsidR="00A61943" w:rsidRPr="00A61943" w:rsidRDefault="00A61943" w:rsidP="00A61943">
      <w:pPr>
        <w:shd w:val="clear" w:color="auto" w:fill="FFFFFF"/>
        <w:jc w:val="both"/>
        <w:outlineLvl w:val="2"/>
        <w:rPr>
          <w:rFonts w:eastAsia="Times New Roman"/>
          <w:b/>
          <w:bCs/>
          <w:szCs w:val="24"/>
          <w:lang w:eastAsia="ru-RU"/>
        </w:rPr>
      </w:pPr>
      <w:r w:rsidRPr="00A61943">
        <w:rPr>
          <w:rFonts w:eastAsia="Times New Roman"/>
          <w:b/>
          <w:bCs/>
          <w:szCs w:val="24"/>
          <w:lang w:eastAsia="ru-RU"/>
        </w:rPr>
        <w:t>VI. Требования охраны труда, предъявляемые к размещению и хранению материалов, оборудования, комплектующих изделий и отходов производства</w:t>
      </w:r>
    </w:p>
    <w:p w:rsidR="00A61943" w:rsidRPr="00A61943" w:rsidRDefault="00A61943" w:rsidP="00A61943">
      <w:pPr>
        <w:shd w:val="clear" w:color="auto" w:fill="FFFFFF"/>
        <w:jc w:val="both"/>
        <w:outlineLvl w:val="2"/>
        <w:rPr>
          <w:rFonts w:eastAsia="Times New Roman"/>
          <w:b/>
          <w:bCs/>
          <w:szCs w:val="24"/>
          <w:lang w:eastAsia="ru-RU"/>
        </w:rPr>
      </w:pPr>
      <w:r w:rsidRPr="00A61943">
        <w:rPr>
          <w:rFonts w:eastAsia="Times New Roman"/>
          <w:b/>
          <w:bCs/>
          <w:szCs w:val="24"/>
          <w:lang w:eastAsia="ru-RU"/>
        </w:rPr>
        <w:t>Общие требования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318. При размещении и хранении материалов, оборудования, комплектующих изделий и отходов производства необходимо соблюдать требования Правил и других нормативных правовых актов, содержащих государственные нормативные требования охраны труда, в том числе Правил по охране труда при погрузочно-разгрузочных работах и размещении грузов.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319. Хранение материалов должно быть организовано с учетом их совместимости. Взаимно реагирующие вещества надлежит хранить раздельно.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320. Отдельные помещения должны предусматриваться для хранения: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1) смазочных материалов;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2) лакокрасочных материалов и растворителей;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3) химикатов;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4) шин и резинотехнических изделий.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321. Отработанное масло должно сливаться в металлические бочки или подземные цистерны и храниться в специальных огнестойких помещениях.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lastRenderedPageBreak/>
        <w:t xml:space="preserve">322. </w:t>
      </w:r>
      <w:proofErr w:type="gramStart"/>
      <w:r w:rsidRPr="00A61943">
        <w:rPr>
          <w:rFonts w:eastAsia="Times New Roman"/>
          <w:szCs w:val="24"/>
          <w:lang w:eastAsia="ru-RU"/>
        </w:rPr>
        <w:t>Запрещается использовать открытый огонь в помещениях, в которых хранятся или используются горючие и легковоспламеняющиеся материалы или жидкости (бензин, керосин, сжатый или сжиженный газ, краски, лаки, растворители, древесина, стружка, вата, пакля).</w:t>
      </w:r>
      <w:proofErr w:type="gramEnd"/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323. Односменные запасы клея, флюсы и материалы для изготовления флюсов могут храниться в производственных помещениях в вытяжных шкафах.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324. Карбид кальция должен храниться на складе в специальной таре в количестве, не превышающем 3000 кг.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325. Синтетический обойный материал, обладающий резким запахом, должен храниться в помещениях обойных работ в специальных шкафах или на стеллажах, оборудованных местной вытяжной вентиляцией.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326. Детали, узлы, агрегаты, запасные части должны размещаться в помещениях на стеллажах.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327. При хранении баллонов с газами должны соблюдаться требования, содержащиеся в Правилах по охране труда при выполнении электросварочных и газосварочных работ.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328. Пустая тара из-под нефтепродуктов, красок и растворителей должна храниться в отдельных помещениях или на открытых площадках и иметь бирки (ярлыки) с точным названием содержавшегося в ней материала.</w:t>
      </w:r>
    </w:p>
    <w:p w:rsidR="00A61943" w:rsidRPr="00A61943" w:rsidRDefault="00A61943" w:rsidP="00A61943">
      <w:pPr>
        <w:shd w:val="clear" w:color="auto" w:fill="FFFFFF"/>
        <w:jc w:val="both"/>
        <w:outlineLvl w:val="2"/>
        <w:rPr>
          <w:rFonts w:eastAsia="Times New Roman"/>
          <w:b/>
          <w:bCs/>
          <w:szCs w:val="24"/>
          <w:lang w:eastAsia="ru-RU"/>
        </w:rPr>
      </w:pPr>
      <w:r w:rsidRPr="00A61943">
        <w:rPr>
          <w:rFonts w:eastAsia="Times New Roman"/>
          <w:b/>
          <w:bCs/>
          <w:szCs w:val="24"/>
          <w:lang w:eastAsia="ru-RU"/>
        </w:rPr>
        <w:t>Требования охраны труда при хранении и использовании антифриза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329. Антифриз необходимо хранить и перевозить в исправных металлических герметически закрывающихся бидонах и бочках с завинчивающимися пробками. Крышки и пробки должны быть опломбированы. Порожняя тара из-под антифриза также должна пломбироваться.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330. Перед тем как налить антифриз, необходимо очистить тару от остатков нефтепродуктов, твердых осадков, налетов, ржавчины, промыть щелочным раствором и пропарить.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331. Антифриз должен наливаться в тару не более чем на 90% ее емкости. На таре, в которой хранят (перевозят) антифриз, и на порожней таре из-под него должна быть несмываемая надпись крупными буквами "ЯД", а также предупреждающий знак.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332. Слитый из системы охлаждения двигателя антифриз должен быть сдан по акту на склад для хранения.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333. Перед заправкой системы охлаждения двигателя антифризом необходимо: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1) убедиться в отсутствии в системе охлаждения (в соединительных шлангах, радиаторе, сальниках водяного насоса) течи и при обнаружении течи устранить ее;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2) промыть систему охлаждения чистой горячей водой.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334. Заправку систему охлаждения двигателя антифризом следует производить при </w:t>
      </w:r>
      <w:proofErr w:type="gramStart"/>
      <w:r w:rsidRPr="00A61943">
        <w:rPr>
          <w:rFonts w:eastAsia="Times New Roman"/>
          <w:szCs w:val="24"/>
          <w:lang w:eastAsia="ru-RU"/>
        </w:rPr>
        <w:t>помощи</w:t>
      </w:r>
      <w:proofErr w:type="gramEnd"/>
      <w:r w:rsidRPr="00A61943">
        <w:rPr>
          <w:rFonts w:eastAsia="Times New Roman"/>
          <w:szCs w:val="24"/>
          <w:lang w:eastAsia="ru-RU"/>
        </w:rPr>
        <w:t xml:space="preserve"> специально предназначенной для этой цели посуды (ведро с носиком, бачок, воронка). Заправочная посуда должна быть очищена и промыта и иметь надпись "Только для антифриза".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При заправке антифризом необходимо принять меры, исключающие попадание в него нефтепродуктов (бензина, дизельного топлива, масла), так как они во время работы приводят к вспениванию антифриза.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335. Запрещается: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1) наливать антифриз в тару, не соответствующую требованиям Правил;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 xml:space="preserve">2) наливать (переливать) антифриз через шланг без использования специально предназначенного для этого </w:t>
      </w:r>
      <w:proofErr w:type="spellStart"/>
      <w:r w:rsidRPr="00A61943">
        <w:rPr>
          <w:rFonts w:eastAsia="Times New Roman"/>
          <w:szCs w:val="24"/>
          <w:lang w:eastAsia="ru-RU"/>
        </w:rPr>
        <w:t>эжекторного</w:t>
      </w:r>
      <w:proofErr w:type="spellEnd"/>
      <w:r w:rsidRPr="00A61943">
        <w:rPr>
          <w:rFonts w:eastAsia="Times New Roman"/>
          <w:szCs w:val="24"/>
          <w:lang w:eastAsia="ru-RU"/>
        </w:rPr>
        <w:t xml:space="preserve"> устройства;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3) перевозить антифриз вместе с людьми, животными, пищевыми продуктами;</w:t>
      </w:r>
    </w:p>
    <w:p w:rsidR="00A61943" w:rsidRPr="00A61943" w:rsidRDefault="00A61943" w:rsidP="00A61943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A61943">
        <w:rPr>
          <w:rFonts w:eastAsia="Times New Roman"/>
          <w:szCs w:val="24"/>
          <w:lang w:eastAsia="ru-RU"/>
        </w:rPr>
        <w:t>4) использовать тару из-под антифриза для перевозки и хранения пищевых продуктов.</w:t>
      </w:r>
    </w:p>
    <w:p w:rsidR="00A61943" w:rsidRPr="00A61943" w:rsidRDefault="00A61943" w:rsidP="00A61943">
      <w:pPr>
        <w:jc w:val="both"/>
        <w:rPr>
          <w:rFonts w:eastAsia="Times New Roman"/>
          <w:szCs w:val="24"/>
          <w:lang w:eastAsia="ru-RU"/>
        </w:rPr>
      </w:pPr>
    </w:p>
    <w:p w:rsidR="00A61943" w:rsidRPr="00A61943" w:rsidRDefault="00A61943" w:rsidP="00A61943">
      <w:pPr>
        <w:jc w:val="both"/>
        <w:rPr>
          <w:szCs w:val="24"/>
        </w:rPr>
      </w:pPr>
    </w:p>
    <w:sectPr w:rsidR="00A61943" w:rsidRPr="00A61943" w:rsidSect="00841F97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61943"/>
    <w:rsid w:val="000E1F24"/>
    <w:rsid w:val="00177520"/>
    <w:rsid w:val="001C5594"/>
    <w:rsid w:val="003D4E8A"/>
    <w:rsid w:val="003D7C57"/>
    <w:rsid w:val="00497FC5"/>
    <w:rsid w:val="00626822"/>
    <w:rsid w:val="00784942"/>
    <w:rsid w:val="00841F97"/>
    <w:rsid w:val="009A592A"/>
    <w:rsid w:val="009B2C84"/>
    <w:rsid w:val="009C0FAD"/>
    <w:rsid w:val="00A61943"/>
    <w:rsid w:val="00AE6E0A"/>
    <w:rsid w:val="00BD33B8"/>
    <w:rsid w:val="00BD721E"/>
    <w:rsid w:val="00DA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2A"/>
  </w:style>
  <w:style w:type="paragraph" w:styleId="2">
    <w:name w:val="heading 2"/>
    <w:basedOn w:val="a"/>
    <w:link w:val="20"/>
    <w:uiPriority w:val="9"/>
    <w:qFormat/>
    <w:rsid w:val="00A61943"/>
    <w:pPr>
      <w:spacing w:before="100" w:beforeAutospacing="1" w:after="100" w:afterAutospacing="1"/>
      <w:ind w:firstLine="0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61943"/>
    <w:pPr>
      <w:spacing w:before="100" w:beforeAutospacing="1" w:after="100" w:afterAutospacing="1"/>
      <w:ind w:firstLine="0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1943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1943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1943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194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61943"/>
    <w:rPr>
      <w:color w:val="800080"/>
      <w:u w:val="single"/>
    </w:rPr>
  </w:style>
  <w:style w:type="paragraph" w:customStyle="1" w:styleId="toleft">
    <w:name w:val="toleft"/>
    <w:basedOn w:val="a"/>
    <w:rsid w:val="00A61943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19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19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8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49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1807440/" TargetMode="External"/><Relationship Id="rId13" Type="http://schemas.openxmlformats.org/officeDocument/2006/relationships/hyperlink" Target="https://www.garant.ru/products/ipo/prime/doc/71807440/" TargetMode="External"/><Relationship Id="rId18" Type="http://schemas.openxmlformats.org/officeDocument/2006/relationships/hyperlink" Target="https://www.garant.ru/products/ipo/prime/doc/71807440/" TargetMode="External"/><Relationship Id="rId26" Type="http://schemas.openxmlformats.org/officeDocument/2006/relationships/hyperlink" Target="https://www.garant.ru/products/ipo/prime/doc/71807440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2.png"/><Relationship Id="rId34" Type="http://schemas.openxmlformats.org/officeDocument/2006/relationships/theme" Target="theme/theme1.xml"/><Relationship Id="rId7" Type="http://schemas.openxmlformats.org/officeDocument/2006/relationships/hyperlink" Target="https://www.garant.ru/products/ipo/prime/doc/71807440/" TargetMode="External"/><Relationship Id="rId12" Type="http://schemas.openxmlformats.org/officeDocument/2006/relationships/hyperlink" Target="https://www.garant.ru/products/ipo/prime/doc/71807440/" TargetMode="External"/><Relationship Id="rId17" Type="http://schemas.openxmlformats.org/officeDocument/2006/relationships/hyperlink" Target="https://www.garant.ru/products/ipo/prime/doc/71807440/" TargetMode="External"/><Relationship Id="rId25" Type="http://schemas.openxmlformats.org/officeDocument/2006/relationships/hyperlink" Target="https://www.garant.ru/products/ipo/prime/doc/71807440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garant.ru/products/ipo/prime/doc/71807440/" TargetMode="External"/><Relationship Id="rId20" Type="http://schemas.openxmlformats.org/officeDocument/2006/relationships/hyperlink" Target="https://www.garant.ru/products/ipo/prime/doc/71807440/" TargetMode="External"/><Relationship Id="rId29" Type="http://schemas.openxmlformats.org/officeDocument/2006/relationships/hyperlink" Target="https://www.garant.ru/products/ipo/prime/doc/71807440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1807440/" TargetMode="External"/><Relationship Id="rId11" Type="http://schemas.openxmlformats.org/officeDocument/2006/relationships/hyperlink" Target="https://www.garant.ru/products/ipo/prime/doc/71807440/" TargetMode="External"/><Relationship Id="rId24" Type="http://schemas.openxmlformats.org/officeDocument/2006/relationships/hyperlink" Target="https://www.garant.ru/products/ipo/prime/doc/71807440/" TargetMode="External"/><Relationship Id="rId32" Type="http://schemas.openxmlformats.org/officeDocument/2006/relationships/hyperlink" Target="https://www.garant.ru/products/ipo/prime/doc/71807440/" TargetMode="External"/><Relationship Id="rId5" Type="http://schemas.openxmlformats.org/officeDocument/2006/relationships/hyperlink" Target="https://www.garant.ru/products/ipo/prime/doc/71807440/" TargetMode="External"/><Relationship Id="rId15" Type="http://schemas.openxmlformats.org/officeDocument/2006/relationships/hyperlink" Target="https://www.garant.ru/products/ipo/prime/doc/71807440/" TargetMode="External"/><Relationship Id="rId23" Type="http://schemas.openxmlformats.org/officeDocument/2006/relationships/hyperlink" Target="https://www.garant.ru/products/ipo/prime/doc/71807440/" TargetMode="External"/><Relationship Id="rId28" Type="http://schemas.openxmlformats.org/officeDocument/2006/relationships/hyperlink" Target="https://www.garant.ru/products/ipo/prime/doc/71807440/" TargetMode="External"/><Relationship Id="rId10" Type="http://schemas.openxmlformats.org/officeDocument/2006/relationships/hyperlink" Target="https://www.garant.ru/products/ipo/prime/doc/71807440/" TargetMode="External"/><Relationship Id="rId19" Type="http://schemas.openxmlformats.org/officeDocument/2006/relationships/hyperlink" Target="https://www.garant.ru/products/ipo/prime/doc/71807440/" TargetMode="External"/><Relationship Id="rId31" Type="http://schemas.openxmlformats.org/officeDocument/2006/relationships/hyperlink" Target="https://www.garant.ru/products/ipo/prime/doc/71807440/" TargetMode="External"/><Relationship Id="rId4" Type="http://schemas.openxmlformats.org/officeDocument/2006/relationships/hyperlink" Target="https://www.garant.ru/products/ipo/prime/doc/71807440/" TargetMode="External"/><Relationship Id="rId9" Type="http://schemas.openxmlformats.org/officeDocument/2006/relationships/hyperlink" Target="https://www.garant.ru/products/ipo/prime/doc/71807440/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www.garant.ru/products/ipo/prime/doc/71807440/" TargetMode="External"/><Relationship Id="rId27" Type="http://schemas.openxmlformats.org/officeDocument/2006/relationships/hyperlink" Target="https://www.garant.ru/products/ipo/prime/doc/71807440/" TargetMode="External"/><Relationship Id="rId30" Type="http://schemas.openxmlformats.org/officeDocument/2006/relationships/hyperlink" Target="https://www.garant.ru/products/ipo/prime/doc/718074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15613</Words>
  <Characters>88997</Characters>
  <Application>Microsoft Office Word</Application>
  <DocSecurity>0</DocSecurity>
  <Lines>741</Lines>
  <Paragraphs>208</Paragraphs>
  <ScaleCrop>false</ScaleCrop>
  <Company/>
  <LinksUpToDate>false</LinksUpToDate>
  <CharactersWithSpaces>104402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2022-09-26T03:46:00Z</dcterms:created>
  <dcterms:modified xsi:type="dcterms:W3CDTF">2022-09-26T03:53:00Z</dcterms:modified>
</cp:coreProperties>
</file>