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2A" w:rsidRPr="00A61943" w:rsidRDefault="00A61943" w:rsidP="00A6194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A61943">
        <w:rPr>
          <w:rFonts w:eastAsia="Times New Roman"/>
          <w:b/>
          <w:sz w:val="28"/>
          <w:szCs w:val="28"/>
          <w:lang w:eastAsia="ru-RU"/>
        </w:rPr>
        <w:t>Тема 1. Правила и нормы производственной санитарии, противопожарной безопасности, охраны труда, обеспечения безопасности дорожного движения</w:t>
      </w:r>
    </w:p>
    <w:p w:rsidR="00A61943" w:rsidRPr="00A61943" w:rsidRDefault="00A61943" w:rsidP="00A61943">
      <w:pPr>
        <w:jc w:val="both"/>
        <w:rPr>
          <w:rFonts w:eastAsia="Times New Roman"/>
          <w:szCs w:val="24"/>
          <w:lang w:eastAsia="ru-RU"/>
        </w:rPr>
      </w:pPr>
    </w:p>
    <w:p w:rsidR="00A61943" w:rsidRPr="00A61943" w:rsidRDefault="00A61943" w:rsidP="00A61943">
      <w:pPr>
        <w:shd w:val="clear" w:color="auto" w:fill="FFFFFF"/>
        <w:jc w:val="both"/>
        <w:outlineLvl w:val="1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Приказ Министерства труда и социальной защиты РФ от 6 февраля 2018 г. № 59н "Об утверждении Правил по охране труда на автомобильном транспорте"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 марта 2018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bookmarkStart w:id="0" w:name="0"/>
      <w:bookmarkEnd w:id="0"/>
      <w:r w:rsidRPr="00A61943">
        <w:rPr>
          <w:rFonts w:eastAsia="Times New Roman"/>
          <w:szCs w:val="24"/>
          <w:lang w:eastAsia="ru-RU"/>
        </w:rPr>
        <w:t xml:space="preserve">В соответствии со статьей 209 Трудового кодекса Российской Федерации (Собрание законодательства Российской Федерации, 2002, № 1, ст. 3; 2006, № 27, ст. 2878; 2009, № 30, ст. 3732; 2011, № 30, ст. 4586; </w:t>
      </w:r>
      <w:proofErr w:type="gramStart"/>
      <w:r w:rsidRPr="00A61943">
        <w:rPr>
          <w:rFonts w:eastAsia="Times New Roman"/>
          <w:szCs w:val="24"/>
          <w:lang w:eastAsia="ru-RU"/>
        </w:rPr>
        <w:t>2013, № 52, ст. 6986) и подпунктом 5.2.28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 г. № 610 (Собрание законодательства Российской Федерации, 2012, № 26, ст. 3528; 2017, № 28, ст. 4167), приказываю: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1. Утвердить Правила по охране труда на автомобильном транспорте согласно </w:t>
      </w:r>
      <w:hyperlink r:id="rId4" w:anchor="1000" w:history="1">
        <w:r w:rsidRPr="00A61943">
          <w:rPr>
            <w:rFonts w:eastAsia="Times New Roman"/>
            <w:szCs w:val="24"/>
            <w:u w:val="single"/>
            <w:lang w:eastAsia="ru-RU"/>
          </w:rPr>
          <w:t>приложению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2. Признать утратившим силу постановление Министерства труда и социального развития Российской Федерации от 12 мая 2003 г. № 28 "Об утверждении Межотраслевых правил по охране труда на автомобильном транспорте" (зарегистрировано Министерством юстиции Российской Федерации 19 июня 2003 г., регистрационный № 4734).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3. Настоящий приказ вступает в силу по истечении шести месяцев после его официального опубликования.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Зарегистрировано в Минюсте РФ 23 марта 2018 г.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Регистрационный № 50488</w:t>
      </w:r>
    </w:p>
    <w:p w:rsidR="00A61943" w:rsidRDefault="00A61943" w:rsidP="00A61943">
      <w:pPr>
        <w:shd w:val="clear" w:color="auto" w:fill="FFFFFF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Приложение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A61943">
        <w:rPr>
          <w:rFonts w:eastAsia="Times New Roman"/>
          <w:szCs w:val="24"/>
          <w:lang w:eastAsia="ru-RU"/>
        </w:rPr>
        <w:t>к</w:t>
      </w:r>
      <w:proofErr w:type="gramEnd"/>
      <w:r w:rsidRPr="00A61943">
        <w:rPr>
          <w:rFonts w:eastAsia="Times New Roman"/>
          <w:szCs w:val="24"/>
          <w:lang w:eastAsia="ru-RU"/>
        </w:rPr>
        <w:t> </w:t>
      </w:r>
    </w:p>
    <w:p w:rsidR="00A61943" w:rsidRPr="00A61943" w:rsidRDefault="00A61943" w:rsidP="00A61943">
      <w:pPr>
        <w:shd w:val="clear" w:color="auto" w:fill="FFFFFF"/>
        <w:ind w:left="709" w:firstLine="0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u w:val="single"/>
          <w:lang w:eastAsia="ru-RU"/>
        </w:rPr>
        <w:t>приказу</w:t>
      </w:r>
      <w:r w:rsidRPr="00A61943">
        <w:rPr>
          <w:rFonts w:eastAsia="Times New Roman"/>
          <w:szCs w:val="24"/>
          <w:lang w:eastAsia="ru-RU"/>
        </w:rPr>
        <w:t> Министерства труда</w:t>
      </w:r>
      <w:r w:rsidRPr="00A61943">
        <w:rPr>
          <w:rFonts w:eastAsia="Times New Roman"/>
          <w:szCs w:val="24"/>
          <w:lang w:eastAsia="ru-RU"/>
        </w:rPr>
        <w:br/>
        <w:t>и социальной защиты</w:t>
      </w:r>
      <w:r w:rsidRPr="00A61943">
        <w:rPr>
          <w:rFonts w:eastAsia="Times New Roman"/>
          <w:szCs w:val="24"/>
          <w:lang w:eastAsia="ru-RU"/>
        </w:rPr>
        <w:br/>
        <w:t>Российской Федерации</w:t>
      </w:r>
      <w:r w:rsidRPr="00A61943">
        <w:rPr>
          <w:rFonts w:eastAsia="Times New Roman"/>
          <w:szCs w:val="24"/>
          <w:lang w:eastAsia="ru-RU"/>
        </w:rPr>
        <w:br/>
        <w:t>от 6 февраля 2018 г. № 59н</w:t>
      </w:r>
    </w:p>
    <w:p w:rsid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Правила</w:t>
      </w:r>
      <w:r>
        <w:rPr>
          <w:rFonts w:eastAsia="Times New Roman"/>
          <w:b/>
          <w:bCs/>
          <w:szCs w:val="24"/>
          <w:lang w:eastAsia="ru-RU"/>
        </w:rPr>
        <w:t xml:space="preserve"> </w:t>
      </w:r>
      <w:r w:rsidRPr="00A61943">
        <w:rPr>
          <w:rFonts w:eastAsia="Times New Roman"/>
          <w:b/>
          <w:bCs/>
          <w:szCs w:val="24"/>
          <w:lang w:eastAsia="ru-RU"/>
        </w:rPr>
        <w:t>по охране труда на автомобильном транспорте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I. Общие положения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1. Правила по охране труда на автомобильном транспорте (далее - Правила) устанавливают государственные нормативные требования охраны труда при организации и проведении работ, связанных с техническим содержанием и эксплуатацией автомобильного транспорта (далее - транспортные средства).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Правила не распространяются на работников, занятых на работах, связанных с техническим обслуживанием и эксплуатацией напольного безрельсового колесного транспорта (автопогрузчики и </w:t>
      </w:r>
      <w:proofErr w:type="spellStart"/>
      <w:r w:rsidRPr="00A61943">
        <w:rPr>
          <w:rFonts w:eastAsia="Times New Roman"/>
          <w:szCs w:val="24"/>
          <w:lang w:eastAsia="ru-RU"/>
        </w:rPr>
        <w:t>электропогрузчики</w:t>
      </w:r>
      <w:proofErr w:type="spellEnd"/>
      <w:r w:rsidRPr="00A61943">
        <w:rPr>
          <w:rFonts w:eastAsia="Times New Roman"/>
          <w:szCs w:val="24"/>
          <w:lang w:eastAsia="ru-RU"/>
        </w:rPr>
        <w:t>, автокары и электрокары, грузовые тележки), используемого в технологических транспортных операциях внутри эксплуатируемых территорий.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2. 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работ, связанных с эксплуатацией, техническим обслуживанием, ремонтом и проверкой технического состояния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3. Ответственность за выполнение Правил возлагается на работодателя. 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Работодатель обязан обеспечивать безопасность и условия труда, соответствующие государственным нормативным требованиям охраны труда; обеспечивать работников, выполняющих работы по эксплуатации, техническому обслуживанию, ремонту и проверке технического состояния транспортных средств (далее - работники) оборудованием, инструментами, технической документацией и иными средствами, необходимыми для исполнения ими трудовых </w:t>
      </w:r>
      <w:r w:rsidRPr="00A61943">
        <w:rPr>
          <w:rFonts w:eastAsia="Times New Roman"/>
          <w:szCs w:val="24"/>
          <w:lang w:eastAsia="ru-RU"/>
        </w:rPr>
        <w:lastRenderedPageBreak/>
        <w:t>обязанностей, знакомить работников под роспись с принимаемыми локальными нормативными актами, непосредственно связанными с их трудовой деятельностью</w:t>
      </w:r>
      <w:hyperlink r:id="rId5" w:anchor="10001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</w:t>
        </w:r>
      </w:hyperlink>
      <w:r w:rsidRPr="00A61943">
        <w:rPr>
          <w:rFonts w:eastAsia="Times New Roman"/>
          <w:szCs w:val="24"/>
          <w:lang w:eastAsia="ru-RU"/>
        </w:rPr>
        <w:t>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4. Работодатель обязан обеспечить безопасность работников при эксплуатации зданий, сооружений, оборудования, осуществлении технологических процессов, а также применении инструментов, сырья и материалов.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На основе Правил и требований технической (эксплуатационной) документации организации-изготовителя транспортных средств (далее - организация-изготовитель) работодателем разрабатываются и утверждаются инструкции по охране труда для работников и (или) видов выполняемых работ, которые утверждаются локальным нормативным актом работодателя, с учетом мнения соответствующего профсоюзного органа либо иного уполномоченного работниками представительного органа (при наличии)</w:t>
      </w:r>
      <w:hyperlink r:id="rId6" w:anchor="10002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5. 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</w:t>
      </w:r>
      <w:hyperlink r:id="rId7" w:anchor="10003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3</w:t>
        </w:r>
      </w:hyperlink>
      <w:r w:rsidRPr="00A61943">
        <w:rPr>
          <w:rFonts w:eastAsia="Times New Roman"/>
          <w:szCs w:val="24"/>
          <w:lang w:eastAsia="ru-RU"/>
        </w:rPr>
        <w:t>, и требованиями технической (эксплуатационной) документации организации-изготовителя.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6. Работодатель обязан обеспечить: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эксплуатацию, техническое обслуживание, ремонт и проверку технического состояния транспортных средств (далее - эксплуатация транспортных средств) в соответствии с требованиями Правил,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2) </w:t>
      </w:r>
      <w:proofErr w:type="gramStart"/>
      <w:r w:rsidRPr="00A61943">
        <w:rPr>
          <w:rFonts w:eastAsia="Times New Roman"/>
          <w:szCs w:val="24"/>
          <w:lang w:eastAsia="ru-RU"/>
        </w:rPr>
        <w:t>обучение работников по охране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труда и проверку знаний требований охраны труда;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3) </w:t>
      </w:r>
      <w:proofErr w:type="gramStart"/>
      <w:r w:rsidRPr="00A61943">
        <w:rPr>
          <w:rFonts w:eastAsia="Times New Roman"/>
          <w:szCs w:val="24"/>
          <w:lang w:eastAsia="ru-RU"/>
        </w:rPr>
        <w:t>контроль за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соблюдением работниками требований инструкций по охране труда.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7. При эксплуатации транспортных средств на работников возможно воздействие вредных и (или) опасных производственных факторов, в том числе: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падающих предметов (элементов технологического оборудования, инструмента);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острых кромок, заусенцев и шероховатостей на поверхности технологического оборудования, инструмента;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повышенной запыленности и загазованности воздуха рабочей зоны;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повышенной или пониженной температуры поверхностей технологического оборудования, материалов;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повышенной или пониженной температуры воздуха рабочей зоны;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повышенного уровня шума на рабочем месте;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повышенного уровня вибрации;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повышенной или пониженной влажности воздуха;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10) повышенной или пониженной подвижности воздуха;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11) отсутствия или недостаточного естественного освещения;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12) недостаточной освещенности рабочей зоны;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13) физических перегрузок;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14) нервно-психических перегрузок.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обязан принимать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запрещается.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9. Работодатель вправе устанавливать дополнительные требования безопасности при выполнении работ, связанных с эксплуатацией транспортных средств, улучшающие условия труда работников.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II. Требования охраны труда, предъявляемые к организации выполнения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10. К выполнению работ и осуществлению производственных процессов, связанных с эксплуатацией транспортных средств, допускаются работники, прошедшие </w:t>
      </w:r>
      <w:proofErr w:type="gramStart"/>
      <w:r w:rsidRPr="00A61943">
        <w:rPr>
          <w:rFonts w:eastAsia="Times New Roman"/>
          <w:szCs w:val="24"/>
          <w:lang w:eastAsia="ru-RU"/>
        </w:rPr>
        <w:t>обучение по охране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труда и проверку знаний требований охраны труда в порядке, установленном законодательством Российской Федерации.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Работники, выполняющие работы, к которым предъявляются дополнительные (повышенные) требования охраны труда, должны проходить повторный инструктаж по охране труда не реже одного раза в три месяца, а также не реже одного раза в двенадцать месяцев - проверку знаний требований охраны труда. Перечень профессий и должностей работников и видов работ, к которым предъявляются дополнительные (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повышенные) </w:t>
      </w:r>
      <w:proofErr w:type="gramEnd"/>
      <w:r w:rsidRPr="00A61943">
        <w:rPr>
          <w:rFonts w:eastAsia="Times New Roman"/>
          <w:szCs w:val="24"/>
          <w:lang w:eastAsia="ru-RU"/>
        </w:rPr>
        <w:t>требования охраны труда, утверждается локальным нормативным актом работодателя.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11. Работодатель должен обеспечить прохождение работниками обязательных предварительных (при поступлении на работу) и периодических (в течение трудовой деятельности) медицинских осмотров в соответствии с Порядком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На отдельных работах с вредными и (или) опасными условиями труда ограничивается применение труда женщин в соответствии с перечнем тяжелых работ и работ с вредными или опасными условиями труда, при выполнении которых запрещается применение труда женщин</w:t>
      </w:r>
      <w:hyperlink r:id="rId8" w:anchor="10005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5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применение труда лиц в возрасте до восемнадцати лет на работах с вредными и (или) опасными условиями труда в соответствии с перечнем тяжелых работ и работ с вредными или опасными условиями труда, при выполнении которых запрещается применение труда лиц моложе восемнадцати лет.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12. Работники должны обеспечиваться специальной одеждой, специальной обувью и другими средствами индивидуальной защиты (далее - </w:t>
      </w:r>
      <w:proofErr w:type="gramStart"/>
      <w:r w:rsidRPr="00A61943">
        <w:rPr>
          <w:rFonts w:eastAsia="Times New Roman"/>
          <w:szCs w:val="24"/>
          <w:lang w:eastAsia="ru-RU"/>
        </w:rPr>
        <w:t>СИЗ</w:t>
      </w:r>
      <w:proofErr w:type="gramEnd"/>
      <w:r w:rsidRPr="00A61943">
        <w:rPr>
          <w:rFonts w:eastAsia="Times New Roman"/>
          <w:szCs w:val="24"/>
          <w:lang w:eastAsia="ru-RU"/>
        </w:rPr>
        <w:t>) в соответствии с Межотраслевыми правилами обеспечения работников специальной одеждой, специальной обувью и другими средствами индивидуальной защиты.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При заключении трудового договора работодатель обязан обеспечить информирование работников </w:t>
      </w:r>
      <w:proofErr w:type="gramStart"/>
      <w:r w:rsidRPr="00A61943">
        <w:rPr>
          <w:rFonts w:eastAsia="Times New Roman"/>
          <w:szCs w:val="24"/>
          <w:lang w:eastAsia="ru-RU"/>
        </w:rPr>
        <w:t>о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полагающихся им СИЗ.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Выбор средств коллективной защиты работников должен производиться с учетом требований безопасности для конкретных видов работ. При выборе средств коллективной защиты следует руководствоваться Правилами по охране труда при размещении, монтаже, техническом обслуживании и ремонте технологического оборудования</w:t>
      </w:r>
      <w:hyperlink r:id="rId9" w:anchor="10008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8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13.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Работникам, работающим в холодное время года на открытом воздухе или в закрытых </w:t>
      </w:r>
      <w:proofErr w:type="spellStart"/>
      <w:r w:rsidRPr="00A61943">
        <w:rPr>
          <w:rFonts w:eastAsia="Times New Roman"/>
          <w:szCs w:val="24"/>
          <w:lang w:eastAsia="ru-RU"/>
        </w:rPr>
        <w:t>необогреваемых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14. </w:t>
      </w:r>
      <w:proofErr w:type="gramStart"/>
      <w:r w:rsidRPr="00A61943">
        <w:rPr>
          <w:rFonts w:eastAsia="Times New Roman"/>
          <w:szCs w:val="24"/>
          <w:lang w:eastAsia="ru-RU"/>
        </w:rPr>
        <w:t>Работодателем должны быть оборудованы по установленным нормам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оборудованы посты для оказания первой помощи, укомплектованные аптечками для оказания первой помощи, установлены аппараты (устройства) для обеспечения работников горячих цехов и участков газированной соленой водой</w:t>
      </w:r>
      <w:hyperlink r:id="rId10" w:anchor="10009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9</w:t>
        </w:r>
      </w:hyperlink>
      <w:r w:rsidRPr="00A61943">
        <w:rPr>
          <w:rFonts w:eastAsia="Times New Roman"/>
          <w:szCs w:val="24"/>
          <w:lang w:eastAsia="ru-RU"/>
        </w:rPr>
        <w:t>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15. Работодатель обеспечивает расследование, оформление, регистрацию и учет несчастных случаев, происшедших с работниками, в порядке, установленном законодательством Российской Федерации.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</w:t>
      </w:r>
      <w:hyperlink r:id="rId11" w:anchor="10010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10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III. Требования охраны труда, предъявляемые к производственным территориям (производственным зданиям и сооружениям, производственным помещениям и производственным площадкам) и организации рабочих мест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производственным территориям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16. Производственные территории (производственные здания и сооружения, производственные помещения и производственные площадки) должны соответствовать требованиям Технического регламента о безопасности зданий и сооружений</w:t>
      </w:r>
      <w:hyperlink r:id="rId12" w:anchor="10011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11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17. Территория автотранспортной организации (далее - организация) в ночное время должна освещаться. Наружное освещение должно иметь управление, независимое от управления освещением внутри производственных территорий.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18. Люки водостоков и других подземных сооружений на территории организации должны постоянно находиться в закрытом положении.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19. Хранение агрегатов и деталей на территории организации должно быть организовано в специальных местах на стеллажах, подставках и приспособлениях, обеспечивающих их устойчивость и возможность удобного и безопасного захвата или </w:t>
      </w:r>
      <w:proofErr w:type="spellStart"/>
      <w:r w:rsidRPr="00A61943">
        <w:rPr>
          <w:rFonts w:eastAsia="Times New Roman"/>
          <w:szCs w:val="24"/>
          <w:lang w:eastAsia="ru-RU"/>
        </w:rPr>
        <w:t>строповки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при подъеме и перемещении.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20. При производстве ремонтных, земляных и других работ на территории организации открытые люки и ямы должны ограждаться. В местах перехода через траншеи должны устанавливаться переходные мостики шириной не менее 1 м с перилами высотой не менее 1,1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21. Для движения транспортных средств по территории организации и передвижения работников должен быть составлен схематический план с указанием разрешенных и запрещенных направлений движения, поворотов, выездов и съездов. План должен вывешиваться у ворот организации вместе с надписью "Берегись автомобиля" и должен освещаться в темное время суток.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22. Для прохода работников на территорию организации в непосредственной близости от въездных ворот должна быть устроена проходная или калитка. Запрещается проходить на территорию организации через въездные ворота.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площадкам для хранения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23. Площадки для хранения транспортных средств должны располагаться отдельно от производственных зданий и сооружений. Они должны иметь твердое и ровное покрытие с уклоном для стока воды.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Поверхность площадок должна регулярно очищаться: летом - от грязи, зимой - от снега и льда.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24. Площадки для хранения транспортных средств должны иметь разметку, определяющую места установки транспортных средств и границы проездов. Расстояние между двумя параллельно стоящими транспортными средствами должно обеспечивать свободное открывание дверей кабин автотранспортных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25. При хранении транспортных средств, а также агрегатов, подлежащих ремонту или списанию, должны устанавливаться специальные упоры, подставки и подкладки для исключения самопроизвольного перемещения транспортных средств и падения агрегатов.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26. При хранении на площадках транспортных средств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1) устанавливать на площадках транспортные средства в количестве, превышающем предусмотренное проектной документацией, нарушать утвержденный план их расстановки, уменьшать установленное расстояние между транспортными средствами. </w:t>
      </w:r>
      <w:proofErr w:type="gramStart"/>
      <w:r w:rsidRPr="00A61943">
        <w:rPr>
          <w:rFonts w:eastAsia="Times New Roman"/>
          <w:szCs w:val="24"/>
          <w:lang w:eastAsia="ru-RU"/>
        </w:rPr>
        <w:t>План расстановки транспортных средств на площадках их хранения утверждается руководителем транспортного предприятия или должностным лицом, назначенным ответственным за расстановку приказом (распоряжением) руководителя;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загромождать выездные (въездные) ворота огороженных площадок, проезды и проходы;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3) производить на площадках кузнечные, термические, сварочные, малярные и деревообрабатывающие работы, а также промывку деталей с использованием легковоспламеняющихся и горючих жидкостей;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оставлять на площадке транспортные средства с открытыми горловинами топливных баков, а также при обнаружении утечки топлива и масла;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заправлять транспортные средства топливом и сливать топливо из транспортных средств;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хранить на площадках топливо и тару из-под топлива и масла;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подзаряжать аккумуляторы транспортных средств;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подогревать двигатели транспортных средств открытым огнем (костры, факелы, паяльные лампы), применять открытые источники огня для освещения;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осуществлять совместное хранение транспортных средств, предназначенных для перевозки легковоспламеняющихся и горючих жидкостей, а также горючих газов, с другими транспортными средствами.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помещениям для технического обслуживания, проверки технического состояния и ремонта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27. Помещения для технического обслуживания, проверки технического состояния и ремонта транспортных средств и их агрегатов (далее - производственные помещения) должны обеспечивать безопасное осуществление производственных процессов и выполнение технологических операций в соответствии с требованиями Правил и технической (эксплуатационной) документации организации-изготовителя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28. Запрещается загромождение въездных (выездных) и запасных ворот как внутри, так и снаружи производственных помещений. Доступ к ним должен быть постоянно свободным.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29. Наружные ворота помещений для осуществления производственных процессов в районах со средней месячной температурой наружного воздуха в самый холодный месяц года минус 15</w:t>
      </w:r>
      <w:proofErr w:type="gramStart"/>
      <w:r w:rsidRPr="00A61943">
        <w:rPr>
          <w:rFonts w:eastAsia="Times New Roman"/>
          <w:szCs w:val="24"/>
          <w:lang w:eastAsia="ru-RU"/>
        </w:rPr>
        <w:t>°С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и ниже необходимо оборудовать воздушно-тепловыми завесами при наличии одного из следующих условий: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при количестве пяти и более въездов или выездов в час, приходящихся на одни ворота;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при расположении постов технического обслуживания на расстоянии 4-х и менее метров от наружных ворот;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при количестве двадцати и более въездов в час, приходящихся на одни ворота в помещении хранения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Включение и выключение воздушно-тепловых завес должно осуществляться автоматически.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температуре воздуха зимой ниже минус 25</w:t>
      </w:r>
      <w:proofErr w:type="gramStart"/>
      <w:r w:rsidRPr="00A61943">
        <w:rPr>
          <w:rFonts w:eastAsia="Times New Roman"/>
          <w:szCs w:val="24"/>
          <w:lang w:eastAsia="ru-RU"/>
        </w:rPr>
        <w:t>°С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должны дополнительно устраиваться </w:t>
      </w:r>
      <w:proofErr w:type="spellStart"/>
      <w:r w:rsidRPr="00A61943">
        <w:rPr>
          <w:rFonts w:eastAsia="Times New Roman"/>
          <w:szCs w:val="24"/>
          <w:lang w:eastAsia="ru-RU"/>
        </w:rPr>
        <w:t>тамбур-шлюзы</w:t>
      </w:r>
      <w:proofErr w:type="spell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30. В производственных помещениях полы должны быть ровными и прочными, иметь покрытие с гладкой, но не скользкой поверхностью.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proofErr w:type="gramStart"/>
      <w:r w:rsidRPr="00A61943">
        <w:rPr>
          <w:rFonts w:eastAsia="Times New Roman"/>
          <w:szCs w:val="24"/>
          <w:lang w:eastAsia="ru-RU"/>
        </w:rPr>
        <w:t xml:space="preserve">Полы в помещениях окрасочных участков, </w:t>
      </w:r>
      <w:proofErr w:type="spellStart"/>
      <w:r w:rsidRPr="00A61943">
        <w:rPr>
          <w:rFonts w:eastAsia="Times New Roman"/>
          <w:szCs w:val="24"/>
          <w:lang w:eastAsia="ru-RU"/>
        </w:rPr>
        <w:t>краскоподготовительных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отделений, в помещениях для производства противокоррозионных работ, в газогенераторных, а также на складах для хранения </w:t>
      </w:r>
      <w:proofErr w:type="spellStart"/>
      <w:r w:rsidRPr="00A61943">
        <w:rPr>
          <w:rFonts w:eastAsia="Times New Roman"/>
          <w:szCs w:val="24"/>
          <w:lang w:eastAsia="ru-RU"/>
        </w:rPr>
        <w:t>пожаровзрывоопасных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материалов (жидкостей), баллонов с горючим газом должны быть выполнены из материалов, не дающих искры при ударе о них металлическими предметами.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Рабочие места в помещениях с холодным полом должны быть оснащены деревянными переносными настилами (решетками).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31. Кузнечно-рессорный и сварочный участки должны размещаться в помещениях, стены и полы которых выполнены из несгораемых материалов.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32. При выполнении медницко-жестяницких работ работниками разных профессий (медником и жестянщиком) должны быть оборудованы раздельные помещения для выполнения этих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33. Для работы с кислотными и щелочными аккумуляторами следует предусматривать отдельные аккумуляторные участки, расположенные в сообщающихся между собой отдельных </w:t>
      </w:r>
      <w:r w:rsidRPr="00A61943">
        <w:rPr>
          <w:rFonts w:eastAsia="Times New Roman"/>
          <w:szCs w:val="24"/>
          <w:lang w:eastAsia="ru-RU"/>
        </w:rPr>
        <w:lastRenderedPageBreak/>
        <w:t>помещениях, оборудованных приточно-вытяжной вентиляцией и изолированных от других помещений: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помещение для зарядки аккумуляторов;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помещение для хранения кислот (щелочей) и приготовления электролита;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помещение для ремонта аккумуляторов.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одновременной зарядке не более 10 аккумуляторных батарей на аккумуляторном участке допускается иметь помещения для приготовления электролита и для ремонта аккумуляторов. При этом зарядку аккумуляторов следует производить в помещении для ремонта аккумуляторов в вытяжных шкафах при включенной вытяжной вентиляции, сблокированной с зарядным устройством.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34. Для выполнения окрасочных работ должны предусматриваться помещения: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для постов окраски и сушки изделий;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для приготовления красок.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35. Размеры окрасочной камеры должны обеспечивать безопасный подход работника к окрашиваемому изделию. Проходы между стенкой камеры и окрашиваемым изделием должны иметь ширину не менее 1,2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36. Если окраска изделий осуществляется без окрасочных камер, то проемы ворот в окрасочное помещение (из смежного) должны быть оборудованы </w:t>
      </w:r>
      <w:proofErr w:type="spellStart"/>
      <w:proofErr w:type="gramStart"/>
      <w:r w:rsidRPr="00A61943">
        <w:rPr>
          <w:rFonts w:eastAsia="Times New Roman"/>
          <w:szCs w:val="24"/>
          <w:lang w:eastAsia="ru-RU"/>
        </w:rPr>
        <w:t>тамбур-шлюзом</w:t>
      </w:r>
      <w:proofErr w:type="spellEnd"/>
      <w:proofErr w:type="gramEnd"/>
      <w:r w:rsidRPr="00A61943">
        <w:rPr>
          <w:rFonts w:eastAsia="Times New Roman"/>
          <w:szCs w:val="24"/>
          <w:lang w:eastAsia="ru-RU"/>
        </w:rPr>
        <w:t xml:space="preserve"> длиной, равной половине ширины ворот, увеличенной на 0,2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37. Помещения, в которых размещаются посты мойки автотранспортных средств, агрегатов и деталей, должны отделяться от других помещений глухими стенами с </w:t>
      </w:r>
      <w:proofErr w:type="spellStart"/>
      <w:r w:rsidRPr="00A61943">
        <w:rPr>
          <w:rFonts w:eastAsia="Times New Roman"/>
          <w:szCs w:val="24"/>
          <w:lang w:eastAsia="ru-RU"/>
        </w:rPr>
        <w:t>пароизоляцией</w:t>
      </w:r>
      <w:proofErr w:type="spellEnd"/>
      <w:r w:rsidRPr="00A61943">
        <w:rPr>
          <w:rFonts w:eastAsia="Times New Roman"/>
          <w:szCs w:val="24"/>
          <w:lang w:eastAsia="ru-RU"/>
        </w:rPr>
        <w:t>. Стены должны облицовываться керамической плиткой или другим влагостойким материалом.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38. Площадки для наружной шланговой мойки транспортных средств должны иметь твердое влагостойкое покрытие с уклоном в сторону колодцев и лотков, расположение которых должно исключать попадание сточных вод на территорию организации.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39. Междуэтажные проемы должны ограждаться перилами. Высота перил должна быть не менее 1,1 м с промежуточным горизонтальным элементом и сплошной обшивкой </w:t>
      </w:r>
      <w:proofErr w:type="gramStart"/>
      <w:r w:rsidRPr="00A61943">
        <w:rPr>
          <w:rFonts w:eastAsia="Times New Roman"/>
          <w:szCs w:val="24"/>
          <w:lang w:eastAsia="ru-RU"/>
        </w:rPr>
        <w:t>по низу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высотой не менее 0,15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40. При выполнении сварочных работ необходимо соблюдать требования Правил по охране труда при выполнении электросварочных и газосварочных работ</w:t>
      </w:r>
      <w:hyperlink r:id="rId13" w:anchor="10012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12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41. Сварочные посты должны располагаться в кабинах из негорючего материала площадью не менее 3 </w:t>
      </w:r>
      <w:r w:rsidRPr="00A6194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61925" cy="209550"/>
            <wp:effectExtent l="19050" t="0" r="9525" b="0"/>
            <wp:docPr id="1" name="Рисунок 1" descr="https://www.garant.ru/files/5/1/1188115/pict47-7180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5/1/1188115/pict47-7180744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943">
        <w:rPr>
          <w:rFonts w:eastAsia="Times New Roman"/>
          <w:szCs w:val="24"/>
          <w:lang w:eastAsia="ru-RU"/>
        </w:rPr>
        <w:t> . Между стенками кабин и полом должен быть зазор от 50 мм до 100 мм.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Стены помещений сварочных участков и кабины должны окрашиваться в </w:t>
      </w:r>
      <w:proofErr w:type="gramStart"/>
      <w:r w:rsidRPr="00A61943">
        <w:rPr>
          <w:rFonts w:eastAsia="Times New Roman"/>
          <w:szCs w:val="24"/>
          <w:lang w:eastAsia="ru-RU"/>
        </w:rPr>
        <w:t>серый</w:t>
      </w:r>
      <w:proofErr w:type="gramEnd"/>
      <w:r w:rsidRPr="00A61943">
        <w:rPr>
          <w:rFonts w:eastAsia="Times New Roman"/>
          <w:szCs w:val="24"/>
          <w:lang w:eastAsia="ru-RU"/>
        </w:rPr>
        <w:t xml:space="preserve">, желтый или </w:t>
      </w:r>
      <w:proofErr w:type="spellStart"/>
      <w:r w:rsidRPr="00A61943">
        <w:rPr>
          <w:rFonts w:eastAsia="Times New Roman"/>
          <w:szCs w:val="24"/>
          <w:lang w:eastAsia="ru-RU"/>
        </w:rPr>
        <w:t>голубой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тона с матовой поверхностью.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42. Участок для постоянной установки ацетиленового генератора должен быть изолированным, одноэтажным, без чердачных и подвальных помещений, иметь </w:t>
      </w:r>
      <w:proofErr w:type="spellStart"/>
      <w:r w:rsidRPr="00A61943">
        <w:rPr>
          <w:rFonts w:eastAsia="Times New Roman"/>
          <w:szCs w:val="24"/>
          <w:lang w:eastAsia="ru-RU"/>
        </w:rPr>
        <w:t>легкосбрасываемые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конструкции покрытий и непосредственный выход через дверь, открывающуюся наружу.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На входной двери участка должна быть надпись "Посторонним вход запрещен".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43. Для обеспечения безопасного доступа к агрегатам, узлам и деталям, расположенным в нижней части транспортных средств, в процессе выполнения технического обслуживания и ремонта транспортных средств должны использоваться напольные механизированные устройства (гидравлические и электрические подъемники, передвижные стойки, опрокидыватели) либо устраиваться осмотровые канавы и эстакады.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44. Размеры осмотровых канав и эстакад устанавливаются в зависимости от типа транспортных средств и применяемого оборудования.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45. Вход в проездную осмотровую канаву поточных линий и выход из нее должны осуществляться через тоннель.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46. Осмотровые канавы, соединяющие их тоннели и траншеи должны иметь выходы в производственное помещение по ступенчатой лестнице шириной не менее 0,7 м. Максимальное расстояние до ближайшего выхода должно быть не более 25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47. При наличии одного выхода из осмотровой канавы в ее стене, противоположной выходу, должны быть вмонтированы скобы для запасного выхода.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48. Длина тупиковой осмотровой канавы должна соответствовать размеру ремонтируемого (осматриваемого) транспортного средства, которое при установке на канаву не должно закрывать ведущую в канаву лестницу и запасный выход.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49. Выходы из траншей и тоннелей необходимо ограждать металлическими перилами высотой не менее 1,1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50. Выход из одиночной тупиковой канавы должен быть со стороны, противоположной заезду транспортного средства.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51. Лестницы из прямоточных канав, траншей и тоннелей не должны располагаться на путях движения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52. Осмотровые канавы, соединяющие их тоннели и траншеи, а также ведущие в них лестницы должны быть защищены от сырости и грунтовых вод.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53. Стены осмотровых канав, траншей и тоннелей, соединяющих их, должны быть облицованы керамической плиткой или покрыты другими влагостойкими и </w:t>
      </w:r>
      <w:proofErr w:type="spellStart"/>
      <w:r w:rsidRPr="00A61943">
        <w:rPr>
          <w:rFonts w:eastAsia="Times New Roman"/>
          <w:szCs w:val="24"/>
          <w:lang w:eastAsia="ru-RU"/>
        </w:rPr>
        <w:t>масло-бензостойкими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материалами светлых тонов.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54. Осмотровые канавы должны иметь ниши для размещения электрических светильников напряжением не выше 50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 В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и розетки с влагозащищенными разъемами для подключения ручных переносных электрических светильников напряжением не выше 12 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55. Освещение осмотровой канавы светильниками напряжением 220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 В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допускается при соблюдении следующих условий: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1) проводка должна быть скрытой, осветительная аппаратура и выключатели должны иметь надежную </w:t>
      </w:r>
      <w:proofErr w:type="spellStart"/>
      <w:r w:rsidRPr="00A61943">
        <w:rPr>
          <w:rFonts w:eastAsia="Times New Roman"/>
          <w:szCs w:val="24"/>
          <w:lang w:eastAsia="ru-RU"/>
        </w:rPr>
        <w:t>электроизоляцию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 гидроизоляцию;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светильники должны быть закрыты стеклом и защищены решеткой;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металлические корпуса светильников должны быть заземлены.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56. Осмотровые канавы и эстакады, за исключением канав, оборудованных ленточными конвейерами, должны иметь рассекатели и направляющие (предохранительные) реборды по всей длине или другие устройства, предотвращающие падение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в к</w:t>
      </w:r>
      <w:proofErr w:type="gramEnd"/>
      <w:r w:rsidRPr="00A61943">
        <w:rPr>
          <w:rFonts w:eastAsia="Times New Roman"/>
          <w:szCs w:val="24"/>
          <w:lang w:eastAsia="ru-RU"/>
        </w:rPr>
        <w:t>анавы или с эстакад во время их передвижения.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Реборды могут иметь разрывы для установки домкратов, роликовых тормозных стендов.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Тупиковые осмотровые канавы и эстакады со стороны, противоположной заезду транспортных средств, должны иметь стационарные упоры для колес заезжающих транспортных средств (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брусья).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На рассекателях, ребордах и прилегающих к осмотровым канавам зонах должна быть нанесена сигнальная разметка</w:t>
      </w:r>
      <w:hyperlink r:id="rId15" w:anchor="10013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13</w:t>
        </w:r>
      </w:hyperlink>
      <w:r w:rsidRPr="00A61943">
        <w:rPr>
          <w:rFonts w:eastAsia="Times New Roman"/>
          <w:szCs w:val="24"/>
          <w:lang w:eastAsia="ru-RU"/>
        </w:rPr>
        <w:t>, а в помещениях вывешены предупреждающие знаки безопасности с поясняющей надписью "Осторожно! Возможность падения с высоты".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57. На полу осмотровых канав должны быть уложены прочные деревянные решетки.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58. Для перехода через осмотровые канавы должны предусматриваться съемные переходные мостики шириной не менее 0,8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Количество переходных мостиков должно быть на одно меньше количества мест для устанавливаемых на канаве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Неэксплуатируемые более одной рабочей смены осмотровые канавы, траншеи или их части должны полностью перекрываться переходными мостиками или прочными щитами.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59. Посты для технического обслуживания, ремонта и проверки технического состояния транспортных средств должны оснащаться специальными упорами (башмаками), устанавливаемыми под колеса, и козелками (подставками), устанавливаемыми под транспортными средствами.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60. Рабочие места и площадки, в том числе эстакады, расположенные на высоте 1 м и более над уровнем пола (земли), должны ограждаться перилами высотой не менее 1,1 м с одним средним промежуточным горизонтальным элементом и нижней боковой сплошной обшивкой по низу (бортиком) высотой не менее 0,15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61. Помещение для регулировки приборов газовой системы питания непосредственно на транспортных средствах должно быть изолировано от других производственных помещений.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lastRenderedPageBreak/>
        <w:t>Требования охраны труда, предъявляемые к помещениям для хранения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62. Высота помещений для хранения транспортных средств (расстояние от пола до низа выступающих строительных конструкций или инженерных коммуникаций и подвесного оборудования) и высота над рампами и проездами должна быть на 0,2 м больше высоты наиболее высокого транспортного средства, подлежащего хранению в помещении, но не менее 2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Высота проходов на путях эвакуации работников должна быть не менее 2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63. Полы в помещениях для хранения транспортных средств должны быть твердыми, ровными, нескользкими, стойкими к воздействию агрессивных веществ и иметь уклоны не менее 1% для стока воды в сторону трапов и лотков дренажной системы.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В помещениях должна проводиться регулярная влажная уборка и очистка пола от остатков </w:t>
      </w:r>
      <w:proofErr w:type="spellStart"/>
      <w:proofErr w:type="gramStart"/>
      <w:r w:rsidRPr="00A61943">
        <w:rPr>
          <w:rFonts w:eastAsia="Times New Roman"/>
          <w:szCs w:val="24"/>
          <w:lang w:eastAsia="ru-RU"/>
        </w:rPr>
        <w:t>топливо-смазочных</w:t>
      </w:r>
      <w:proofErr w:type="spellEnd"/>
      <w:proofErr w:type="gramEnd"/>
      <w:r w:rsidRPr="00A61943">
        <w:rPr>
          <w:rFonts w:eastAsia="Times New Roman"/>
          <w:szCs w:val="24"/>
          <w:lang w:eastAsia="ru-RU"/>
        </w:rPr>
        <w:t xml:space="preserve"> материалов. Температура в помещениях не должна быть ниже 5°С.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64. Вдоль стен, у которых устанавливаются транспортные средства, должны предусматриваться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устройства, обеспечивающие расстояние от крайней точки транспортного средства до стены не менее 0,3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65. Полы в помещениях для хранения транспортных средств должны иметь разметку, определяющую места установки транспортных средств и границы проездов. Расстояние между двумя параллельно стоящими транспортными средствами должно обеспечивать свободное и безопасное открывание дверей кабин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размещению технологического оборудования и организации рабочих мест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66. Технологическое оборудование, инструмент и приспособления должны в течение всего срока эксплуатации отвечать требованиям Правил, Технического регламента "О безопасности машин и оборудования"</w:t>
      </w:r>
      <w:hyperlink r:id="rId16" w:anchor="10014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14</w:t>
        </w:r>
      </w:hyperlink>
      <w:r w:rsidRPr="00A61943">
        <w:rPr>
          <w:rFonts w:eastAsia="Times New Roman"/>
          <w:szCs w:val="24"/>
          <w:lang w:eastAsia="ru-RU"/>
        </w:rPr>
        <w:t> и технической (эксплуатационной) документации организации-изготовителя.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67. При размещении и расстановке технологического оборудования, организации рабочих мест необходимо руководствоваться требованиями, содержащимися в Правилах по охране труда при размещении, монтаже, техническом обслуживании и ремонте технологического оборудования</w:t>
      </w:r>
      <w:hyperlink r:id="rId17" w:anchor="10015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15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68. Агрегаты, детали, материалы должны размещаться (укладываться) у рабочих мест способами, обеспечивающими их устойчивость и удобство захвата (</w:t>
      </w:r>
      <w:proofErr w:type="spellStart"/>
      <w:r w:rsidRPr="00A61943">
        <w:rPr>
          <w:rFonts w:eastAsia="Times New Roman"/>
          <w:szCs w:val="24"/>
          <w:lang w:eastAsia="ru-RU"/>
        </w:rPr>
        <w:t>строповки</w:t>
      </w:r>
      <w:proofErr w:type="spellEnd"/>
      <w:r w:rsidRPr="00A61943">
        <w:rPr>
          <w:rFonts w:eastAsia="Times New Roman"/>
          <w:szCs w:val="24"/>
          <w:lang w:eastAsia="ru-RU"/>
        </w:rPr>
        <w:t>) при применении грузоподъемных механизмов.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69. Вспомогательное оборудование должно располагаться так, чтобы оно не выходило за пределы установленной для рабочего места площадки.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IV. Требования охраны труда, предъявляемые к осуществлению производственных процессов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техническом обслуживании и ремонте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70. Техническое обслуживание и ремонт транспортных средств должны производиться в специально отведенных местах (ремонтно-механических мастерских, постах), оснащенных необходимыми оборудованием, устройствами, приборами, инструментом и приспособлениями.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работе с инструментом и приспособлениями необходимо соблюдать требования Правил по охране труда при работе с инструментом и приспособлениями.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Во время работы на линии водителю разрешается устранять мелкие неисправности, не требующие разборки механизмов. В остальных случаях для проведения ремонтных работ транспортное средство должно быть отбуксировано в ремонтно-механическую мастерскую.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71. Работы с повышенной опасностью в процессе технического обслуживания и ремонта транспортных средств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 в соответствии с рекомендуемым образцом, предусмотренным </w:t>
      </w:r>
      <w:hyperlink r:id="rId18" w:anchor="10000" w:history="1">
        <w:r w:rsidRPr="00A61943">
          <w:rPr>
            <w:rFonts w:eastAsia="Times New Roman"/>
            <w:szCs w:val="24"/>
            <w:u w:val="single"/>
            <w:lang w:eastAsia="ru-RU"/>
          </w:rPr>
          <w:t>приложением</w:t>
        </w:r>
      </w:hyperlink>
      <w:r w:rsidRPr="00A61943">
        <w:rPr>
          <w:rFonts w:eastAsia="Times New Roman"/>
          <w:szCs w:val="24"/>
          <w:lang w:eastAsia="ru-RU"/>
        </w:rPr>
        <w:t> к Правилам.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Нарядом-допуском определяются содержание, место, время и условия производства работ с повышенной опасностью, необходимые меры безопасности, состав бригады и работники, ответственные за организацию и безопасное производство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Порядок производства работ с повышенной опасностью, оформления наряда-допуска и обязанности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72. Оформленные и выданные наряды-допуски регистрируются в журнале, в котором рекомендуется отражать следующие сведения: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название подразделения;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номер наряда-допуска;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дата выдачи;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краткое описание работ по наряду-допуску;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срок, на который выдан наряд-допуск;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фамилии и инициалы должностных лиц, выдавших и получивших наряд-допуск, заверенные их подписями с указанием даты подписания;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фамилия и инициалы должностного лица, получившего закрытый по выполнении работ наряд-допуск, заверенный его подписью с указанием даты получения.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73. К работам по техническому обслуживанию и ремонту транспортных средств, на производство которых выдается наряд-допуск, относятся: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ремонт и обслуживание верхней части транспортных средств (автобусов и грузовых автомобилей);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работы, выполняемые внутри цистерн и резервуаров, в которых хранятся взрывоопасные, легковоспламеняющиеся и токсичные вещества;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электросварочные и газосварочные работы, выполняемые внутри баков, в колодцах, коллекторах, тоннелях, каналах и ямах;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ремонт грузоподъемных машин (кроме колесных и гусеничных самоходных), крановых тележек, подкрановых путей;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ремонт вращающихся механизмов;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теплоизоляционные работы на действующих трубопроводах;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нанесение антикоррозионных покрытий;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ремонтные работы в мазутном хозяйстве;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работы в местах, опасных в отношении загазованности, взрывоопасности, поражения электрическим током и с ограниченным доступом посещения.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74. Перечень работ, выполняемых по нарядам-допускам, утверждается работодателем и может быть им дополнен.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75. Одноименные работы с повышенной опасностью, проводящиеся на постоянной основе и постоянным составом работников, допускается производить без оформления наряда-допуска с проведением целевого инструктажа по утвержденным для каждого вида работ с повышенной опасностью инструкциям по охране труда.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76. 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77. После постановки транспортного средства на пост ТО необходимо выполнить следующее: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затормозить транспортное средство стояночным тормозом;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выключить зажигание (перекрыть подачу топлива в транспортном средстве с дизельным двигателем);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установить рычаг переключения передач (контроллера) в нейтральное положение;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под колеса подложить не менее двух специальных упоров (башмаков);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5) 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</w:t>
      </w:r>
      <w:r w:rsidRPr="00A61943">
        <w:rPr>
          <w:rFonts w:eastAsia="Times New Roman"/>
          <w:szCs w:val="24"/>
          <w:lang w:eastAsia="ru-RU"/>
        </w:rPr>
        <w:lastRenderedPageBreak/>
        <w:t>имеющих дублирующее устройство для пуска двигателя, аналогичный знак должен быть вывешен и на дублирующее устройство).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78. 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79. В помещениях технического обслуживания с поточным движением транспортных средств обязательно устройство сигнализации (световой, звуковой), своевременно предупреждающей работающих на линии технического обслуживания (в осмотровых канавах, на эстакадах и других участках) о начале перемещения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с п</w:t>
      </w:r>
      <w:proofErr w:type="gramEnd"/>
      <w:r w:rsidRPr="00A61943">
        <w:rPr>
          <w:rFonts w:eastAsia="Times New Roman"/>
          <w:szCs w:val="24"/>
          <w:lang w:eastAsia="ru-RU"/>
        </w:rPr>
        <w:t>оста на пост.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Включение конвейера для перемещения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с п</w:t>
      </w:r>
      <w:proofErr w:type="gramEnd"/>
      <w:r w:rsidRPr="00A61943">
        <w:rPr>
          <w:rFonts w:eastAsia="Times New Roman"/>
          <w:szCs w:val="24"/>
          <w:lang w:eastAsia="ru-RU"/>
        </w:rPr>
        <w:t>оста на пост разрешается только после подачи сигнала (светового, звукового).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Посты ТО должны быть оборудованы устройствами для аварийной остановки конвейера.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80. 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81. 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 завершении работ транспортное средство должно быть заторможено стояночным тормозом.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82. 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83. 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 w:rsidRPr="00A61943">
        <w:rPr>
          <w:rFonts w:eastAsia="Times New Roman"/>
          <w:szCs w:val="24"/>
          <w:lang w:eastAsia="ru-RU"/>
        </w:rPr>
        <w:t>неподнимаемые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84. 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85. При ремонте и обслуживании верхней части автобусов и грузовых автомобилей работники должны быть обеспечены подмостями или лестницами-стремянками. Применять приставные лестницы запрещается.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86. 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 w:rsidRPr="00A61943">
        <w:rPr>
          <w:rFonts w:eastAsia="Times New Roman"/>
          <w:szCs w:val="24"/>
          <w:lang w:eastAsia="ru-RU"/>
        </w:rPr>
        <w:t>стружкоудаляющих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устройств.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Применять для этих целей сжатый воздух запрещается.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87. 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 w:rsidRPr="00A61943">
        <w:rPr>
          <w:rFonts w:eastAsia="Times New Roman"/>
          <w:szCs w:val="24"/>
          <w:lang w:eastAsia="ru-RU"/>
        </w:rPr>
        <w:t>маслозаливную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горловину двигателя и снять аккумуляторную батарею.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88. Для снятия, установки и перемещения на рабочем месте тяжелых (массой более 15 кг) деталей, узлов и агрегатов должны быть предусмотрены грузоподъемные устройства и механизмы.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89. При выполнении работ с применением грузоподъемных машин и механизмов необходимо соблюдать требования, содержащиеся в Правилах по охране труда при погрузочно-разгрузочных работах и размещении грузов</w:t>
      </w:r>
      <w:hyperlink r:id="rId19" w:anchor="10016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16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 случаях применения ручного труда женщин и работников в возрасте до восемнадцати лет должны соблюдаться установленные нормы предельно допустимых нагрузок при подъеме и перемещении тяжестей вручную</w:t>
      </w:r>
      <w:hyperlink r:id="rId20" w:anchor="10017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17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90. 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91.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работать лежа на полу (на земле) без ремонтного лежака;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2) выполнять работы на транспортном средстве, вывешенном только на одних подъемных механизмах (домкратах, талях), </w:t>
      </w:r>
      <w:proofErr w:type="gramStart"/>
      <w:r w:rsidRPr="00A61943">
        <w:rPr>
          <w:rFonts w:eastAsia="Times New Roman"/>
          <w:szCs w:val="24"/>
          <w:lang w:eastAsia="ru-RU"/>
        </w:rPr>
        <w:t>кроме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стационарных;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оставлять после окончания работ транспортные средства, вывешенными на подъемниках;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подкладывать под вывешенные транспортные средства вместо установки козелков диски колес, кирпичи и другие предметы;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поднимать (даже кратковременно) грузы, масса которых превышает паспортную грузоподъемность подъемного механизма;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11) поднимать груз при косом натяжении тросов или цепей;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12) оставлять инструмент и детали на краях осмотровой канавы;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13) работать с поврежденными или неправильно установленными упорами;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14) пускать двигатель и перемещать транспортное средство при поднятом кузове;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16) проворачивать карданный вал при помощи лома или монтажной лопатки.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92. 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</w:t>
      </w:r>
      <w:proofErr w:type="spellStart"/>
      <w:r w:rsidRPr="00A61943">
        <w:rPr>
          <w:rFonts w:eastAsia="Times New Roman"/>
          <w:szCs w:val="24"/>
          <w:lang w:eastAsia="ru-RU"/>
        </w:rPr>
        <w:t>проливание</w:t>
      </w:r>
      <w:proofErr w:type="spell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93. 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94. 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95. 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автомобиля-цистерны или резервуара (емкости) с отметкой результатов анализа в наряде-допуске.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Работник, производящий очистку или ремонт внутри автомобиля-цистерны или резервуара (емкости) из-под легковоспламеняющихся и ядовитых жидкостей, должен быть </w:t>
      </w:r>
      <w:proofErr w:type="gramStart"/>
      <w:r w:rsidRPr="00A61943">
        <w:rPr>
          <w:rFonts w:eastAsia="Times New Roman"/>
          <w:szCs w:val="24"/>
          <w:lang w:eastAsia="ru-RU"/>
        </w:rPr>
        <w:t>обеспечен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СИЗ, в том числе шланговым противогазом и страховочной привязью со страховочным канатом.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Шланг противогаза должен быть выведен наружу через люк (лаз) и закреплен с наветренной стороны. При этом крышка люка (лаза) должна быть закреплена в открытом положении.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Свободный конец страховочного каната также должен быть выведен наружу через люк (лаз) и закреплен.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proofErr w:type="gramStart"/>
      <w:r w:rsidRPr="00A61943">
        <w:rPr>
          <w:rFonts w:eastAsia="Times New Roman"/>
          <w:szCs w:val="24"/>
          <w:lang w:eastAsia="ru-RU"/>
        </w:rPr>
        <w:t>Наверху (вне автомобиля-цистерны или резервуара (емкости) должны находиться два специально проинструктированных работника, которые должны наблюдать за работником, находящимся внутри автомобиля-цистерны или резервуара (емкости), и страховать его с помощью страховочного каната.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96. Ремонтировать топливные баки, заправочные колонки, резервуары, насосы, коммуникации и тару из-под легковоспламеняющихся и ядовитых жидкостей разрешается только после полного удаления и обезвреживания остатков легковоспламеняющихся и ядовитых жидкостей.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97. Техническое обслуживание и ремонт холодильных установок автомобилей-рефрижераторов должны выполняться в соответствии с технической (эксплуатационной) документацией организации-изготовителя.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98. В зоне технического обслуживания и ремонта транспортных средств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мыть агрегаты транспортных средств легковоспламеняющимися жидкостями;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заправлять транспортные средства топливом;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4) хранить чистые обтирочные материалы вместе с </w:t>
      </w:r>
      <w:proofErr w:type="gramStart"/>
      <w:r w:rsidRPr="00A61943">
        <w:rPr>
          <w:rFonts w:eastAsia="Times New Roman"/>
          <w:szCs w:val="24"/>
          <w:lang w:eastAsia="ru-RU"/>
        </w:rPr>
        <w:t>использованными</w:t>
      </w:r>
      <w:proofErr w:type="gramEnd"/>
      <w:r w:rsidRPr="00A61943">
        <w:rPr>
          <w:rFonts w:eastAsia="Times New Roman"/>
          <w:szCs w:val="24"/>
          <w:lang w:eastAsia="ru-RU"/>
        </w:rPr>
        <w:t>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загромождать проходы между осмотровыми канавами и выходы из помещений материалами, оборудованием, тарой, снятыми агрегатами;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хранить отработанное масло, порожнюю тару из-под топлива и смазочных материалов;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выполнять работы с применением открытого огня.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99. 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техническом обслуживании, ремонте и проверке технического состояния транспортных средств, работающих на газовом топливе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100. Техническое обслуживание, ремонт и проверка технического состояния транспортных средств, работающих на газовом топливе, допускается проводить в одном помещении с находящимися там транспортными средствами, работающими на нефтяном топливе (бензин, дизельное топливо).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101. Транспортные средства, работающие на газовом топливе, могут въезжать на посты ТО только после перевода их двигателей на работу на нефтяном топливе.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Допускается въезд транспортного средства, работающего на газовом топливе с герметичной газовой системой питания, на пост ТО без перевода двигателя на работу на нефтяном топливе, если его работа на нефтяном топливе невозможна, и при условии, что расход газа будет производиться из одного баллона при рабочем давлении газа в нем не более 5,0 МПа (50 </w:t>
      </w:r>
      <w:r w:rsidRPr="00A61943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457200" cy="209550"/>
            <wp:effectExtent l="19050" t="0" r="0" b="0"/>
            <wp:docPr id="2" name="Рисунок 2" descr="https://www.garant.ru/files/5/1/1188115/pict48-71807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5/1/1188115/pict48-71807440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61943">
        <w:rPr>
          <w:rFonts w:eastAsia="Times New Roman"/>
          <w:szCs w:val="24"/>
          <w:lang w:eastAsia="ru-RU"/>
        </w:rPr>
        <w:t> )</w:t>
      </w:r>
      <w:proofErr w:type="gramEnd"/>
      <w:r w:rsidRPr="00A61943">
        <w:rPr>
          <w:rFonts w:eastAsia="Times New Roman"/>
          <w:szCs w:val="24"/>
          <w:lang w:eastAsia="ru-RU"/>
        </w:rPr>
        <w:t>. Вентили остальных баллонов должны быть закрыты.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Запрещается оставлять расходные вентили в "промежуточном положении": они должны быть или полностью открыты или полностью закрыты.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102. Перед въездом транспортного средства, работающего на газовом топливе, в производственное помещение газовая система питания должна быть проверена на герметичность.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въезжать в производственное помещение транспортному средству с негерметичной газовой системой питания.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103. Газ из баллонов транспортного средства, работающего на газовом топливе, на котором должны проводиться сварочные, окрасочные работы, а также работы, связанные с устранением неисправностей газовой системы питания или ее снятием, должен быть предварительно полностью слит (выпущен) в специально отведенном месте (посту), а баллоны продуты инертным газом.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104. Регулировку приборов газовой системы питания непосредственно на транспортном средстве следует производить в специально оборудованном помещении, изолированном от других помещений перегородками (стенами).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105. При неисправности элементов газовой системы питания подача газа должна быть перекрыта, неисправные элементы сняты с транспортного средства и направлены для проверки и ремонта на специализированный участок.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106. При проведении технического обслуживания, ремонта и проверки технического состояния транспортных средств, работающих на газовом топливе,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подтягивать резьбовые соединения и снимать с транспортного средства детали газовой аппаратуры и газопроводы, находящиеся под давлением;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выпускать (сливать) газ вне специально отведенного места (поста);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скручивать, сплющивать и перегибать шланги и трубки, использовать замасленные шланги;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устанавливать газопроводы не заводского изготовления;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5) применять дополнительные рычаги при открывании и закрывании </w:t>
      </w:r>
      <w:proofErr w:type="gramStart"/>
      <w:r w:rsidRPr="00A61943">
        <w:rPr>
          <w:rFonts w:eastAsia="Times New Roman"/>
          <w:szCs w:val="24"/>
          <w:lang w:eastAsia="ru-RU"/>
        </w:rPr>
        <w:t>магистрального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и расходных вентилей;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использовать для крепления шлангов проволоку или иные материалы.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107. Перед выводом транспортных средств, работающих на газовом топливе, в капитальный ремонт газ из баллонов должен быть полностью выработан (слит, выпущен), а сами баллоны </w:t>
      </w:r>
      <w:proofErr w:type="spellStart"/>
      <w:r w:rsidRPr="00A61943">
        <w:rPr>
          <w:rFonts w:eastAsia="Times New Roman"/>
          <w:szCs w:val="24"/>
          <w:lang w:eastAsia="ru-RU"/>
        </w:rPr>
        <w:t>продегазированы</w:t>
      </w:r>
      <w:proofErr w:type="spell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необходимости баллоны вместе с газовой аппаратурой могут быть сняты и сданы для хранения на специализированный склад.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108. При техническом обслуживании, ремонте, проверке технического состояния и заправке газовой аппаратуры, работающей на </w:t>
      </w:r>
      <w:proofErr w:type="gramStart"/>
      <w:r w:rsidRPr="00A61943">
        <w:rPr>
          <w:rFonts w:eastAsia="Times New Roman"/>
          <w:szCs w:val="24"/>
          <w:lang w:eastAsia="ru-RU"/>
        </w:rPr>
        <w:t>газе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сжиженном нефтяном (далее - ГСН), необходимо соблюдать меры защиты от попадания струи газа на открытые части тела.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109. После замены или заправки газовых баллонов, а также устранения неисправностей газовой системы питания на газобаллонном транспортном средстве должна быть проверена ее герметичность.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мойке транспортных средств, агрегатов, узлов и деталей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110. При мойке транспортных средств, агрегатов, узлов и деталей необходимо соблюдать следующие требования: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мойка должна производиться в специально отведенных местах;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при механизированной мойке транспортного средства рабочее место мойщика должно располагаться в водонепроницаемой кабине;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пост открытой шланговой (ручной) мойки должен располагаться в зоне, изолированной от открытых токоведущих проводников и оборудования, находящегося под напряжением;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4) автоматические </w:t>
      </w:r>
      <w:proofErr w:type="spellStart"/>
      <w:r w:rsidRPr="00A61943">
        <w:rPr>
          <w:rFonts w:eastAsia="Times New Roman"/>
          <w:szCs w:val="24"/>
          <w:lang w:eastAsia="ru-RU"/>
        </w:rPr>
        <w:t>бесконвейерные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моечные установки на въезде должны быть оборудованы световой сигнализацией светофорного типа;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на участке (посту) мойки электропроводка, осветительная арматура и электродвигатели должны быть выполнены во влагозащищенном исполнении;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6) электрическое управление агрегатами моечной установки должно быть напряжением не выше 50 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111. Допускается электропитание магнитных пускателей и кнопок управления моечными установками напряжением 220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 В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при условии: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устройства механической и электрической блокировки магнитных пускателей при открывании дверей шкафов;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гидроизоляции пусковых устройств и проводки;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3) заземления или </w:t>
      </w:r>
      <w:proofErr w:type="spellStart"/>
      <w:r w:rsidRPr="00A61943">
        <w:rPr>
          <w:rFonts w:eastAsia="Times New Roman"/>
          <w:szCs w:val="24"/>
          <w:lang w:eastAsia="ru-RU"/>
        </w:rPr>
        <w:t>зануления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кожухов, кабин и аппаратуры.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112. При мойке агрегатов, узлов и деталей транспортных средств необходимо соблюдать следующие требования: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концентрация щелочных растворов должна быть не более 2 - 5%;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после мойки щелочным раствором обязательна промывка горячей водой;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3) агрегаты и детали массой, превышающей предельно </w:t>
      </w:r>
      <w:proofErr w:type="gramStart"/>
      <w:r w:rsidRPr="00A61943">
        <w:rPr>
          <w:rFonts w:eastAsia="Times New Roman"/>
          <w:szCs w:val="24"/>
          <w:lang w:eastAsia="ru-RU"/>
        </w:rPr>
        <w:t>установленную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для ручного подъема и перемещения работниками, необходимо доставлять на пост мойки и загружать в моечные установки механизированным способом.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113. Моечные ванны с керосином и другими моющими средствами, предусмотренными технологическим процессом, по окончании мойки должны закрываться крышками.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114. Стенки моечных ванн, камер, установок для мойки деталей и агрегатов должны иметь теплоизоляцию, ограничивающую температуру нагрева наружных стенок - не выше 50°С.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Уровень моющих растворов в загруженной моечной ванне должен быть на 10 см ниже ее краев.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115. Установки для мойки деталей, узлов и агрегатов должны иметь блокирующее устройство, отключающее привод при открытом загрузочном люке.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116.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пользоваться открытым огнем в помещении мойки горючими жидкостями;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применять бензин для протирки транспортных средств и мойки деталей, узлов и агрегатов.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117. Для безопасного въезда транспортного средства на эстакаду и съезда с нее эстакада должна иметь переднюю и заднюю аппарели с углом въезда, не превышающим 10°, реборды и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брусья.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Аппарели, трапы и проходы на постах мойки должны иметь шероховатую (рифленую) поверхность. При наличии только передней аппарели в конце эстакады должен быть установлен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брус, размеры которого должны соответствовать категории транспортного средства.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слесарных и смазочных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118. При выполнении слесарных и смазочных работ с применением инструмента и приспособлений необходимо соблюдать требования Правил по охране труда при работе с инструментом и приспособлениями.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119. Проверять </w:t>
      </w:r>
      <w:proofErr w:type="spellStart"/>
      <w:r w:rsidRPr="00A61943">
        <w:rPr>
          <w:rFonts w:eastAsia="Times New Roman"/>
          <w:szCs w:val="24"/>
          <w:lang w:eastAsia="ru-RU"/>
        </w:rPr>
        <w:t>соосность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отверстий в соединениях агрегатов, узлов и деталей разрешается только при помощи конусной оправки.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120. Снятые с транспортных средств агрегаты, узлы и детали следует устанавливать на специальные устойчивые подставки, а длинномерные детали - на стеллажи.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Снятие и установка агрегатов, узлов и деталей, требующие больших физических усилий или связанные с неудобством и опасностью </w:t>
      </w:r>
      <w:proofErr w:type="spellStart"/>
      <w:r w:rsidRPr="00A61943">
        <w:rPr>
          <w:rFonts w:eastAsia="Times New Roman"/>
          <w:szCs w:val="24"/>
          <w:lang w:eastAsia="ru-RU"/>
        </w:rPr>
        <w:t>травмирования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, должны производиться с помощью специальных съемников и других приспособлений, исключающих </w:t>
      </w:r>
      <w:proofErr w:type="spellStart"/>
      <w:r w:rsidRPr="00A61943">
        <w:rPr>
          <w:rFonts w:eastAsia="Times New Roman"/>
          <w:szCs w:val="24"/>
          <w:lang w:eastAsia="ru-RU"/>
        </w:rPr>
        <w:t>травмирование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работников.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121. Запрессовку и </w:t>
      </w:r>
      <w:proofErr w:type="spellStart"/>
      <w:r w:rsidRPr="00A61943">
        <w:rPr>
          <w:rFonts w:eastAsia="Times New Roman"/>
          <w:szCs w:val="24"/>
          <w:lang w:eastAsia="ru-RU"/>
        </w:rPr>
        <w:t>выпрессовку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деталей с тугой посадкой следует выполнять прессами, винтовыми и гидравлическими съемниками.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Прессы должны быть укомплектованы набором оправок для различных </w:t>
      </w:r>
      <w:proofErr w:type="spellStart"/>
      <w:r w:rsidRPr="00A61943">
        <w:rPr>
          <w:rFonts w:eastAsia="Times New Roman"/>
          <w:szCs w:val="24"/>
          <w:lang w:eastAsia="ru-RU"/>
        </w:rPr>
        <w:t>выпрессовываемых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или запрессовываемых деталей.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Допускается применение выколоток и молотков с оправками и наконечниками из мягкого металла.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122. При проверке уровня масла и жидкости в агрегатах запрещается использовать открытый огонь.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 xml:space="preserve">123. При замене или </w:t>
      </w:r>
      <w:proofErr w:type="spellStart"/>
      <w:r w:rsidRPr="00A61943">
        <w:rPr>
          <w:rFonts w:eastAsia="Times New Roman"/>
          <w:szCs w:val="24"/>
          <w:lang w:eastAsia="ru-RU"/>
        </w:rPr>
        <w:t>доливе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масла и жидкости в агрегаты сливные и заливные пробки необходимо отворачивать и заворачивать только предназначенным для этой цели инструментом.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124. Нагнетатели смазки с электроприводом должны иметь устройства, исключающие превышение установленного давления более чем на 10%. При проверке этого требования срабатывание предохранительного устройства должно происходить при повышении максимального давления не более 4%.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125. Нагнетатели смазки с </w:t>
      </w:r>
      <w:proofErr w:type="spellStart"/>
      <w:r w:rsidRPr="00A61943">
        <w:rPr>
          <w:rFonts w:eastAsia="Times New Roman"/>
          <w:szCs w:val="24"/>
          <w:lang w:eastAsia="ru-RU"/>
        </w:rPr>
        <w:t>пневмоприводом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должны быть рассчитаны на потребление воздуха с давлением не более 0,8 МПа.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проверке технического состояния транспортных средств и их агрегатов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126. Проверять техническое состояние транспортных средств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Исключение составляют случаи опробования тормозов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127. При проверке технического состояния транспортного средства в темное время суток и его осмотра снизу на осмотровой канаве или подъемнике следует использовать переносные электрические светильники напряжением не выше 50</w:t>
      </w:r>
      <w:proofErr w:type="gramStart"/>
      <w:r w:rsidRPr="00A61943">
        <w:rPr>
          <w:rFonts w:eastAsia="Times New Roman"/>
          <w:szCs w:val="24"/>
          <w:lang w:eastAsia="ru-RU"/>
        </w:rPr>
        <w:t xml:space="preserve"> В</w:t>
      </w:r>
      <w:proofErr w:type="gramEnd"/>
      <w:r w:rsidRPr="00A61943">
        <w:rPr>
          <w:rFonts w:eastAsia="Times New Roman"/>
          <w:szCs w:val="24"/>
          <w:lang w:eastAsia="ru-RU"/>
        </w:rPr>
        <w:t>, защищенные от механических повреждений, или электрический фонарь с автономным питанием.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128. Испытательные (обкаточные) стенды должны обеспечивать надежность крепления обкатываемых агрегатов, </w:t>
      </w:r>
      <w:proofErr w:type="spellStart"/>
      <w:r w:rsidRPr="00A61943">
        <w:rPr>
          <w:rFonts w:eastAsia="Times New Roman"/>
          <w:szCs w:val="24"/>
          <w:lang w:eastAsia="ru-RU"/>
        </w:rPr>
        <w:t>гидросистем</w:t>
      </w:r>
      <w:proofErr w:type="spellEnd"/>
      <w:r w:rsidRPr="00A61943">
        <w:rPr>
          <w:rFonts w:eastAsia="Times New Roman"/>
          <w:szCs w:val="24"/>
          <w:lang w:eastAsia="ru-RU"/>
        </w:rPr>
        <w:t>, плотность и герметичность трубопроводов, подводящих топливо, масло, охлаждающую жидкость и отводящих отработавшие газы.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129. Испытание и опробование тормозов транспортного средства на ходу проводятся на площадках, размеры которых должны исключать возможность наезда транспортного средства на работников и сооружения в случае неисправности тормозов.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130. Для регулировки тормозов транспортное средство должно быть остановлено, двигатель выключен. Пускать двигатель и трогать транспортное средство с места после регулировки тормозов разрешается только после того, как водитель убедится, что работники, производившие регулировку тормозов, находятся в безопасной зоне.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131. При испытании и опробовании тормозов транспортного средства на роликовом стенде должны быть приняты меры, исключающие самопроизвольное "выбрасывание" транспортного средства с роликов стенда.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132. </w:t>
      </w:r>
      <w:proofErr w:type="gramStart"/>
      <w:r w:rsidRPr="00A61943">
        <w:rPr>
          <w:rFonts w:eastAsia="Times New Roman"/>
          <w:szCs w:val="24"/>
          <w:lang w:eastAsia="ru-RU"/>
        </w:rPr>
        <w:t>Регулировка тормозов транспортного средства, установленного на роликовом стенде, должна производиться при выключенных стенде и двигателе транспортного средства.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Перед включением стенда и пуском двигателя необходимо убедиться, что работники, выполнявшие регулировку тормозов, находятся в безопасной зоне.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133. При вращающихся роликах роликового стенда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въезд (выезд) транспортного средства и проход работников через роликовый стенд;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проведение на транспортном средстве, установленном на роликовом стенде, регулировочных работ, работ по техническому обслуживанию, а также работ по ремонту или настройке стенда.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работе с аккумуляторными батареями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134. Обслуживание аккумуляторных батарей и зарядных устройств должно выполняться работниками, имеющими группу по </w:t>
      </w:r>
      <w:proofErr w:type="spellStart"/>
      <w:r w:rsidRPr="00A61943">
        <w:rPr>
          <w:rFonts w:eastAsia="Times New Roman"/>
          <w:szCs w:val="24"/>
          <w:lang w:eastAsia="ru-RU"/>
        </w:rPr>
        <w:t>электробезопасности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не ниже III в соответствии с требованиями Правил по охране труда при эксплуатации электроустановок</w:t>
      </w:r>
      <w:hyperlink r:id="rId22" w:anchor="10018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18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135. На дверях аккумуляторного помещения должны быть сделаны надписи "Аккумуляторная", "Огнеопасно", а также вывешены соответствующие знаки безопасности о запрещении использования открытого огня и курения.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136. В аккумуляторном помещении приточно-вытяжная вентиляция должна включаться перед началом зарядки аккумуляторных батарей и отключаться не ранее чем через 1,5 часа после окончания зарядки.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137. В каждом аккумуляторном помещении должны быть: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стеклянная или фарфоровая (полиэтиленовая) кружка с носиком (или кувшин) емкостью 1,5 - 2 л для составления электролита и доливки его в сосуды;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2) нейтрализующий 2,5-процентный раствор питьевой соды для кислотных батарей и 10-процентный раствор борной или уксусной кислоты для щелочных батарей;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вода для обмыва рук;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полотенце.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138. При работах с кислотой и щелочью обязательно применение </w:t>
      </w:r>
      <w:proofErr w:type="gramStart"/>
      <w:r w:rsidRPr="00A61943">
        <w:rPr>
          <w:rFonts w:eastAsia="Times New Roman"/>
          <w:szCs w:val="24"/>
          <w:lang w:eastAsia="ru-RU"/>
        </w:rPr>
        <w:t>СИЗ</w:t>
      </w:r>
      <w:proofErr w:type="gram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139. Стеклянные бутыли с кислотами и щелочами должны переноситься двумя работниками. Бутыль вместе с корзиной следует переносить в специальном деревянном ящике с ручками или на специальных носилках с отверстием посередине и обрешеткой, в которую бутыль должна входить вместе с корзиной на 2/3 высоты бутыли.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140. Кислота должна храниться в стеклянных бутылях с притертыми пробками, снабженных бирками с названием кислоты. Бутыли с кислотой и порожние бутыли должны находиться в отдельном помещении. Бутыли следует устанавливать на полу в корзинах или деревянных обрешетках.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Переливать кислоту из бутылей следует только с помощью специальных приспособлений (качалок, сифонов).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141. При приготовлении кислотного электролита кислота должна медленно (во избежание интенсивного нагрева раствора) вливаться тонкой струей из кружки в фарфоровый или другой термостойкий сосуд с дистиллированной водой. Электролит при этом все время нужно перемешивать стеклянным стержнем или трубкой либо мешалкой из кислотоупорной пластмассы.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приготовлять электролит, вливая воду в кислоту.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Разрешается доливать воду в готовый электролит.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142. При приготовлении щелочного электролита сосуд </w:t>
      </w:r>
      <w:proofErr w:type="gramStart"/>
      <w:r w:rsidRPr="00A61943">
        <w:rPr>
          <w:rFonts w:eastAsia="Times New Roman"/>
          <w:szCs w:val="24"/>
          <w:lang w:eastAsia="ru-RU"/>
        </w:rPr>
        <w:t>с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щелочью следует открывать осторожно, не прилагая больших усилий. Для открывания сосуда, пробка которого залита парафином, разрешается прогревать горловину сосуда тряпкой, смоченной горячей водой.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Куски едкой щелочи (едкого кали) следует дробить в специально отведенном месте, предварительно завернув их в мешковину для предупреждения разлета мелких частиц. В чистый стальной (фарфоровый, пластмассовый) сосуд сначала следует наливать дистиллированную воду, затем при помощи стальных щипцов (пинцета, металлической ложки) следует положить куски раздробленной щелочи и перемешать до полного растворения стеклянной или эбонитовой палочкой.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143. На всех сосудах с электролитом, дистиллированной водой и нейтрализующими растворами должны быть сделаны надписи с названиями содержимого сосудов.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144. Аккумуляторные батареи, устанавливаемые для зарядки, должны соединяться между собой проводами с наконечниками, плотно прилегающими к клеммам батарей и исключающими возможность искрения.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145. Присоединение аккумуляторных батарей к зарядному устройству и отсоединение их должно производиться при выключенном зарядном оборудовании.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146. </w:t>
      </w:r>
      <w:proofErr w:type="gramStart"/>
      <w:r w:rsidRPr="00A61943">
        <w:rPr>
          <w:rFonts w:eastAsia="Times New Roman"/>
          <w:szCs w:val="24"/>
          <w:lang w:eastAsia="ru-RU"/>
        </w:rPr>
        <w:t>Контроль за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ходом зарядки аккумуляторных батарей должен осуществляться при помощи специальных приборов (амперметра, вольтметра, термометра, нагрузочной вилки, ареометра).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147. Зарядка аккумуляторных батарей должна производиться в зарядном отделении аккумуляторного помещения при открытых пробках аккумуляторов и включенной </w:t>
      </w:r>
      <w:proofErr w:type="spellStart"/>
      <w:r w:rsidRPr="00A61943">
        <w:rPr>
          <w:rFonts w:eastAsia="Times New Roman"/>
          <w:szCs w:val="24"/>
          <w:lang w:eastAsia="ru-RU"/>
        </w:rPr>
        <w:t>общеобменной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 местной вытяжной вентиляции.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148. Для осмотра аккумуляторных батарей и контроля зарядки необходимо использовать переносные светильники во взрывобезопасном исполнении напряжением не выше 50 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149. При выполнении работ по пайке пластин в аккумуляторном помещении необходимо соблюдать следующие требования: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1) пайка пластин разрешается не ранее чем через 2 часа после окончания зарядки. Батареи, работающие по методу постоянного </w:t>
      </w:r>
      <w:proofErr w:type="spellStart"/>
      <w:r w:rsidRPr="00A61943">
        <w:rPr>
          <w:rFonts w:eastAsia="Times New Roman"/>
          <w:szCs w:val="24"/>
          <w:lang w:eastAsia="ru-RU"/>
        </w:rPr>
        <w:t>подзаряда</w:t>
      </w:r>
      <w:proofErr w:type="spellEnd"/>
      <w:r w:rsidRPr="00A61943">
        <w:rPr>
          <w:rFonts w:eastAsia="Times New Roman"/>
          <w:szCs w:val="24"/>
          <w:lang w:eastAsia="ru-RU"/>
        </w:rPr>
        <w:t>, должны быть за 2 часа до начала пайки переведены в режим разрядки;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до начала пайки помещение должно быть провентилировано в течение 1 часа;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во время пайки должна осуществляться непрерывная вентиляция помещения;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4) место пайки должно быть ограждено (отгорожено от остальной аккумуляторной батареи негорючими щитами).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150. Плавка свинца и заполнение им форм при отливке деталей аккумуляторов, а также плавка мастики и ремонт аккумуляторных батарей должны производиться на рабочих местах, оборудованных местной вытяжной вентиляцией.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151. При попадании кислоты, щелочи или электролита на открытый участок тела необходимо немедленно промыть этот участок сначала нейтрализующим раствором, а затем водой с мылом.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попадании кислоты, щелочи или электролита в глаза необходимо промыть их нейтрализующим раствором, затем водой и немедленно обратиться к врачу.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152. </w:t>
      </w:r>
      <w:proofErr w:type="gramStart"/>
      <w:r w:rsidRPr="00A61943">
        <w:rPr>
          <w:rFonts w:eastAsia="Times New Roman"/>
          <w:szCs w:val="24"/>
          <w:lang w:eastAsia="ru-RU"/>
        </w:rPr>
        <w:t>Электролит, пролитый на стол, верстак, стеллаж необходимо вытереть ветошью, смоченной в 5 - 10-процентном нейтрализующем растворе (для кислотного электролита - раствор питьевой соды, для щелочного - раствор уксусной кислоты), а электролит, пролитый на пол, сначала посыпать опилками, собрать их, затем это место смочить нейтрализующим раствором и протереть насухо.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153.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совместно хранить и заряжать кислотные и щелочные аккумуляторные батареи в одном помещении;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переливать кислоту вручную, а также вливать воду в кислоту;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брать едкое кали руками; его следует брать при помощи стальных щипцов, пинцета или металлической ложки;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проверять аккумуляторную батарею коротким замыканием;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входить в зарядное отделение с открытым огнем;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пользоваться в зарядном отделении электронагревательными приборами.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 xml:space="preserve">Требования охраны труда при выполнении </w:t>
      </w:r>
      <w:proofErr w:type="spellStart"/>
      <w:r w:rsidRPr="00A61943">
        <w:rPr>
          <w:rFonts w:eastAsia="Times New Roman"/>
          <w:b/>
          <w:bCs/>
          <w:szCs w:val="24"/>
          <w:lang w:eastAsia="ru-RU"/>
        </w:rPr>
        <w:t>кузнечно-прессовых</w:t>
      </w:r>
      <w:proofErr w:type="spellEnd"/>
      <w:r w:rsidRPr="00A61943">
        <w:rPr>
          <w:rFonts w:eastAsia="Times New Roman"/>
          <w:b/>
          <w:bCs/>
          <w:szCs w:val="24"/>
          <w:lang w:eastAsia="ru-RU"/>
        </w:rPr>
        <w:t xml:space="preserve">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154. Наковальня для ручной ковки должна быть укреплена на деревянной подставке, усиленной металлическим обручем, и установлена так, чтобы ее рабочая поверхность была горизонтальной.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155. Клещи для удержания обрабатываемых поковок следует выбирать по размеру так, чтобы при захвате поковок зазор между рукоятками клещей был не менее 45 мм.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156. Для прочного удержания обрабатываемых заготовок на рукоятки клещей необходимо надевать зажимные кольца (шпандыри).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157. Перед ковкой нагретый металл должен быть очищен от окалины металлической щеткой или скребком.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158. Заготовку необходимо класть на середину наковальни так, чтобы она плотно прилегала к наковальне.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159. Работник должен держать инструмент так, чтобы рукоятка находилась сбоку от работника.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160. При рубке металла должны устанавливаться переносные щиты для защиты работников от осколков.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161. При </w:t>
      </w:r>
      <w:proofErr w:type="spellStart"/>
      <w:r w:rsidRPr="00A61943">
        <w:rPr>
          <w:rFonts w:eastAsia="Times New Roman"/>
          <w:szCs w:val="24"/>
          <w:lang w:eastAsia="ru-RU"/>
        </w:rPr>
        <w:t>гибке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полосового материала или изготовлении ушков на рессорных листах должны применяться специальные приспособления (стенды), снабженные зажимными винтами для крепления полос.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162. Гидравлические струбцины для клепки должны надежно подвешиваться к потолку или специальному устройству.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163. Перед проведением ремонта рамы транспортное средство должно быть установлено в устойчивое положение на подставки (козелки).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164. Рихтовка рессор должна производиться на специальной установке (станке), которая должна иметь концевой выключатель реверсирования электродвигателя.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Рихтовку рессор следует производить на специально отведенном участке с применением средств индивидуальной и коллективной защиты от повышенного уровня шума.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165.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1) обрубать </w:t>
      </w:r>
      <w:proofErr w:type="spellStart"/>
      <w:r w:rsidRPr="00A61943">
        <w:rPr>
          <w:rFonts w:eastAsia="Times New Roman"/>
          <w:szCs w:val="24"/>
          <w:lang w:eastAsia="ru-RU"/>
        </w:rPr>
        <w:t>ненагретые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листы рессор;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ставить вертикально у стены листы рессор, рессоры и подрессорники;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3) поправлять заклепку после подачи жидкости под давлением в цилиндр струбцины;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работать на станке для рихтовки рессор, не имеющем концевого выключателя реверсирования электродвигателя;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ковать черные металлы, охлажденные ниже +800</w:t>
      </w:r>
      <w:proofErr w:type="gramStart"/>
      <w:r w:rsidRPr="00A61943">
        <w:rPr>
          <w:rFonts w:eastAsia="Times New Roman"/>
          <w:szCs w:val="24"/>
          <w:lang w:eastAsia="ru-RU"/>
        </w:rPr>
        <w:t>°С</w:t>
      </w:r>
      <w:proofErr w:type="gramEnd"/>
      <w:r w:rsidRPr="00A61943">
        <w:rPr>
          <w:rFonts w:eastAsia="Times New Roman"/>
          <w:szCs w:val="24"/>
          <w:lang w:eastAsia="ru-RU"/>
        </w:rPr>
        <w:t>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ковать металл на мокрой или замасленной наковальне;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7) использовать </w:t>
      </w:r>
      <w:proofErr w:type="spellStart"/>
      <w:r w:rsidRPr="00A61943">
        <w:rPr>
          <w:rFonts w:eastAsia="Times New Roman"/>
          <w:szCs w:val="24"/>
          <w:lang w:eastAsia="ru-RU"/>
        </w:rPr>
        <w:t>неподогретый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инструмент (клещи, оправки);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8) прикасаться руками (даже применяя </w:t>
      </w:r>
      <w:proofErr w:type="gramStart"/>
      <w:r w:rsidRPr="00A61943">
        <w:rPr>
          <w:rFonts w:eastAsia="Times New Roman"/>
          <w:szCs w:val="24"/>
          <w:lang w:eastAsia="ru-RU"/>
        </w:rPr>
        <w:t>СИЗ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рук) к горячей заготовке во избежание ожогов;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устанавливать заготовку под край бойка молота;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10) допускать холостые удары верхнего бойка молота о </w:t>
      </w:r>
      <w:proofErr w:type="gramStart"/>
      <w:r w:rsidRPr="00A61943">
        <w:rPr>
          <w:rFonts w:eastAsia="Times New Roman"/>
          <w:szCs w:val="24"/>
          <w:lang w:eastAsia="ru-RU"/>
        </w:rPr>
        <w:t>нижний</w:t>
      </w:r>
      <w:proofErr w:type="gramEnd"/>
      <w:r w:rsidRPr="00A61943">
        <w:rPr>
          <w:rFonts w:eastAsia="Times New Roman"/>
          <w:szCs w:val="24"/>
          <w:lang w:eastAsia="ru-RU"/>
        </w:rPr>
        <w:t>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11) вводить руку в зону бойка и укладывать поковку руками;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12) работать инструментом, имеющим наклеп;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13) стоять напротив обрубаемого конца поковки;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14) выполнять ремонт рам, вывешенных на подъемных механизмах и установленных на ребро;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15) накапливать на рабочем месте горячие поковки и обрубки металла.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медницких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166. Выполнять медницкие работы необходимо при включенной местной вытяжной вентиляции.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167. Перед пайкой емкость из-под легковоспламеняющихся и горючих жидкостей необходимо предварительно обработать: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промыть горячей водой с каустической содой;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пропарить и просушить горячим воздухом до полного удаления следов легковоспламеняющихся и горючих жидкостей;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провести анализ воздушной среды в емкости с помощью газоанализатора.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Пайку следует производить при открытых пробках (крышках) емкости.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168. Разрешается производить пайку емкости из-под легковоспламеняющихся и горючих жидкостей без предварительной обработки, наполнив емкость нейтральным газом. Газ в процессе пайки должен подаваться в емкость непрерывно в течение всего времени пайки.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169. Паять радиаторы, топливные баки и другие крупные детали необходимо на специальных подставках (стендах), оборудованных поддонами для стекания припоя.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170. Прочищая трубки радиатора шомполом, не следует держать руки с противоположной стороны трубки.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вводить шомпол в трубку до упора рукоятки.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171. Отремонтированные радиаторы должны быть испытаны на герметичность сжатым воздухом в ванне с водой.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172. Травление кислоты должно производиться в небьющейся кислотоупорной емкости в вытяжном шкафу.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173. Допускается хранить на рабочем месте кислоту в количестве, не превышающем суточную потребность в кислоте при проведении медницких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Каустическую соду и кислоты необходимо хранить в запирающемся шкафу.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174. Расходуемый припой должен храниться в металлических емкостях с крышками.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175. Флюс и материал для приготовления флюсов должны храниться в вытяжном шкафу в количестве, не превышающем суточную потребность.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176. Плавка свинца и цветных металлов должна производиться в вытяжном шкафу.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177. Применяемые при выполнении работ паяльные лампы должны иметь паспорт с указанием результатов заводского гидравлического испытания и допустимого рабочего давления.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Не реже одного раза в месяц паяльные лампы должны проверяться на прочность и герметичность и не реже одного раза в год проходить контрольные гидравлические испытания.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178. Паяльные лампы должны иметь предохранительные клапаны, отрегулированные на заданное давление, а паяльные лампы емкостью 3 литра и более - манометры.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179. Заправка и разжигание паяльных ламп должны производиться в специально выделенных местах, очищенных от горючих материалов, а находящиеся на расстоянии менее 5 м сгораемые конструкции должны быть защищены экранами из негорючих материалов.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180. При работе с паяльной лампой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повышать давление в резервуаре паяльной лампы при накачке воздуха выше допустимого рабочего давления, указанного в паспорте;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разжигать неисправную паяльную лампу;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заливать паяльную лампу топливом более чем на 3/4 емкости ее резервуара;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заправлять паяльную лампу топливом, выливать топливо или разбирать паяльную лампу вблизи открытого огня;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наливать топливо в неостывшую паяльную лампу;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отворачивать запорный вентиль и пробку заливной горловины паяльной лампы, пока лампа горит или еще не остыла;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работать с паяльной лампой вблизи легковоспламеняющихся и горючих веществ;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разжигать паяльную лампу, наливая топливо в поддон розжига лампы через ниппель горелки;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работать с паяльной лампой, не прошедшей периодической проверки и контрольного испытания.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181. При обнаружении неисправности паяльной лампы (</w:t>
      </w:r>
      <w:proofErr w:type="spellStart"/>
      <w:r w:rsidRPr="00A61943">
        <w:rPr>
          <w:rFonts w:eastAsia="Times New Roman"/>
          <w:szCs w:val="24"/>
          <w:lang w:eastAsia="ru-RU"/>
        </w:rPr>
        <w:t>подтекание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резервуара, просачивание топлива через резьбу горелки, деформация резервуара) работа с паяльной лампой должна быть прекращена.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182. В помещении для производства медницких работ должны всегда находиться </w:t>
      </w:r>
      <w:proofErr w:type="spellStart"/>
      <w:r w:rsidRPr="00A61943">
        <w:rPr>
          <w:rFonts w:eastAsia="Times New Roman"/>
          <w:szCs w:val="24"/>
          <w:lang w:eastAsia="ru-RU"/>
        </w:rPr>
        <w:t>кислотонейтрализующие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растворы.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жестяницких и кузовных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183. Ремонтируемые кабины и кузова транспортных средств необходимо устанавливать и закреплять на специальных подставках (козелках, стендах).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184. Правка крыльев и других деталей транспортного средства должна осуществляться с использованием специальных оправок.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185. Крылья и другие детали из листового металла перед правкой должны быть очищены от ржавчины. При выполнении очистки ручными или механизированными металлическими щетками обязательно применение средств индивидуальной защиты глаз, лица и рук.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Работы по очистке деталей должны выполняться при включенной местной вытяжной вентиляции.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186. При изготовлении деталей и заплат из листового металла, а также при вырезке поврежденных мест острые углы, края и заусенцы должны опиливаться.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работе с листовым металлом (правка, резка, перемещение, складирование) необходимо применять средства индивидуальной защиты рук.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187. При резке листового металла, вырезке заготовок и обрезке деталей больших размеров на механическом оборудовании необходимо применять поддерживающие устройства (откидные крышки, роликовые подставки).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188. Перед подачей сжатого воздуха к пневматическому резаку резак должен быть установлен в рабочее положение.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189. Во время рихтовки деталей на роликовом станке необходимо соблюдать осторожность, чтобы пальцы рук не попадали в пространство между роликами станка.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190. При прокатывании листов металла через ручные или механические вальцовочные станки следует остерегаться прижатия пальцев рук к неподвижным частям станка.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191. При ручной резке (рубке) металла разрезаемый (разрубаемый) металл необходимо надежно закреплять в тисках или плотно укладывать на плиту во избежание </w:t>
      </w:r>
      <w:proofErr w:type="spellStart"/>
      <w:r w:rsidRPr="00A61943">
        <w:rPr>
          <w:rFonts w:eastAsia="Times New Roman"/>
          <w:szCs w:val="24"/>
          <w:lang w:eastAsia="ru-RU"/>
        </w:rPr>
        <w:t>травмирования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падающими (отлетающими) частями (обрезками) металла.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192. По окончании работы обрезки металла должны быть убраны в специально отведенные места.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193. При работе с электрифицированным и абразивным инструментом должны соблюдаться требования Правил по охране труда при работе с инструментом и приспособлениями</w:t>
      </w:r>
      <w:hyperlink r:id="rId23" w:anchor="10019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19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 xml:space="preserve">194. Работы, выполняемые с применением средств </w:t>
      </w:r>
      <w:proofErr w:type="spellStart"/>
      <w:r w:rsidRPr="00A61943">
        <w:rPr>
          <w:rFonts w:eastAsia="Times New Roman"/>
          <w:szCs w:val="24"/>
          <w:lang w:eastAsia="ru-RU"/>
        </w:rPr>
        <w:t>подмащивания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 лестниц-стремянок, должны производиться в соответствии с требованиями Правил по охране труда при работе на высоте</w:t>
      </w:r>
      <w:hyperlink r:id="rId24" w:anchor="10020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20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сварочных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195. Организация работы в сварочных цехах, на участках и площадках, размещение и эксплуатация оборудования, проведение сварочных работ должны соответствовать требованиям Правил по охране труда при выполнении электросварочных и газосварочных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196. </w:t>
      </w:r>
      <w:proofErr w:type="gramStart"/>
      <w:r w:rsidRPr="00A61943">
        <w:rPr>
          <w:rFonts w:eastAsia="Times New Roman"/>
          <w:szCs w:val="24"/>
          <w:lang w:eastAsia="ru-RU"/>
        </w:rPr>
        <w:t>При проведении сварочных работ непосредственно на транспортном средстве должны быть приняты меры, обеспечивающие безопасность производства работ, для чего горловину топливного бака и сам топливный бак транспортного средства необходимо закрыть металлическим листом или листом из негорючего материала от попадания на него искр, очистить зону сварки от остатков масла, легковоспламеняющихся и горючих жидкостей, а прилегающие участки - от горючих материалов.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197. Перед проведением сварочных работ в непосредственной близости от топливного бака его необходимо снять.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198. При проведении электросварочных работ рама и кузов транспортного средства должны быть заземлены.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вулканизационных и шиноремонтных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199. Шины перед ремонтом должны быть очищены от пыли, грязи, льда.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200. Производить установку и снятие шин грузового транспортного средства (автобуса) с вулканизационного оборудования необходимо с помощью подъемных механизмов.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201. Станки для </w:t>
      </w:r>
      <w:proofErr w:type="spellStart"/>
      <w:r w:rsidRPr="00A61943">
        <w:rPr>
          <w:rFonts w:eastAsia="Times New Roman"/>
          <w:szCs w:val="24"/>
          <w:lang w:eastAsia="ru-RU"/>
        </w:rPr>
        <w:t>шероховки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(очистки) поврежденных мест должны быть оборудованы местной вытяжной вентиляцией для отсоса пыли и иметь ограждение привода абразивного круга.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202. Работу по </w:t>
      </w:r>
      <w:proofErr w:type="spellStart"/>
      <w:r w:rsidRPr="00A61943">
        <w:rPr>
          <w:rFonts w:eastAsia="Times New Roman"/>
          <w:szCs w:val="24"/>
          <w:lang w:eastAsia="ru-RU"/>
        </w:rPr>
        <w:t>шероховке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(очистке) необходимо проводить с применением средств индивидуальной защиты глаз.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203. При вырезке заплат лезвие ножа необходимо передвигать от себя (от руки, в которой зажат материал). Работать допускается ножом, имеющим исправную рукоятку и остро заточенное лезвие.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204. Емкости с бензином и клеем следует держать закрытыми, открывая их по мере необходимости. На рабочем месте разрешается хранить бензин и клей в количестве, не превышающем сменной потребности.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Бензин и клей должны размещаться на расстоянии не менее 3 метров от топки парогенератора.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205. Подавать сжатый воздух в варочный мешок необходимо после закрепления шины и бортовых накладок струбцинами.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206. Вынимать варочный мешок из покрышки следует за тканевую петлю мешка после выпуска из него воздуха.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207. Вынимать камеру из струбцины после вулканизации следует после того, как отремонтированный участок остынет.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208.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работать на неисправном вулканизационном аппарате;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покидать рабочее место во время работы работнику, обслуживающему вулканизационный аппарат;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допускать к работе на вулканизационном аппарате посторонних лиц.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шиномонтажных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209. Демонтаж и монтаж шин должны осуществляться на участке, оснащенном необходимым оборудованием, приспособлениями и инструментом.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210. Перед снятием колес транспортное средство должно быть вывешено с помощью подъемного механизма или на специальном подъемнике.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 xml:space="preserve">В случае использования подъемного механизма под </w:t>
      </w:r>
      <w:proofErr w:type="spellStart"/>
      <w:r w:rsidRPr="00A61943">
        <w:rPr>
          <w:rFonts w:eastAsia="Times New Roman"/>
          <w:szCs w:val="24"/>
          <w:lang w:eastAsia="ru-RU"/>
        </w:rPr>
        <w:t>неподнимаемые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колеса необходимо подложить специальные упоры (башмаки), а под вывешенную часть транспортного средства - специальную подставку (</w:t>
      </w:r>
      <w:proofErr w:type="spellStart"/>
      <w:r w:rsidRPr="00A61943">
        <w:rPr>
          <w:rFonts w:eastAsia="Times New Roman"/>
          <w:szCs w:val="24"/>
          <w:lang w:eastAsia="ru-RU"/>
        </w:rPr>
        <w:t>козелок</w:t>
      </w:r>
      <w:proofErr w:type="spellEnd"/>
      <w:r w:rsidRPr="00A61943">
        <w:rPr>
          <w:rFonts w:eastAsia="Times New Roman"/>
          <w:szCs w:val="24"/>
          <w:lang w:eastAsia="ru-RU"/>
        </w:rPr>
        <w:t>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211. Операции по снятию, перемещению и постановке колес грузового транспортного средства (прицепа, полуприцепа) и автобуса должны быть механизированы.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212. Перед демонтажем шины с диска колеса воздух из камеры должен быть полностью выпущен. Демонтаж шины должен выполняться на специальном стенде или с помощью съемного устройства.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Монтаж и демонтаж шин в пути необходимо производить с применением монтажного инструмента.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213. Перед монтажом шины должна быть проверена исправность бортового и замочного кольца. Замочное кольцо должно входить в выемку обода всей внутренней поверхностью.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214. В случае обнаружения неправильного положения замочного кольца при накачке шины необходимо выпустить воздух из накачиваемой шины и исправить положение кольца.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215. Накачивание и </w:t>
      </w:r>
      <w:proofErr w:type="spellStart"/>
      <w:r w:rsidRPr="00A61943">
        <w:rPr>
          <w:rFonts w:eastAsia="Times New Roman"/>
          <w:szCs w:val="24"/>
          <w:lang w:eastAsia="ru-RU"/>
        </w:rPr>
        <w:t>подкачивание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снятых с транспортного средства шин должны выполняться в специально отведенных для этой цели местах с использованием предохранительных устройств, препятствующих вылету колец.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216. Во время работы на стенде для демонтажа и монтажа шин редуктор должен быть закрыт кожухом.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217. Для осмотра внутренней поверхности шины необходимо применять спредер (расширитель).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218. Для изъятия из шины посторонних предметов следует использовать специальный инструмент (клещи).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219.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выбивать диск кувалдой (молотком);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монтировать шины на диски колес, не соответствующие размеру шин;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во время накачивания шины сжатым воздухом с использованием компрессора ударять по замочному кольцу молотком или кувалдой;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накачивать шину свыше установленной организацией-изготовителем нормы давления воздуха;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5) применять при монтаже шин неисправные и заржавевшие замочные и бортовые кольца, </w:t>
      </w:r>
      <w:proofErr w:type="spellStart"/>
      <w:r w:rsidRPr="00A61943">
        <w:rPr>
          <w:rFonts w:eastAsia="Times New Roman"/>
          <w:szCs w:val="24"/>
          <w:lang w:eastAsia="ru-RU"/>
        </w:rPr>
        <w:t>ободы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 диски колес;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использовать отвертки, шило или нож для изъятия из шины посторонних предметов.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окрасочных и противокоррозионных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220. Тара с лакокрасочными материалами должна иметь бирки (ярлыки) с точным наименованием лакокрасочного материала.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221. На окрасочном участке лакокрасочные материалы допускается хранить в закрытой таре в количестве, не превышающем сменной потребности.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222. При работе с пульверизаторами воздушные шланги должны быть соединены. Разъединять шланги разрешается после прекращения подачи воздуха.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223. Во избежание </w:t>
      </w:r>
      <w:proofErr w:type="spellStart"/>
      <w:r w:rsidRPr="00A61943">
        <w:rPr>
          <w:rFonts w:eastAsia="Times New Roman"/>
          <w:szCs w:val="24"/>
          <w:lang w:eastAsia="ru-RU"/>
        </w:rPr>
        <w:t>туманообразования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и в целях уменьшения загрязнения воздуха рабочей зоны аэрозолем, парами красок и лаков при пульверизационной окраске краскораспылитель необходимо держать перпендикулярно к окрашиваемой поверхности на расстоянии не более 350 мм от нее.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224. Окраска в электростатическом поле должна осуществляться в окрасочной камере, оборудованной приточно-вытяжной вентиляцией. Весь процесс окраски должен осуществляться автоматически.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Навешивать и снимать изделия вручную разрешается вне камеры.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225. </w:t>
      </w:r>
      <w:proofErr w:type="spellStart"/>
      <w:r w:rsidRPr="00A61943">
        <w:rPr>
          <w:rFonts w:eastAsia="Times New Roman"/>
          <w:szCs w:val="24"/>
          <w:lang w:eastAsia="ru-RU"/>
        </w:rPr>
        <w:t>Электроокрасочная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камера должна быть ограждена. Дверцы камеры должны быть сблокированы с пуском электрооборудования: при открывании дверей камеры напряжение должно автоматически сниматься.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Для аварийного отключения </w:t>
      </w:r>
      <w:proofErr w:type="spellStart"/>
      <w:r w:rsidRPr="00A61943">
        <w:rPr>
          <w:rFonts w:eastAsia="Times New Roman"/>
          <w:szCs w:val="24"/>
          <w:lang w:eastAsia="ru-RU"/>
        </w:rPr>
        <w:t>электроокрасочной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камеры вблизи нее следует установить аварийную кнопку "СТОП".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 xml:space="preserve">Каждая </w:t>
      </w:r>
      <w:proofErr w:type="spellStart"/>
      <w:r w:rsidRPr="00A61943">
        <w:rPr>
          <w:rFonts w:eastAsia="Times New Roman"/>
          <w:szCs w:val="24"/>
          <w:lang w:eastAsia="ru-RU"/>
        </w:rPr>
        <w:t>электроокрасочная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камера должна быть оборудована автоматической установкой пожаротушения (углекислотной, аэрозольной).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226. Перед сушкой в камере газобаллонного транспортного средства следует полностью выпустить или слить газ из баллонов и продуть их инертным газом до полного устранения остатков газа.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227. Окрасочные камеры следует ежедневно очищать от осевшей краски после тщательного проветривания, а сепараторы - не реже чем через 160 часов работы.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228. При окраске кузовов транспортных средств, крупных емкостей и высоко расположенного оборудования необходимо пользоваться подмостями с перилами и лестницами-стремянками.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229. Окрасочные работы в зонах технического обслуживания и ремонта необходимо проводить при работающей приточно-вытяжной вентиляции.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230. Окраску внутри кузова транспортного средства (автобуса, фургона) необходимо производить с применением </w:t>
      </w:r>
      <w:proofErr w:type="gramStart"/>
      <w:r w:rsidRPr="00A61943">
        <w:rPr>
          <w:rFonts w:eastAsia="Times New Roman"/>
          <w:szCs w:val="24"/>
          <w:lang w:eastAsia="ru-RU"/>
        </w:rPr>
        <w:t>СИЗ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органов дыхания (респираторов) при открытых дверях, окнах, люках.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231. Лакокрасочные материалы, в состав которых входят дихлорэтан и метанол, разрешается применять только при окраске кистью.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232. Переливание лакокрасочных материалов из одной тары в другую должно производиться на металлических поддонах с бортами не ниже 50 мм.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233. Пролитые на пол краски и растворители необходимо немедленно убирать с применением песка, опилок или органических сорбентов и удалять из окрасочного помещения.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234. На окрасочных участках и в </w:t>
      </w:r>
      <w:proofErr w:type="spellStart"/>
      <w:r w:rsidRPr="00A61943">
        <w:rPr>
          <w:rFonts w:eastAsia="Times New Roman"/>
          <w:szCs w:val="24"/>
          <w:lang w:eastAsia="ru-RU"/>
        </w:rPr>
        <w:t>краскоприготовительных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отделениях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производить работы при выключенной или неисправной вентиляции;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2) производить работы с лакокрасочными материалами и растворителями без применения </w:t>
      </w:r>
      <w:proofErr w:type="gramStart"/>
      <w:r w:rsidRPr="00A61943">
        <w:rPr>
          <w:rFonts w:eastAsia="Times New Roman"/>
          <w:szCs w:val="24"/>
          <w:lang w:eastAsia="ru-RU"/>
        </w:rPr>
        <w:t>соответствующих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СИЗ;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использовать краски и растворители, не имеющие паспорт безопасности химической продукции;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применять для пульверизационной окраски эмали, краски, грунтовые и другие материалы, содержащие свинцовые соединения;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хранить и применять легковоспламеняющиеся и горючие жидкости в открытой таре;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хранить пустую тару из-под красок и растворителей;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пользоваться открытым огнем;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пользоваться для очистки окрасочных камер, рабочих мест и тары инструментом, вызывающим искрообразование;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оставлять после окончания работы (смены) использованный обтирочный материал.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235. Работы по нанесению защитных консервационных покрытий и по восстановлению разрушенных лакокрасочных и мастичных покрытий должны выполняться в отдельных помещениях, оборудованных приточно-вытяжной вентиляцией.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236. При выполнении работ по противокоррозионной защите транспортных средств необходимо руководствоваться требованиями безопасности для окрасочных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237. При работе с грунтовками-преобразователями необходимо соблюдать осторожность: при попадании грунтовки-преобразователя на кожу ее необходимо немедленно смыть обильным количеством воды.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выполнении обойных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238. Обойные работы должны выполняться в помещении, оборудованном </w:t>
      </w:r>
      <w:proofErr w:type="spellStart"/>
      <w:r w:rsidRPr="00A61943">
        <w:rPr>
          <w:rFonts w:eastAsia="Times New Roman"/>
          <w:szCs w:val="24"/>
          <w:lang w:eastAsia="ru-RU"/>
        </w:rPr>
        <w:t>общеобменной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приточно-вытяжной вентиляцией.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Столы, на которых производятся раскрой материалов, сборка, разборка сидений и спинок сидений транспортных средств, должны быть оборудованы местной вытяжной вентиляцией.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239. При ремонте сидений и спинок сидений сжатие пружин должно производиться обойными щипцами или другими специальными приспособлениями.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240. При выполнении работ по снятию обивки потолков и дверей транспортных средств (легковых автомобилей и микроавтобусов) следует использовать пылесосы.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241. Удалять нити, куски тканей и другие предметы, попавшие в приводной механизм швейной машины, производить ее чистку и смазку, а также заправлять нить в иглу и производить замену иглы в швейной машине допускается только при выключенном электродвигателе швейной машины.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242. При работе на швейной машине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наклонять голову близко к швейной машине;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касаться движущихся частей работающей швейной машины;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снимать предохранительные приспособления и ограждения;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бросать на пол сломанные иглы;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класть ножницы и другие предметы вблизи вращающихся частей швейной машины;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оставлять на рабочем месте иглу, воткнутую в ткань.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243. При ручном шитье следует использовать наперсток.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244. По окончании работы иглы следует сложить в специальную коробочку (контейнер) и убрать в отведенное место.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</w:t>
      </w:r>
      <w:r w:rsidRPr="00A61943">
        <w:rPr>
          <w:rFonts w:eastAsia="Times New Roman"/>
          <w:b/>
          <w:bCs/>
          <w:szCs w:val="24"/>
          <w:u w:val="single"/>
          <w:lang w:eastAsia="ru-RU"/>
        </w:rPr>
        <w:t>да при выполнении плотницких работ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245. При работе с топором (тесание, </w:t>
      </w:r>
      <w:proofErr w:type="spellStart"/>
      <w:r w:rsidRPr="00A61943">
        <w:rPr>
          <w:rFonts w:eastAsia="Times New Roman"/>
          <w:szCs w:val="24"/>
          <w:lang w:eastAsia="ru-RU"/>
        </w:rPr>
        <w:t>отеска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пиломатериала) ступни ног работника должны быть поставлены на расстоянии не менее 30 см друг от друга.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246. Отесываемый брусок или доску необходимо прочно закреплять на подкладках во избежание самопроизвольного их поворачивания (перемещения).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247. При работе ручной пилой материал должен быть уложен на верстак и прочно закреплен. Для направления пилы следует пользоваться деревянным брусом.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248.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оставлять топор на краю верстака, а также врубленным в вертикально поставленный обрабатываемый материал;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производить распиловку материала, положив его на колено;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придерживать рукой обрабатываемую деталь непосредственно перед инструментом;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очищать рубанок от стружки со стороны подошвы рубанка.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249. Стружки, опилки и отходы, полученные при ручной и механической обработке древесины, следует регулярно убирать по мере их накопления в течение рабочей смены и по окончании работы.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250. </w:t>
      </w:r>
      <w:proofErr w:type="gramStart"/>
      <w:r w:rsidRPr="00A61943">
        <w:rPr>
          <w:rFonts w:eastAsia="Times New Roman"/>
          <w:szCs w:val="24"/>
          <w:lang w:eastAsia="ru-RU"/>
        </w:rPr>
        <w:t>При механической обработке древесины необходимо соблюдать требования Правил по охране труда в лесозаготовительном, деревообрабатывающем производствах и при проведении лесохозяйственных работ</w:t>
      </w:r>
      <w:hyperlink r:id="rId25" w:anchor="10021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21</w:t>
        </w:r>
      </w:hyperlink>
      <w:r w:rsidRPr="00A61943">
        <w:rPr>
          <w:rFonts w:eastAsia="Times New Roman"/>
          <w:szCs w:val="24"/>
          <w:lang w:eastAsia="ru-RU"/>
        </w:rPr>
        <w:t>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V. Требования охраны труда при эксплуатации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Общие требования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251. При эксплуатации транспортных средств работодатель обязан обеспечить оптимальный режим труда и отдыха водителей</w:t>
      </w:r>
      <w:hyperlink r:id="rId26" w:anchor="10022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22</w:t>
        </w:r>
      </w:hyperlink>
      <w:r w:rsidRPr="00A61943">
        <w:rPr>
          <w:rFonts w:eastAsia="Times New Roman"/>
          <w:szCs w:val="24"/>
          <w:lang w:eastAsia="ru-RU"/>
        </w:rPr>
        <w:t xml:space="preserve"> в части продолжительности их работы и отдыха, в том числе на основе использования </w:t>
      </w:r>
      <w:proofErr w:type="spellStart"/>
      <w:r w:rsidRPr="00A61943">
        <w:rPr>
          <w:rFonts w:eastAsia="Times New Roman"/>
          <w:szCs w:val="24"/>
          <w:lang w:eastAsia="ru-RU"/>
        </w:rPr>
        <w:t>тахографов</w:t>
      </w:r>
      <w:proofErr w:type="spellEnd"/>
      <w:r w:rsidRPr="00A61943">
        <w:rPr>
          <w:rFonts w:eastAsia="Times New Roman"/>
          <w:szCs w:val="24"/>
          <w:lang w:eastAsia="ru-RU"/>
        </w:rPr>
        <w:t>, в установленном порядке</w:t>
      </w:r>
      <w:hyperlink r:id="rId27" w:anchor="10023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23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252. Перед пуском двигателя транспортного средства необходимо убедиться, что транспортное средство заторможено стояночным тормозом, а рычаг переключения передач (контроллера) поставлен в нейтральное положение.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253. Перед пуском двигателя транспортного средства, подключенного к системе подогрева, необходимо предварительно отключить и отсоединить элементы подогрева.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254. Пуск двигателя транспортного средства должен производиться при помощи стартера.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 исключительных случаях (неисправность стартера, пуск "холодного двигателя") пуск двигателя транспортного средства допускается производить с помощью пусковой рукоятки. При пуске двигателя транспортного средства с помощью пусковой рукояткой необходимо соблюдать следующие требования: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пусковую рукоятку поворачивать снизу верх;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не брать рукоятку в обхват большим пальцем - пальцы руки должны быть с одной стороны;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ручной регулировке опережения зажигания устанавливать позднее зажигание.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Запрещается применять рычаги либо иные приспособления для усиления воздействия на пусковую рукоятку.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255. Скорость движения транспортного средства по территории организации не должна превышать 20 км/ч, в помещениях - 5 км/ч, на площадках для проверки тормозов - 40 км/ч.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256. Работодатель обязан: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обеспечить выпуск на линию технически исправных транспортных средств, укомплектованных огнетушителями и аптечками для оказания первой помощи в соответствии с установленными нормами</w:t>
      </w:r>
      <w:hyperlink r:id="rId28" w:anchor="10024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24</w:t>
        </w:r>
      </w:hyperlink>
      <w:r w:rsidRPr="00A61943">
        <w:rPr>
          <w:rFonts w:eastAsia="Times New Roman"/>
          <w:szCs w:val="24"/>
          <w:lang w:eastAsia="ru-RU"/>
        </w:rPr>
        <w:t>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proofErr w:type="gramStart"/>
      <w:r w:rsidRPr="00A61943">
        <w:rPr>
          <w:rFonts w:eastAsia="Times New Roman"/>
          <w:szCs w:val="24"/>
          <w:lang w:eastAsia="ru-RU"/>
        </w:rPr>
        <w:t>2) провести инструктаж по охране труда водителю</w:t>
      </w:r>
      <w:hyperlink r:id="rId29" w:anchor="10025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25</w:t>
        </w:r>
      </w:hyperlink>
      <w:r w:rsidRPr="00A61943">
        <w:rPr>
          <w:rFonts w:eastAsia="Times New Roman"/>
          <w:szCs w:val="24"/>
          <w:lang w:eastAsia="ru-RU"/>
        </w:rPr>
        <w:t> перед выездом об условиях работы на линии и особенностях перевозимого груза, а при направлении водителя в длительный (продолжительностью более одних суток) рейс укомплектовать транспортное средство исправными металлическими козелками (подставками), лопатой, буксирным приспособлением, предохранительной вилкой для замочного кольца колеса, цепями противоскольжения (в зимнее время).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257. Запрещается направлять водителя в рейс, если техническое состояние транспортного средства и дополнительное оборудование не соответствуют требованиям Правил дорожного движения.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258. При направлении в рейс водителей двух и более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дл</w:t>
      </w:r>
      <w:proofErr w:type="gramEnd"/>
      <w:r w:rsidRPr="00A61943">
        <w:rPr>
          <w:rFonts w:eastAsia="Times New Roman"/>
          <w:szCs w:val="24"/>
          <w:lang w:eastAsia="ru-RU"/>
        </w:rPr>
        <w:t>я совместной работы на срок более двух суток работодатель должен назначить работника - старшего группы, ответственного за обеспечение соблюдения требований охраны труда. Выполнение требований этого работника обязательно для всех водителей группы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259. Лица, сопровождающие (получающие) грузы, должны размещаться в кабине грузового транспортного средства.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260. При остановке транспортного средства должна быть исключена возможность его самопроизвольного движения следующим образом: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выключено зажигание или прекращена подача топлива;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рычаг переключения передач (контроллера) установлен в нейтральное положение;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транспортное средство заторможено стояночным тормозом.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261. При выходе из кабины транспортного средства на проезжую часть дороги необходимо предварительно убедиться в отсутствии </w:t>
      </w:r>
      <w:proofErr w:type="gramStart"/>
      <w:r w:rsidRPr="00A61943">
        <w:rPr>
          <w:rFonts w:eastAsia="Times New Roman"/>
          <w:szCs w:val="24"/>
          <w:lang w:eastAsia="ru-RU"/>
        </w:rPr>
        <w:t>движения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как в попутном, так и во встречном направлениях.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262. При работе на автопоездах сцепку автопоезда, состоящего из автомобиля и прицепов, должны производить водитель, сцепщик и работник, координирующий их работу.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263. В исключительных случаях (дальние рейсы, перевозка сельскохозяйственных продуктов с полей) сцепку автомобиля и прицепа разрешается производить одному водителю. В этом случае необходимо: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затормозить прицеп стояночным тормозом;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проверить состояние буксирного устройства;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положить под колеса прицепа специальные упоры (башмаки);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произвести сцепку, включая соединение гидравлических, пневматических и электрических систем автомобиля и прицепа.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264. Перед началом движения автомобиля задним ходом необходимо зафиксировать поворотный круг прицепа стопорным устройством.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265. В момент выполнения работы по сцепке автомобиля с прицепом рычаг переключения передач (контроллер) должен находиться в нейтральном положении.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для отключения коробки передач использовать педаль сцепления.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266. </w:t>
      </w:r>
      <w:proofErr w:type="gramStart"/>
      <w:r w:rsidRPr="00A61943">
        <w:rPr>
          <w:rFonts w:eastAsia="Times New Roman"/>
          <w:szCs w:val="24"/>
          <w:lang w:eastAsia="ru-RU"/>
        </w:rPr>
        <w:t>Сцепка и расцепка транспортного средства должны производится только на ровной горизонтальной площадке с твердым покрытием.</w:t>
      </w:r>
      <w:proofErr w:type="gramEnd"/>
      <w:r w:rsidRPr="00A61943">
        <w:rPr>
          <w:rFonts w:eastAsia="Times New Roman"/>
          <w:szCs w:val="24"/>
          <w:lang w:eastAsia="ru-RU"/>
        </w:rPr>
        <w:t xml:space="preserve"> Продольные оси автомобиля-тягача и полуприцепа при этом должны располагаться на одной прямой.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267. Борта полуприцепов при сцепке должны быть закрыты. Перед сцепкой необходимо убедиться в том, что: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седельно-сцепное устройство, шкворень и их крепление исправны;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полуприцеп заторможен стояночным тормозом;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3) передняя часть полуприцепа по высоте располагается так, что при сцепке передняя кромка опорного листа попадает на салазки или на седло (при необходимости следует поднять или опустить переднюю часть полуприцепа).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268. При вывешивании транспортного средства на грунтовой поверхности необходимо выровнять место установки домкрата, положить под домкрат подкладку достаточных размеров и прочности, на которую установить домкрат.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269. Места разгрузки автомобилей-самосвалов у откосов и оврагов должны оборудоваться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колесоотбойными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</w:t>
      </w:r>
      <w:proofErr w:type="spellStart"/>
      <w:r w:rsidRPr="00A61943">
        <w:rPr>
          <w:rFonts w:eastAsia="Times New Roman"/>
          <w:szCs w:val="24"/>
          <w:lang w:eastAsia="ru-RU"/>
        </w:rPr>
        <w:t>брусами</w:t>
      </w:r>
      <w:proofErr w:type="spell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270. Если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колесоотбойный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брус не устанавливается, то минимальное расстояние, на которое может подъезжать к откосу автомобиль-самосвал для разгрузки, должно определяться исходя из конкретных условий и угла естественного откоса грунта.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271. При ремонте транспортного средства на линии должны соблюдаться требования, предусмотренные </w:t>
      </w:r>
      <w:r w:rsidRPr="00A61943">
        <w:rPr>
          <w:rFonts w:eastAsia="Times New Roman"/>
          <w:szCs w:val="24"/>
          <w:u w:val="single"/>
          <w:lang w:eastAsia="ru-RU"/>
        </w:rPr>
        <w:t>главой IV</w:t>
      </w:r>
      <w:r w:rsidRPr="00A61943">
        <w:rPr>
          <w:rFonts w:eastAsia="Times New Roman"/>
          <w:szCs w:val="24"/>
          <w:lang w:eastAsia="ru-RU"/>
        </w:rPr>
        <w:t> Правил.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272. Перед подъемом части транспортного средства домкратом необходимо остановить двигатель, затормозить транспортное средство стояночным тормозом, удалить пассажиров из салона (кузова) и кабины, закрыть двери и установить под </w:t>
      </w:r>
      <w:proofErr w:type="spellStart"/>
      <w:r w:rsidRPr="00A61943">
        <w:rPr>
          <w:rFonts w:eastAsia="Times New Roman"/>
          <w:szCs w:val="24"/>
          <w:lang w:eastAsia="ru-RU"/>
        </w:rPr>
        <w:t>неподнимаемые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колеса в распор не менее двух упоров (башмаков).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273. При вывешивании транспортного средства (автобуса) с помощью домкрата для снятия колеса необходимо сначала вывесить кузов, затем установить под него </w:t>
      </w:r>
      <w:proofErr w:type="spellStart"/>
      <w:r w:rsidRPr="00A61943">
        <w:rPr>
          <w:rFonts w:eastAsia="Times New Roman"/>
          <w:szCs w:val="24"/>
          <w:lang w:eastAsia="ru-RU"/>
        </w:rPr>
        <w:t>козелок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(подставку) и опустить на него кузов. Только после этого можно установить домкрат под специальное место на переднем или заднем мосту и вывесить колесо.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274.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1) подавать транспортное средство на погрузочно-разгрузочную эстакаду, если на ней нет ограждений и </w:t>
      </w:r>
      <w:proofErr w:type="spellStart"/>
      <w:r w:rsidRPr="00A61943">
        <w:rPr>
          <w:rFonts w:eastAsia="Times New Roman"/>
          <w:szCs w:val="24"/>
          <w:lang w:eastAsia="ru-RU"/>
        </w:rPr>
        <w:t>колесоотбойного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бруса;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движение автомобиля-самосвала с поднятым кузовом;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привлекать к ремонту транспортного средства на линии посторонних лиц (грузчиков, сопровождающих, пассажиров, прохожих);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4) устанавливать домкрат на случайные предметы: камни, кирпичи. </w:t>
      </w:r>
      <w:proofErr w:type="gramStart"/>
      <w:r w:rsidRPr="00A61943">
        <w:rPr>
          <w:rFonts w:eastAsia="Times New Roman"/>
          <w:szCs w:val="24"/>
          <w:lang w:eastAsia="ru-RU"/>
        </w:rPr>
        <w:t>Под домкрат необходимо подкладывать деревянную выкладку (шпалу, брусок, доску толщиной 40 - 50 мм) площадью больше площади основания корпуса домкрата;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proofErr w:type="gramStart"/>
      <w:r w:rsidRPr="00A61943">
        <w:rPr>
          <w:rFonts w:eastAsia="Times New Roman"/>
          <w:szCs w:val="24"/>
          <w:lang w:eastAsia="ru-RU"/>
        </w:rPr>
        <w:t xml:space="preserve">5) выполнять какие-либо работы, находясь под транспортным средством, вывешенном только на домкрате, без установки </w:t>
      </w:r>
      <w:proofErr w:type="spellStart"/>
      <w:r w:rsidRPr="00A61943">
        <w:rPr>
          <w:rFonts w:eastAsia="Times New Roman"/>
          <w:szCs w:val="24"/>
          <w:lang w:eastAsia="ru-RU"/>
        </w:rPr>
        <w:t>козелка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(подставки);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выполнение работ по обслуживанию и ремонту транспортного средства на расстоянии ближе 5 м от зоны действия погрузочно-разгрузочных механизмов;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при подаче автомобиля к прицепу находиться между автомобилем и прицепом;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производить на линии водителям городских автобусов ремонтные работы под автобусом при наличии в организации службы технической помощи.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275. При накачивании или </w:t>
      </w:r>
      <w:proofErr w:type="spellStart"/>
      <w:r w:rsidRPr="00A61943">
        <w:rPr>
          <w:rFonts w:eastAsia="Times New Roman"/>
          <w:szCs w:val="24"/>
          <w:lang w:eastAsia="ru-RU"/>
        </w:rPr>
        <w:t>подкачивании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в дорожных условиях снятого с транспортного средства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276. Пробку радиатора на горячем двигателе транспортного средства необходимо открывать с использованием средств индивидуальной защиты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277. При остановке и стоянке на неосвещенных участках дороги в темное время суток или в других условиях недостаточной видимости на транспортном средстве должны быть включены габаритные или стояночные огни.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эксплуатации транспортных средств, работающих на газовом топливе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278. В процессе эксплуатации транспортные средства, работающие на газовом топливе, должны ежедневно при выпуске на линию и возвращении подвергаться осмотру с целью проверки герметичности и исправности газовой системы питания. Неисправности газовой системы питания (</w:t>
      </w:r>
      <w:proofErr w:type="spellStart"/>
      <w:r w:rsidRPr="00A61943">
        <w:rPr>
          <w:rFonts w:eastAsia="Times New Roman"/>
          <w:szCs w:val="24"/>
          <w:lang w:eastAsia="ru-RU"/>
        </w:rPr>
        <w:t>негерметичность</w:t>
      </w:r>
      <w:proofErr w:type="spellEnd"/>
      <w:r w:rsidRPr="00A61943">
        <w:rPr>
          <w:rFonts w:eastAsia="Times New Roman"/>
          <w:szCs w:val="24"/>
          <w:lang w:eastAsia="ru-RU"/>
        </w:rPr>
        <w:t>) устраняются на постах по ремонту и регулировке газовой системы питания или в специализированной мастерской.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В процессе эксплуатации должны соблюдаться требования, предусмотренные </w:t>
      </w:r>
      <w:hyperlink r:id="rId30" w:anchor="1099" w:history="1">
        <w:r w:rsidRPr="00A61943">
          <w:rPr>
            <w:rFonts w:eastAsia="Times New Roman"/>
            <w:szCs w:val="24"/>
            <w:u w:val="single"/>
            <w:lang w:eastAsia="ru-RU"/>
          </w:rPr>
          <w:t>пунктами 99-108</w:t>
        </w:r>
      </w:hyperlink>
      <w:r w:rsidRPr="00A61943">
        <w:rPr>
          <w:rFonts w:eastAsia="Times New Roman"/>
          <w:szCs w:val="24"/>
          <w:lang w:eastAsia="ru-RU"/>
        </w:rPr>
        <w:t> Правил.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279. При обнаружении утечки газа из арматуры баллона необходимо выпустить или слить газ из баллона. Выпуск компримированного природного газа (далее - КПГ) или слив газа сжиженного нефтяного (далее - ГСН) должен производиться на специально оборудованных постах.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280. При обнаружении утечки газа в пути необходимо немедленно остановить транспортное средство, выключить двигатель, закрыть все вентили, принять меры к устранению неисправности или сообщить о неисправности в транспортную организацию.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281. При остановке двигателя транспортного средства, работающего на газовом топливе, на короткое (не более 10 минут) время магистральный вентиль может оставаться открытым.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282. Магистральный и расходный вентили следует открывать медленно во избежание гидравлического удара.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283.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выпускать КПГ или сливать ГСН при работающем двигателе или включенном зажигании;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ударять по газовой аппаратуре или арматуре, находящейся под давлением;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останавливать транспортное средство, работающее на газовом топливе, ближе 5 м от места работы с открытым огнем, а также пользоваться открытым огнем ближе 5 м от транспортного средства;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проверять герметичность соединений газопроводов, газовой системы питания и арматуры открытым огнем;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эксплуатировать транспортное средство, работающее на газовом топливе, со снятым воздушным фильтром;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запускать двигатель при утечке газа из газовой системы питания, а также при давлении газа в баллонах менее 0,5 МПа (для КПГ);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находиться на посту выпуска и слива газа посторонним лицам;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курить и пользоваться открытым огнем на посту слива или выпуска газа, а также выполнять работы, не имеющие отношения к сливу или выпуску газа.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284. Перед заправкой транспортного средства газовым топливом необходимо остановить двигатель, выключить зажигание, установить переключатель массы в положение "отключено", закрыть механический магистральный вентиль (при его наличии); расходные вентили на баллонах при этом должны быть открыты.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285. При заправке газовым топливом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стоять около газонаполнительного шланга и баллонов;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подтягивать гайки соединений топливной системы и стучать металлическими предметами;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работать без использования средств индивидуальной защиты рук;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заправлять баллоны в случае обнаружения разгерметизации системы питания;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заправлять баллоны, срок освидетельствования которых истек.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286. После наполнения баллонов газом необходимо сначала закрыть вентиль на заправочной колонке, а затем наполнительный вентиль на транспортном средстве.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Отсоединять газонаполнительный шланг допускается только после закрытия вентилей.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заправке транспортного средства КПГ отсоединять газонаполнительный шланг необходимо только после выпуска газа в атмосферу.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Если во время заправки газонаполнительный шланг разгерметизировался, необходимо немедленно закрыть выходной вентиль на газонаполнительной колонке, а затем наполнительный вентиль на транспортном средстве.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эксплуатации транспортных сре</w:t>
      </w:r>
      <w:proofErr w:type="gramStart"/>
      <w:r w:rsidRPr="00A61943">
        <w:rPr>
          <w:rFonts w:eastAsia="Times New Roman"/>
          <w:b/>
          <w:bCs/>
          <w:szCs w:val="24"/>
          <w:lang w:eastAsia="ru-RU"/>
        </w:rPr>
        <w:t>дств в з</w:t>
      </w:r>
      <w:proofErr w:type="gramEnd"/>
      <w:r w:rsidRPr="00A61943">
        <w:rPr>
          <w:rFonts w:eastAsia="Times New Roman"/>
          <w:b/>
          <w:bCs/>
          <w:szCs w:val="24"/>
          <w:lang w:eastAsia="ru-RU"/>
        </w:rPr>
        <w:t>имнее время года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287. При проведении работ по техническому обслуживанию, ремонту и проверке технического состояния транспортных средств вне помещений (на открытом воздухе) работники должны быть обеспечены утепленными матами или наколенниками.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288. При заправке транспортных средств топливом заправочные пистолеты следует брать с применением средств индивидуальной защиты рук, соблюдая осторожность и не допуская обливания и попадания топлива на кожу рук и тела.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289.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выпускать в рейс транспортные средства, имеющие неисправные устройства для обогрева салона и кабины;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прикасаться к металлическим предметам, деталям и инструменту без применения средств индивидуальной защиты рук;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подогревать (разогревать) двигатель, другие агрегаты автомобиля, а также оборудование топливной системы открытым пламенем.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движении транспортных средств по ледовым дорогам и переправам через водоемы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290. </w:t>
      </w:r>
      <w:proofErr w:type="gramStart"/>
      <w:r w:rsidRPr="00A61943">
        <w:rPr>
          <w:rFonts w:eastAsia="Times New Roman"/>
          <w:szCs w:val="24"/>
          <w:lang w:eastAsia="ru-RU"/>
        </w:rPr>
        <w:t>Работодатель перед направлением транспортных средств в рейс по зимним автодорогам, льду рек, озер и других водоемов должен убедиться в их приемке и открытии для эксплуатации, информировать водителей об особенностях маршрута, мерах безопасности и местонахождении ближайших органов ГИБДД, медицинских и дорожно-эксплуатационных организаций, а также помещений для отдыха водителей по всему пути следования.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291. Движение транспортных средств по трассе ледовой переправы должно быть организовано в один ряд. При этом дверцы транспортных средств должны быть открыты, а ремни безопасности - отстегнуты.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292. Остановки транспортных средств на ледовой переправе не допускаются.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Неисправные транспортные средства должны быть немедленно отбуксированы на берег.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293. На ледовой переправе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заправлять транспортные средства топливом и смазочными материалами;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сливать горячую воду из системы охлаждения на лед (при необходимости горячую воду сливают в ведра, которые относят за пределы очищенной от снега полосы и выливают рассеивающей струей по снежному покрову);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перемещение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в т</w:t>
      </w:r>
      <w:proofErr w:type="gramEnd"/>
      <w:r w:rsidRPr="00A61943">
        <w:rPr>
          <w:rFonts w:eastAsia="Times New Roman"/>
          <w:szCs w:val="24"/>
          <w:lang w:eastAsia="ru-RU"/>
        </w:rPr>
        <w:t>уман или пургу и самовольные изменения маршрута движения;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остановки, рывки, развороты и обгоны других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294. Запрещается въезд транспортных средств на паром, нахождение на нем и выезд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с л</w:t>
      </w:r>
      <w:proofErr w:type="gramEnd"/>
      <w:r w:rsidRPr="00A61943">
        <w:rPr>
          <w:rFonts w:eastAsia="Times New Roman"/>
          <w:szCs w:val="24"/>
          <w:lang w:eastAsia="ru-RU"/>
        </w:rPr>
        <w:t>юдьми, кроме водителя, а также посадка людей на транспортное средство, находящееся на пароме.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После въезда на паром двигатели транспортных средств должны быть выключены. Включение двигателей разрешается только перед выездом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с п</w:t>
      </w:r>
      <w:proofErr w:type="gramEnd"/>
      <w:r w:rsidRPr="00A61943">
        <w:rPr>
          <w:rFonts w:eastAsia="Times New Roman"/>
          <w:szCs w:val="24"/>
          <w:lang w:eastAsia="ru-RU"/>
        </w:rPr>
        <w:t>арома.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Транспортные средства на пароме должны быть заторможены стояночными тормозами. Под колеса транспортных средств, расположенных у въезда-выезда с парома, должны подкладываться деревянные или сварные металлические клинья либо должны быть предусмотрены конструкции подъемных ограждений, обеспечивающих удержание транспортных средств от падения в воду при их случайной подвижке.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оставлять на пароме транспортные средства с дизельными двигателями с включенной передачей.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295. Переправа колонны транспортных сре</w:t>
      </w:r>
      <w:proofErr w:type="gramStart"/>
      <w:r w:rsidRPr="00A61943">
        <w:rPr>
          <w:rFonts w:eastAsia="Times New Roman"/>
          <w:szCs w:val="24"/>
          <w:lang w:eastAsia="ru-RU"/>
        </w:rPr>
        <w:t>дств вбр</w:t>
      </w:r>
      <w:proofErr w:type="gramEnd"/>
      <w:r w:rsidRPr="00A61943">
        <w:rPr>
          <w:rFonts w:eastAsia="Times New Roman"/>
          <w:szCs w:val="24"/>
          <w:lang w:eastAsia="ru-RU"/>
        </w:rPr>
        <w:t>од должна осуществляться после проведения подготовки, организуемой работником, назначенным работодателем ответственным за соблюдение требований безопасности.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Все участники переправы должны быть ознакомлены с местом переправы и мерами безопасности при ее осуществлении.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296.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встречное движение при переправе вброд;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переправа через водные преграды любой ширины: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в паводки;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>во время ливневого дождя, снегопада, тумана, ледохода;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скорости ветра более 12 м/</w:t>
      </w:r>
      <w:proofErr w:type="gramStart"/>
      <w:r w:rsidRPr="00A61943">
        <w:rPr>
          <w:rFonts w:eastAsia="Times New Roman"/>
          <w:szCs w:val="24"/>
          <w:lang w:eastAsia="ru-RU"/>
        </w:rPr>
        <w:t>с</w:t>
      </w:r>
      <w:proofErr w:type="gramEnd"/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297. В условиях бездорожья одиночное транспортное средство не должно направляться в рейс длительностью более одних суток.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погрузке, разгрузке и перевозке грузов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298. Погрузка, разгрузка и перевозка грузов должны осуществляться с соблюдением требований Правил по охране труда при погрузочно-разгрузочных работах и размещении грузов.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299. При возникновении в процессе производства погрузочно-разгрузочных работ опасности для работников, выполняющих эти работы, работник, ответственный за безопасное производство погрузочно-разгрузочных работ, обязан прекратить работы, принять меры к устранению опасности и до ее устранения к работам не приступать.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300. Организация перевозки опасных грузов должна соответствовать Правилам перевозки грузов автомобильным транспортом</w:t>
      </w:r>
      <w:hyperlink r:id="rId31" w:anchor="10026" w:history="1">
        <w:r w:rsidRPr="00A61943">
          <w:rPr>
            <w:rFonts w:eastAsia="Times New Roman"/>
            <w:szCs w:val="24"/>
            <w:u w:val="single"/>
            <w:vertAlign w:val="superscript"/>
            <w:lang w:eastAsia="ru-RU"/>
          </w:rPr>
          <w:t>26</w:t>
        </w:r>
      </w:hyperlink>
      <w:r w:rsidRPr="00A61943">
        <w:rPr>
          <w:rFonts w:eastAsia="Times New Roman"/>
          <w:szCs w:val="24"/>
          <w:lang w:eastAsia="ru-RU"/>
        </w:rPr>
        <w:t>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контейнерным перевозкам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301. Кузов транспортного средства перед подачей к месту погрузки контейнеров должен быть очищен от посторонних предметов, мусора, грязи, снега и льда.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Подготовка контейнера, его загрузка, погрузка и выгрузка из транспортного средства должны осуществляться грузоотправителем или грузополучателем без привлечения к этим работам водителя транспортного средства.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302. Управление специальным устройством (грузоподъемным бортом), устанавливаемым на транспортное средство для механизированной погрузки (разгрузки) контейнеров, осуществляется водителем.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Запрещается использовать грузоподъемный борт транспортного средства для подъема или опускания работников.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303. Во время погрузки (выгрузки) контейнеров на транспортное средство водитель должен находиться вне кабины и кузова на расстоянии не менее 5 м от зоны действия грузоподъемного механизма (за исключением водителя автомобиля-самопогрузчика).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304. Проезд работников в кузове транспортного средства, в котором установлены контейнеры, и в самих контейнерах запрещается.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305. При транспортировке контейнеров водитель обязан: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избегать резкого торможения;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снижать скорость на поворотах, закруглениях и неровностях дороги;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учитывать высоту ворот, путепроводов, контактных сетей.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труда, предъявляемые к хранению транспортных средств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306. Транспортные средства разрешается хранить в отапливаемых и </w:t>
      </w:r>
      <w:proofErr w:type="spellStart"/>
      <w:r w:rsidRPr="00A61943">
        <w:rPr>
          <w:rFonts w:eastAsia="Times New Roman"/>
          <w:szCs w:val="24"/>
          <w:lang w:eastAsia="ru-RU"/>
        </w:rPr>
        <w:t>неотапливаемых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помещениях, под навесами и на открытых площадках в соответствии с утвержденной работодателем схемой расстановки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хранении транспортных средств на открытых площадках должны соблюдаться требования, предусмотренные </w:t>
      </w:r>
      <w:r w:rsidRPr="00A61943">
        <w:rPr>
          <w:rFonts w:eastAsia="Times New Roman"/>
          <w:szCs w:val="24"/>
          <w:u w:val="single"/>
          <w:lang w:eastAsia="ru-RU"/>
        </w:rPr>
        <w:t>пунктами 22-25</w:t>
      </w:r>
      <w:r w:rsidRPr="00A61943">
        <w:rPr>
          <w:rFonts w:eastAsia="Times New Roman"/>
          <w:szCs w:val="24"/>
          <w:lang w:eastAsia="ru-RU"/>
        </w:rPr>
        <w:t> Правил.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Помещения для хранения транспортных средств должны отвечать требованиям, предусмотренным </w:t>
      </w:r>
      <w:r w:rsidRPr="00A61943">
        <w:rPr>
          <w:rFonts w:eastAsia="Times New Roman"/>
          <w:szCs w:val="24"/>
          <w:u w:val="single"/>
          <w:lang w:eastAsia="ru-RU"/>
        </w:rPr>
        <w:t>пунктами 61 - 64</w:t>
      </w:r>
      <w:r w:rsidRPr="00A61943">
        <w:rPr>
          <w:rFonts w:eastAsia="Times New Roman"/>
          <w:szCs w:val="24"/>
          <w:lang w:eastAsia="ru-RU"/>
        </w:rPr>
        <w:t> Правил.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307. Ширина проезда между транспортными средствами в помещениях для стоянки должна быть достаточной для свободного въезда транспортного средства на закрепленное место (за один маневр), а расстояние от границы проезда до транспортного средства должно быть не менее 0,5 м.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308. Транспортные средства, требующие ремонта, должны храниться отдельно от исправных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309.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310. Автомобили-цистерны для перевозки легковоспламеняющихся и горючих жидкостей должны храниться на открытых площадках, под навесами или в изолированных </w:t>
      </w:r>
      <w:r w:rsidRPr="00A61943">
        <w:rPr>
          <w:rFonts w:eastAsia="Times New Roman"/>
          <w:szCs w:val="24"/>
          <w:lang w:eastAsia="ru-RU"/>
        </w:rPr>
        <w:lastRenderedPageBreak/>
        <w:t>одноэтажных помещениях наземных гаражей, имеющих непосредственный выезд наружу и оборудованных приточно-вытяжной вентиляцией во взрывобезопасном исполнении.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311. Ассенизационные транспортные средства, а также транспортные средства, перевозящие ядовитые и инфицирующие вещества, после работы необходимо тщательно мыть, очищать и хранить отдельно от других транспортных средств.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312. При хранении в закрытых помещениях транспортных средств, работающих на КПГ или ГСН, должны соблюдаться требования, предусмотренные </w:t>
      </w:r>
      <w:hyperlink r:id="rId32" w:anchor="1099" w:history="1">
        <w:r w:rsidRPr="00A61943">
          <w:rPr>
            <w:rFonts w:eastAsia="Times New Roman"/>
            <w:szCs w:val="24"/>
            <w:u w:val="single"/>
            <w:lang w:eastAsia="ru-RU"/>
          </w:rPr>
          <w:t>пунктами 99-108</w:t>
        </w:r>
      </w:hyperlink>
      <w:r w:rsidRPr="00A61943">
        <w:rPr>
          <w:rFonts w:eastAsia="Times New Roman"/>
          <w:szCs w:val="24"/>
          <w:lang w:eastAsia="ru-RU"/>
        </w:rPr>
        <w:t> Правил.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313. При постановке транспортного средства, работающего на газовом топливе, на ночную или длительную стоянку необходимо закрыть расходные вентили, выработать оставшийся в магистрали газ до полной остановки двигателя, затем выключить зажигание, установить переключатель массы в положение "отключено", после чего закрыть механический магистральный вентиль (при его наличии).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314. Транспортные средства, работающие на газовом топливе, разрешается ставить на стоянку в закрытое помещение при наличии в них герметичной газовой системы питания.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Если в закрытом помещении находилось транспортное средство с негерметичной газовой системой питания, то после выезда транспортного средства помещение должно быть тщательно провентилировано.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315. В многоэтажных гаражах транспортные средства, работающие на КПГ, должны размещаться выше транспортных средств, работающих на жидком топливе, а транспортные средства, работающие на ГСН, - ниже транспортных средств, работающих на жидком топливе.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316. При безгаражном хранении транспортных средств, работающих на КПГ или ГСН, подогрев газовых коммуникаций разрешается производить только с помощью горячей воды, пара или горячего воздуха.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317. В помещениях, предназначенных для стоянки транспортных средств, а также на стоянках под навесом или на площадках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производить ремонт транспортных средств;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оставлять открытыми горловины топливных баков транспортных средств;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подзаряжать аккумуляторные батареи (в помещениях);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мыть или протирать бензином кузова транспортных средств, детали или агрегаты, а также руки и одежду;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5) заправлять автомобили жидким (газообразным) топливом, а также сливать топливо из баков и выпускать газ;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6) осуществлять в помещении пуск двигателя для любых целей, кроме выезда транспортных средств из помещения;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7) хранить какие-либо материалы и предметы;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8) хранить топливо (бензин, дизельное топливо), за исключением топлива в баках автомобилей;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9) курить, использовать открытый огонь.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VI. Требования охраны труда, предъявляемые к размещению и хранению материалов, оборудования, комплектующих изделий и отходов производства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Общие требования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318. При размещении и хранении материалов, оборудования, комплектующих изделий и отходов производства необходимо соблюдать требования Правил и других нормативных правовых актов, содержащих государственные нормативные требования охраны труда, в том числе Правил по охране труда при погрузочно-разгрузочных работах и размещении грузов.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319. Хранение материалов должно быть организовано с учетом их совместимости. Взаимно реагирующие вещества надлежит хранить раздельно.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320. Отдельные помещения должны предусматриваться для хранения: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смазочных материалов;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лакокрасочных материалов и растворителей;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химикатов;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шин и резинотехнических изделий.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321. Отработанное масло должно сливаться в металлические бочки или подземные цистерны и храниться в специальных огнестойких помещениях.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lastRenderedPageBreak/>
        <w:t xml:space="preserve">322. </w:t>
      </w:r>
      <w:proofErr w:type="gramStart"/>
      <w:r w:rsidRPr="00A61943">
        <w:rPr>
          <w:rFonts w:eastAsia="Times New Roman"/>
          <w:szCs w:val="24"/>
          <w:lang w:eastAsia="ru-RU"/>
        </w:rPr>
        <w:t>Запрещается использовать открытый огонь в помещениях, в которых хранятся или используются горючие и легковоспламеняющиеся материалы или жидкости (бензин, керосин, сжатый или сжиженный газ, краски, лаки, растворители, древесина, стружка, вата, пакля).</w:t>
      </w:r>
      <w:proofErr w:type="gramEnd"/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323. Односменные запасы клея, флюсы и материалы для изготовления флюсов могут храниться в производственных помещениях в вытяжных шкафах.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324. Карбид кальция должен храниться на складе в специальной таре в количестве, не превышающем 3000 кг.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325. Синтетический обойный материал, обладающий резким запахом, должен храниться в помещениях обойных работ в специальных шкафах или на стеллажах, оборудованных местной вытяжной вентиляцией.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326. Детали, узлы, агрегаты, запасные части должны размещаться в помещениях на стеллажах.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327. При хранении баллонов с газами должны соблюдаться требования, содержащиеся в Правилах по охране труда при выполнении электросварочных и газосварочных работ.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328. Пустая тара из-под нефтепродуктов, красок и растворителей должна храниться в отдельных помещениях или на открытых площадках и иметь бирки (ярлыки) с точным названием содержавшегося в ней материала.</w:t>
      </w:r>
    </w:p>
    <w:p w:rsidR="00A61943" w:rsidRPr="00A61943" w:rsidRDefault="00A61943" w:rsidP="00A61943">
      <w:pPr>
        <w:shd w:val="clear" w:color="auto" w:fill="FFFFFF"/>
        <w:jc w:val="both"/>
        <w:outlineLvl w:val="2"/>
        <w:rPr>
          <w:rFonts w:eastAsia="Times New Roman"/>
          <w:b/>
          <w:bCs/>
          <w:szCs w:val="24"/>
          <w:lang w:eastAsia="ru-RU"/>
        </w:rPr>
      </w:pPr>
      <w:r w:rsidRPr="00A61943">
        <w:rPr>
          <w:rFonts w:eastAsia="Times New Roman"/>
          <w:b/>
          <w:bCs/>
          <w:szCs w:val="24"/>
          <w:lang w:eastAsia="ru-RU"/>
        </w:rPr>
        <w:t>Требования охраны труда при хранении и использовании антифриза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329. Антифриз необходимо хранить и перевозить в исправных металлических герметически закрывающихся бидонах и бочках с завинчивающимися пробками. Крышки и пробки должны быть опломбированы. Порожняя тара из-под антифриза также должна пломбироваться.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330. Перед тем как налить антифриз, необходимо очистить тару от остатков нефтепродуктов, твердых осадков, налетов, ржавчины, промыть щелочным раствором и пропарить.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331. Антифриз должен наливаться в тару не более чем на 90% ее емкости. На таре, в которой хранят (перевозят) антифриз, и на порожней таре из-под него должна быть несмываемая надпись крупными буквами "ЯД", а также предупреждающий знак.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332. Слитый из системы охлаждения двигателя антифриз должен быть сдан по акту на склад для хранения.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333. Перед заправкой системы охлаждения двигателя антифризом необходимо: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убедиться в отсутствии в системе охлаждения (в соединительных шлангах, радиаторе, сальниках водяного насоса) течи и при обнаружении течи устранить ее;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2) промыть систему охлаждения чистой горячей водой.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334. Заправку систему охлаждения двигателя антифризом следует производить при </w:t>
      </w:r>
      <w:proofErr w:type="gramStart"/>
      <w:r w:rsidRPr="00A61943">
        <w:rPr>
          <w:rFonts w:eastAsia="Times New Roman"/>
          <w:szCs w:val="24"/>
          <w:lang w:eastAsia="ru-RU"/>
        </w:rPr>
        <w:t>помощи</w:t>
      </w:r>
      <w:proofErr w:type="gramEnd"/>
      <w:r w:rsidRPr="00A61943">
        <w:rPr>
          <w:rFonts w:eastAsia="Times New Roman"/>
          <w:szCs w:val="24"/>
          <w:lang w:eastAsia="ru-RU"/>
        </w:rPr>
        <w:t xml:space="preserve"> специально предназначенной для этой цели посуды (ведро с носиком, бачок, воронка). Заправочная посуда должна быть очищена и промыта и иметь надпись "Только для антифриза".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При заправке антифризом необходимо принять меры, исключающие попадание в него нефтепродуктов (бензина, дизельного топлива, масла), так как они во время работы приводят к вспениванию антифриза.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335. Запрещается: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1) наливать антифриз в тару, не соответствующую требованиям Правил;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 xml:space="preserve">2) наливать (переливать) антифриз через шланг без использования специально предназначенного для этого </w:t>
      </w:r>
      <w:proofErr w:type="spellStart"/>
      <w:r w:rsidRPr="00A61943">
        <w:rPr>
          <w:rFonts w:eastAsia="Times New Roman"/>
          <w:szCs w:val="24"/>
          <w:lang w:eastAsia="ru-RU"/>
        </w:rPr>
        <w:t>эжекторного</w:t>
      </w:r>
      <w:proofErr w:type="spellEnd"/>
      <w:r w:rsidRPr="00A61943">
        <w:rPr>
          <w:rFonts w:eastAsia="Times New Roman"/>
          <w:szCs w:val="24"/>
          <w:lang w:eastAsia="ru-RU"/>
        </w:rPr>
        <w:t xml:space="preserve"> устройства;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3) перевозить антифриз вместе с людьми, животными, пищевыми продуктами;</w:t>
      </w:r>
    </w:p>
    <w:p w:rsidR="00A61943" w:rsidRPr="00A61943" w:rsidRDefault="00A61943" w:rsidP="00A61943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A61943">
        <w:rPr>
          <w:rFonts w:eastAsia="Times New Roman"/>
          <w:szCs w:val="24"/>
          <w:lang w:eastAsia="ru-RU"/>
        </w:rPr>
        <w:t>4) использовать тару из-под антифриза для перевозки и хранения пищевых продуктов.</w:t>
      </w:r>
    </w:p>
    <w:p w:rsidR="00A61943" w:rsidRPr="00A61943" w:rsidRDefault="00A61943" w:rsidP="00A61943">
      <w:pPr>
        <w:jc w:val="both"/>
        <w:rPr>
          <w:rFonts w:eastAsia="Times New Roman"/>
          <w:szCs w:val="24"/>
          <w:lang w:eastAsia="ru-RU"/>
        </w:rPr>
      </w:pPr>
    </w:p>
    <w:p w:rsidR="00A61943" w:rsidRPr="00A61943" w:rsidRDefault="00A61943" w:rsidP="00A61943">
      <w:pPr>
        <w:jc w:val="both"/>
        <w:rPr>
          <w:szCs w:val="24"/>
        </w:rPr>
      </w:pPr>
    </w:p>
    <w:sectPr w:rsidR="00A61943" w:rsidRPr="00A61943" w:rsidSect="00841F97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1943"/>
    <w:rsid w:val="000E1F24"/>
    <w:rsid w:val="00177520"/>
    <w:rsid w:val="001C5594"/>
    <w:rsid w:val="003D4E8A"/>
    <w:rsid w:val="003D7C57"/>
    <w:rsid w:val="00497FC5"/>
    <w:rsid w:val="00626822"/>
    <w:rsid w:val="00784942"/>
    <w:rsid w:val="00841F97"/>
    <w:rsid w:val="009A592A"/>
    <w:rsid w:val="009B2C84"/>
    <w:rsid w:val="009C0FAD"/>
    <w:rsid w:val="00A61943"/>
    <w:rsid w:val="00AE6E0A"/>
    <w:rsid w:val="00BD33B8"/>
    <w:rsid w:val="00BD721E"/>
    <w:rsid w:val="00DA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2A"/>
  </w:style>
  <w:style w:type="paragraph" w:styleId="2">
    <w:name w:val="heading 2"/>
    <w:basedOn w:val="a"/>
    <w:link w:val="20"/>
    <w:uiPriority w:val="9"/>
    <w:qFormat/>
    <w:rsid w:val="00A61943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1943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943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1943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943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9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1943"/>
    <w:rPr>
      <w:color w:val="800080"/>
      <w:u w:val="single"/>
    </w:rPr>
  </w:style>
  <w:style w:type="paragraph" w:customStyle="1" w:styleId="toleft">
    <w:name w:val="toleft"/>
    <w:basedOn w:val="a"/>
    <w:rsid w:val="00A61943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19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1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4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807440/" TargetMode="External"/><Relationship Id="rId13" Type="http://schemas.openxmlformats.org/officeDocument/2006/relationships/hyperlink" Target="https://www.garant.ru/products/ipo/prime/doc/71807440/" TargetMode="External"/><Relationship Id="rId18" Type="http://schemas.openxmlformats.org/officeDocument/2006/relationships/hyperlink" Target="https://www.garant.ru/products/ipo/prime/doc/71807440/" TargetMode="External"/><Relationship Id="rId26" Type="http://schemas.openxmlformats.org/officeDocument/2006/relationships/hyperlink" Target="https://www.garant.ru/products/ipo/prime/doc/71807440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hyperlink" Target="https://www.garant.ru/products/ipo/prime/doc/71807440/" TargetMode="External"/><Relationship Id="rId12" Type="http://schemas.openxmlformats.org/officeDocument/2006/relationships/hyperlink" Target="https://www.garant.ru/products/ipo/prime/doc/71807440/" TargetMode="External"/><Relationship Id="rId17" Type="http://schemas.openxmlformats.org/officeDocument/2006/relationships/hyperlink" Target="https://www.garant.ru/products/ipo/prime/doc/71807440/" TargetMode="External"/><Relationship Id="rId25" Type="http://schemas.openxmlformats.org/officeDocument/2006/relationships/hyperlink" Target="https://www.garant.ru/products/ipo/prime/doc/71807440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71807440/" TargetMode="External"/><Relationship Id="rId20" Type="http://schemas.openxmlformats.org/officeDocument/2006/relationships/hyperlink" Target="https://www.garant.ru/products/ipo/prime/doc/71807440/" TargetMode="External"/><Relationship Id="rId29" Type="http://schemas.openxmlformats.org/officeDocument/2006/relationships/hyperlink" Target="https://www.garant.ru/products/ipo/prime/doc/7180744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807440/" TargetMode="External"/><Relationship Id="rId11" Type="http://schemas.openxmlformats.org/officeDocument/2006/relationships/hyperlink" Target="https://www.garant.ru/products/ipo/prime/doc/71807440/" TargetMode="External"/><Relationship Id="rId24" Type="http://schemas.openxmlformats.org/officeDocument/2006/relationships/hyperlink" Target="https://www.garant.ru/products/ipo/prime/doc/71807440/" TargetMode="External"/><Relationship Id="rId32" Type="http://schemas.openxmlformats.org/officeDocument/2006/relationships/hyperlink" Target="https://www.garant.ru/products/ipo/prime/doc/71807440/" TargetMode="External"/><Relationship Id="rId5" Type="http://schemas.openxmlformats.org/officeDocument/2006/relationships/hyperlink" Target="https://www.garant.ru/products/ipo/prime/doc/71807440/" TargetMode="External"/><Relationship Id="rId15" Type="http://schemas.openxmlformats.org/officeDocument/2006/relationships/hyperlink" Target="https://www.garant.ru/products/ipo/prime/doc/71807440/" TargetMode="External"/><Relationship Id="rId23" Type="http://schemas.openxmlformats.org/officeDocument/2006/relationships/hyperlink" Target="https://www.garant.ru/products/ipo/prime/doc/71807440/" TargetMode="External"/><Relationship Id="rId28" Type="http://schemas.openxmlformats.org/officeDocument/2006/relationships/hyperlink" Target="https://www.garant.ru/products/ipo/prime/doc/71807440/" TargetMode="External"/><Relationship Id="rId10" Type="http://schemas.openxmlformats.org/officeDocument/2006/relationships/hyperlink" Target="https://www.garant.ru/products/ipo/prime/doc/71807440/" TargetMode="External"/><Relationship Id="rId19" Type="http://schemas.openxmlformats.org/officeDocument/2006/relationships/hyperlink" Target="https://www.garant.ru/products/ipo/prime/doc/71807440/" TargetMode="External"/><Relationship Id="rId31" Type="http://schemas.openxmlformats.org/officeDocument/2006/relationships/hyperlink" Target="https://www.garant.ru/products/ipo/prime/doc/71807440/" TargetMode="External"/><Relationship Id="rId4" Type="http://schemas.openxmlformats.org/officeDocument/2006/relationships/hyperlink" Target="https://www.garant.ru/products/ipo/prime/doc/71807440/" TargetMode="External"/><Relationship Id="rId9" Type="http://schemas.openxmlformats.org/officeDocument/2006/relationships/hyperlink" Target="https://www.garant.ru/products/ipo/prime/doc/71807440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garant.ru/products/ipo/prime/doc/71807440/" TargetMode="External"/><Relationship Id="rId27" Type="http://schemas.openxmlformats.org/officeDocument/2006/relationships/hyperlink" Target="https://www.garant.ru/products/ipo/prime/doc/71807440/" TargetMode="External"/><Relationship Id="rId30" Type="http://schemas.openxmlformats.org/officeDocument/2006/relationships/hyperlink" Target="https://www.garant.ru/products/ipo/prime/doc/71807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15613</Words>
  <Characters>88997</Characters>
  <Application>Microsoft Office Word</Application>
  <DocSecurity>0</DocSecurity>
  <Lines>741</Lines>
  <Paragraphs>208</Paragraphs>
  <ScaleCrop>false</ScaleCrop>
  <Company/>
  <LinksUpToDate>false</LinksUpToDate>
  <CharactersWithSpaces>104402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2022-09-26T03:46:00Z</dcterms:created>
  <dcterms:modified xsi:type="dcterms:W3CDTF">2022-09-26T03:53:00Z</dcterms:modified>
</cp:coreProperties>
</file>