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ACD" w:rsidRDefault="00A67ACD" w:rsidP="00A67ACD">
      <w:pPr>
        <w:spacing w:before="100" w:beforeAutospacing="1" w:after="100" w:afterAutospacing="1" w:line="240" w:lineRule="auto"/>
        <w:ind w:firstLine="0"/>
        <w:jc w:val="left"/>
        <w:rPr>
          <w:rFonts w:ascii="Georgia" w:eastAsia="Times New Roman" w:hAnsi="Georgia" w:cs="Times New Roman"/>
          <w:b/>
          <w:bCs/>
          <w:color w:val="333333"/>
          <w:sz w:val="20"/>
          <w:lang w:eastAsia="ru-RU"/>
        </w:rPr>
      </w:pPr>
      <w:r>
        <w:rPr>
          <w:rFonts w:cs="Times New Roman"/>
        </w:rPr>
        <w:t>Тема</w:t>
      </w:r>
      <w:r w:rsidRPr="008C5069">
        <w:rPr>
          <w:rFonts w:cs="Times New Roman"/>
        </w:rPr>
        <w:t xml:space="preserve"> </w:t>
      </w:r>
      <w:r>
        <w:rPr>
          <w:rFonts w:cs="Times New Roman"/>
        </w:rPr>
        <w:t xml:space="preserve">4 </w:t>
      </w:r>
      <w:r w:rsidRPr="008C5069">
        <w:rPr>
          <w:rFonts w:cs="Times New Roman"/>
        </w:rPr>
        <w:t>«Стеклоочистители и стеклоомыватели ветрового стекла. Нормативные требования. Методы проверки»</w:t>
      </w:r>
    </w:p>
    <w:p w:rsidR="00A67ACD" w:rsidRDefault="00A67ACD" w:rsidP="00A67ACD">
      <w:pPr>
        <w:spacing w:before="100" w:beforeAutospacing="1" w:after="100" w:afterAutospacing="1" w:line="240" w:lineRule="auto"/>
        <w:ind w:firstLine="0"/>
        <w:jc w:val="left"/>
        <w:rPr>
          <w:rFonts w:ascii="Georgia" w:eastAsia="Times New Roman" w:hAnsi="Georgia" w:cs="Times New Roman"/>
          <w:b/>
          <w:bCs/>
          <w:color w:val="333333"/>
          <w:sz w:val="20"/>
          <w:lang w:eastAsia="ru-RU"/>
        </w:rPr>
      </w:pPr>
    </w:p>
    <w:p w:rsidR="00A67ACD" w:rsidRPr="00A67ACD" w:rsidRDefault="00A67ACD" w:rsidP="00A67ACD">
      <w:pPr>
        <w:spacing w:before="100" w:beforeAutospacing="1" w:after="100" w:afterAutospacing="1" w:line="240" w:lineRule="auto"/>
        <w:ind w:firstLine="0"/>
        <w:jc w:val="left"/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</w:pPr>
      <w:r w:rsidRPr="00A67ACD">
        <w:rPr>
          <w:rFonts w:ascii="Georgia" w:eastAsia="Times New Roman" w:hAnsi="Georgia" w:cs="Times New Roman"/>
          <w:b/>
          <w:bCs/>
          <w:color w:val="333333"/>
          <w:sz w:val="20"/>
          <w:lang w:eastAsia="ru-RU"/>
        </w:rPr>
        <w:t xml:space="preserve">Таблица диагностики отказов системы стеклоочистителей и </w:t>
      </w:r>
      <w:proofErr w:type="spellStart"/>
      <w:r w:rsidRPr="00A67ACD">
        <w:rPr>
          <w:rFonts w:ascii="Georgia" w:eastAsia="Times New Roman" w:hAnsi="Georgia" w:cs="Times New Roman"/>
          <w:b/>
          <w:bCs/>
          <w:color w:val="333333"/>
          <w:sz w:val="20"/>
          <w:lang w:eastAsia="ru-RU"/>
        </w:rPr>
        <w:t>омывателя</w:t>
      </w:r>
      <w:proofErr w:type="spellEnd"/>
      <w:r w:rsidRPr="00A67ACD">
        <w:rPr>
          <w:rFonts w:ascii="Georgia" w:eastAsia="Times New Roman" w:hAnsi="Georgia" w:cs="Times New Roman"/>
          <w:b/>
          <w:bCs/>
          <w:color w:val="333333"/>
          <w:sz w:val="20"/>
          <w:lang w:eastAsia="ru-RU"/>
        </w:rPr>
        <w:t xml:space="preserve"> ветрового стекла.</w:t>
      </w:r>
    </w:p>
    <w:tbl>
      <w:tblPr>
        <w:tblW w:w="102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60"/>
        <w:gridCol w:w="2111"/>
        <w:gridCol w:w="4353"/>
        <w:gridCol w:w="1926"/>
      </w:tblGrid>
      <w:tr w:rsidR="00A67ACD" w:rsidRPr="00A67ACD" w:rsidTr="00A67ACD">
        <w:trPr>
          <w:tblCellSpacing w:w="15" w:type="dxa"/>
        </w:trPr>
        <w:tc>
          <w:tcPr>
            <w:tcW w:w="1840" w:type="dxa"/>
            <w:vAlign w:val="center"/>
            <w:hideMark/>
          </w:tcPr>
          <w:p w:rsidR="00A67ACD" w:rsidRPr="00A67ACD" w:rsidRDefault="00A67ACD" w:rsidP="00A67ACD">
            <w:pPr>
              <w:spacing w:line="240" w:lineRule="auto"/>
              <w:ind w:firstLine="0"/>
              <w:jc w:val="left"/>
              <w:rPr>
                <w:rFonts w:ascii="Georgia" w:eastAsia="Times New Roman" w:hAnsi="Georgia" w:cs="Times New Roman"/>
                <w:color w:val="333333"/>
                <w:sz w:val="20"/>
                <w:szCs w:val="20"/>
                <w:lang w:eastAsia="ru-RU"/>
              </w:rPr>
            </w:pPr>
            <w:r w:rsidRPr="00A67ACD">
              <w:rPr>
                <w:rFonts w:ascii="Georgia" w:eastAsia="Times New Roman" w:hAnsi="Georgia" w:cs="Times New Roman"/>
                <w:color w:val="333333"/>
                <w:sz w:val="20"/>
                <w:szCs w:val="20"/>
                <w:lang w:eastAsia="ru-RU"/>
              </w:rPr>
              <w:t>Признаки</w:t>
            </w:r>
          </w:p>
        </w:tc>
        <w:tc>
          <w:tcPr>
            <w:tcW w:w="3051" w:type="dxa"/>
            <w:vAlign w:val="center"/>
            <w:hideMark/>
          </w:tcPr>
          <w:p w:rsidR="00A67ACD" w:rsidRPr="00A67ACD" w:rsidRDefault="00A67ACD" w:rsidP="00A67ACD">
            <w:pPr>
              <w:spacing w:line="240" w:lineRule="auto"/>
              <w:ind w:firstLine="0"/>
              <w:jc w:val="left"/>
              <w:rPr>
                <w:rFonts w:ascii="Georgia" w:eastAsia="Times New Roman" w:hAnsi="Georgia" w:cs="Times New Roman"/>
                <w:color w:val="333333"/>
                <w:sz w:val="20"/>
                <w:szCs w:val="20"/>
                <w:lang w:eastAsia="ru-RU"/>
              </w:rPr>
            </w:pPr>
            <w:r w:rsidRPr="00A67ACD">
              <w:rPr>
                <w:rFonts w:ascii="Georgia" w:eastAsia="Times New Roman" w:hAnsi="Georgia" w:cs="Times New Roman"/>
                <w:color w:val="333333"/>
                <w:sz w:val="20"/>
                <w:szCs w:val="20"/>
                <w:lang w:eastAsia="ru-RU"/>
              </w:rPr>
              <w:t>Причины</w:t>
            </w:r>
          </w:p>
        </w:tc>
        <w:tc>
          <w:tcPr>
            <w:tcW w:w="3321" w:type="dxa"/>
            <w:vAlign w:val="center"/>
            <w:hideMark/>
          </w:tcPr>
          <w:p w:rsidR="00A67ACD" w:rsidRPr="00A67ACD" w:rsidRDefault="00A67ACD" w:rsidP="00A67ACD">
            <w:pPr>
              <w:spacing w:line="240" w:lineRule="auto"/>
              <w:ind w:firstLine="0"/>
              <w:jc w:val="left"/>
              <w:rPr>
                <w:rFonts w:ascii="Georgia" w:eastAsia="Times New Roman" w:hAnsi="Georgia" w:cs="Times New Roman"/>
                <w:color w:val="333333"/>
                <w:sz w:val="20"/>
                <w:szCs w:val="20"/>
                <w:lang w:eastAsia="ru-RU"/>
              </w:rPr>
            </w:pPr>
            <w:r w:rsidRPr="00A67ACD">
              <w:rPr>
                <w:rFonts w:ascii="Georgia" w:eastAsia="Times New Roman" w:hAnsi="Georgia" w:cs="Times New Roman"/>
                <w:color w:val="333333"/>
                <w:sz w:val="20"/>
                <w:szCs w:val="20"/>
                <w:lang w:eastAsia="ru-RU"/>
              </w:rPr>
              <w:t>Признаки</w:t>
            </w:r>
          </w:p>
        </w:tc>
        <w:tc>
          <w:tcPr>
            <w:tcW w:w="1888" w:type="dxa"/>
            <w:vAlign w:val="center"/>
            <w:hideMark/>
          </w:tcPr>
          <w:p w:rsidR="00A67ACD" w:rsidRPr="00A67ACD" w:rsidRDefault="00A67ACD" w:rsidP="00A67ACD">
            <w:pPr>
              <w:spacing w:line="240" w:lineRule="auto"/>
              <w:ind w:firstLine="0"/>
              <w:jc w:val="left"/>
              <w:rPr>
                <w:rFonts w:ascii="Georgia" w:eastAsia="Times New Roman" w:hAnsi="Georgia" w:cs="Times New Roman"/>
                <w:color w:val="333333"/>
                <w:sz w:val="20"/>
                <w:szCs w:val="20"/>
                <w:lang w:eastAsia="ru-RU"/>
              </w:rPr>
            </w:pPr>
            <w:r w:rsidRPr="00A67ACD">
              <w:rPr>
                <w:rFonts w:ascii="Georgia" w:eastAsia="Times New Roman" w:hAnsi="Georgia" w:cs="Times New Roman"/>
                <w:color w:val="333333"/>
                <w:sz w:val="20"/>
                <w:szCs w:val="20"/>
                <w:lang w:eastAsia="ru-RU"/>
              </w:rPr>
              <w:t>Причины</w:t>
            </w:r>
          </w:p>
        </w:tc>
      </w:tr>
      <w:tr w:rsidR="00A67ACD" w:rsidRPr="00A67ACD" w:rsidTr="00A67ACD">
        <w:trPr>
          <w:tblCellSpacing w:w="15" w:type="dxa"/>
        </w:trPr>
        <w:tc>
          <w:tcPr>
            <w:tcW w:w="1840" w:type="dxa"/>
            <w:vAlign w:val="center"/>
            <w:hideMark/>
          </w:tcPr>
          <w:p w:rsidR="00A67ACD" w:rsidRPr="00A67ACD" w:rsidRDefault="00A67ACD" w:rsidP="00A67ACD">
            <w:pPr>
              <w:spacing w:line="240" w:lineRule="auto"/>
              <w:ind w:firstLine="0"/>
              <w:jc w:val="left"/>
              <w:rPr>
                <w:rFonts w:ascii="Georgia" w:eastAsia="Times New Roman" w:hAnsi="Georgia" w:cs="Times New Roman"/>
                <w:color w:val="333333"/>
                <w:sz w:val="20"/>
                <w:szCs w:val="20"/>
                <w:lang w:eastAsia="ru-RU"/>
              </w:rPr>
            </w:pPr>
            <w:r w:rsidRPr="00A67ACD">
              <w:rPr>
                <w:rFonts w:ascii="Georgia" w:eastAsia="Times New Roman" w:hAnsi="Georgia" w:cs="Times New Roman"/>
                <w:color w:val="333333"/>
                <w:sz w:val="20"/>
                <w:szCs w:val="20"/>
                <w:lang w:eastAsia="ru-RU"/>
              </w:rPr>
              <w:t xml:space="preserve">Стеклоочистители и </w:t>
            </w:r>
            <w:proofErr w:type="spellStart"/>
            <w:r w:rsidRPr="00A67ACD">
              <w:rPr>
                <w:rFonts w:ascii="Georgia" w:eastAsia="Times New Roman" w:hAnsi="Georgia" w:cs="Times New Roman"/>
                <w:color w:val="333333"/>
                <w:sz w:val="20"/>
                <w:szCs w:val="20"/>
                <w:lang w:eastAsia="ru-RU"/>
              </w:rPr>
              <w:t>омыватель</w:t>
            </w:r>
            <w:proofErr w:type="spellEnd"/>
            <w:r w:rsidRPr="00A67ACD">
              <w:rPr>
                <w:rFonts w:ascii="Georgia" w:eastAsia="Times New Roman" w:hAnsi="Georgia" w:cs="Times New Roman"/>
                <w:color w:val="333333"/>
                <w:sz w:val="20"/>
                <w:szCs w:val="20"/>
                <w:lang w:eastAsia="ru-RU"/>
              </w:rPr>
              <w:t xml:space="preserve"> не работают</w:t>
            </w:r>
          </w:p>
        </w:tc>
        <w:tc>
          <w:tcPr>
            <w:tcW w:w="3051" w:type="dxa"/>
            <w:vAlign w:val="center"/>
            <w:hideMark/>
          </w:tcPr>
          <w:p w:rsidR="00A67ACD" w:rsidRPr="00A67ACD" w:rsidRDefault="00A67ACD" w:rsidP="00A67ACD">
            <w:pPr>
              <w:spacing w:line="240" w:lineRule="auto"/>
              <w:ind w:firstLine="0"/>
              <w:jc w:val="left"/>
              <w:rPr>
                <w:rFonts w:ascii="Georgia" w:eastAsia="Times New Roman" w:hAnsi="Georgia" w:cs="Times New Roman"/>
                <w:color w:val="333333"/>
                <w:sz w:val="20"/>
                <w:szCs w:val="20"/>
                <w:lang w:eastAsia="ru-RU"/>
              </w:rPr>
            </w:pPr>
            <w:r w:rsidRPr="00A67ACD">
              <w:rPr>
                <w:rFonts w:ascii="Georgia" w:eastAsia="Times New Roman" w:hAnsi="Georgia" w:cs="Times New Roman"/>
                <w:color w:val="333333"/>
                <w:sz w:val="20"/>
                <w:szCs w:val="20"/>
                <w:lang w:eastAsia="ru-RU"/>
              </w:rPr>
              <w:t>1. Отказ реле зажигания 1#. 2. Перегорел плавкий предохранитель стеклоочистителей. 3. Неисправность в правом комбинированном переключателе. 4. Повреждена кабельная шина.</w:t>
            </w:r>
          </w:p>
        </w:tc>
        <w:tc>
          <w:tcPr>
            <w:tcW w:w="3321" w:type="dxa"/>
            <w:vAlign w:val="center"/>
            <w:hideMark/>
          </w:tcPr>
          <w:p w:rsidR="00A67ACD" w:rsidRPr="00A67ACD" w:rsidRDefault="00A67ACD" w:rsidP="00A67ACD">
            <w:pPr>
              <w:spacing w:line="240" w:lineRule="auto"/>
              <w:ind w:firstLine="0"/>
              <w:jc w:val="left"/>
              <w:rPr>
                <w:rFonts w:ascii="Georgia" w:eastAsia="Times New Roman" w:hAnsi="Georgia" w:cs="Times New Roman"/>
                <w:color w:val="333333"/>
                <w:sz w:val="20"/>
                <w:szCs w:val="20"/>
                <w:lang w:eastAsia="ru-RU"/>
              </w:rPr>
            </w:pPr>
            <w:r w:rsidRPr="00A67ACD">
              <w:rPr>
                <w:rFonts w:ascii="Georgia" w:eastAsia="Times New Roman" w:hAnsi="Georgia" w:cs="Times New Roman"/>
                <w:color w:val="333333"/>
                <w:sz w:val="20"/>
                <w:szCs w:val="20"/>
                <w:lang w:eastAsia="ru-RU"/>
              </w:rPr>
              <w:t>Стеклоочистители не работают в положении LO или HI.</w:t>
            </w:r>
          </w:p>
        </w:tc>
        <w:tc>
          <w:tcPr>
            <w:tcW w:w="1888" w:type="dxa"/>
            <w:vAlign w:val="center"/>
            <w:hideMark/>
          </w:tcPr>
          <w:p w:rsidR="00A67ACD" w:rsidRPr="00A67ACD" w:rsidRDefault="00A67ACD" w:rsidP="00A67ACD">
            <w:pPr>
              <w:spacing w:line="240" w:lineRule="auto"/>
              <w:ind w:firstLine="0"/>
              <w:jc w:val="left"/>
              <w:rPr>
                <w:rFonts w:ascii="Georgia" w:eastAsia="Times New Roman" w:hAnsi="Georgia" w:cs="Times New Roman"/>
                <w:color w:val="333333"/>
                <w:sz w:val="20"/>
                <w:szCs w:val="20"/>
                <w:lang w:eastAsia="ru-RU"/>
              </w:rPr>
            </w:pPr>
            <w:r w:rsidRPr="00A67ACD">
              <w:rPr>
                <w:rFonts w:ascii="Georgia" w:eastAsia="Times New Roman" w:hAnsi="Georgia" w:cs="Times New Roman"/>
                <w:color w:val="333333"/>
                <w:sz w:val="20"/>
                <w:szCs w:val="20"/>
                <w:lang w:eastAsia="ru-RU"/>
              </w:rPr>
              <w:t>1. Неисправность в правом комбинированном переключателе. 2. Отказ электропривода стеклоочистителей. 3. Повреждена кабельная шина.</w:t>
            </w:r>
          </w:p>
        </w:tc>
      </w:tr>
      <w:tr w:rsidR="00A67ACD" w:rsidRPr="00A67ACD" w:rsidTr="00A67ACD">
        <w:trPr>
          <w:tblCellSpacing w:w="15" w:type="dxa"/>
        </w:trPr>
        <w:tc>
          <w:tcPr>
            <w:tcW w:w="1840" w:type="dxa"/>
            <w:vAlign w:val="center"/>
            <w:hideMark/>
          </w:tcPr>
          <w:p w:rsidR="00A67ACD" w:rsidRPr="00A67ACD" w:rsidRDefault="00A67ACD" w:rsidP="00A67ACD">
            <w:pPr>
              <w:spacing w:line="240" w:lineRule="auto"/>
              <w:ind w:firstLine="0"/>
              <w:jc w:val="left"/>
              <w:rPr>
                <w:rFonts w:ascii="Georgia" w:eastAsia="Times New Roman" w:hAnsi="Georgia" w:cs="Times New Roman"/>
                <w:color w:val="333333"/>
                <w:sz w:val="20"/>
                <w:szCs w:val="20"/>
                <w:lang w:eastAsia="ru-RU"/>
              </w:rPr>
            </w:pPr>
            <w:r w:rsidRPr="00A67ACD">
              <w:rPr>
                <w:rFonts w:ascii="Georgia" w:eastAsia="Times New Roman" w:hAnsi="Georgia" w:cs="Times New Roman"/>
                <w:color w:val="333333"/>
                <w:sz w:val="20"/>
                <w:szCs w:val="20"/>
                <w:lang w:eastAsia="ru-RU"/>
              </w:rPr>
              <w:t>Стеклоочистители не работают в положении INT</w:t>
            </w:r>
          </w:p>
        </w:tc>
        <w:tc>
          <w:tcPr>
            <w:tcW w:w="3051" w:type="dxa"/>
            <w:vAlign w:val="center"/>
            <w:hideMark/>
          </w:tcPr>
          <w:p w:rsidR="00A67ACD" w:rsidRPr="00A67ACD" w:rsidRDefault="00A67ACD" w:rsidP="00A67ACD">
            <w:pPr>
              <w:spacing w:line="240" w:lineRule="auto"/>
              <w:ind w:firstLine="0"/>
              <w:jc w:val="left"/>
              <w:rPr>
                <w:rFonts w:ascii="Georgia" w:eastAsia="Times New Roman" w:hAnsi="Georgia" w:cs="Times New Roman"/>
                <w:color w:val="333333"/>
                <w:sz w:val="20"/>
                <w:szCs w:val="20"/>
                <w:lang w:eastAsia="ru-RU"/>
              </w:rPr>
            </w:pPr>
            <w:r w:rsidRPr="00A67ACD">
              <w:rPr>
                <w:rFonts w:ascii="Georgia" w:eastAsia="Times New Roman" w:hAnsi="Georgia" w:cs="Times New Roman"/>
                <w:color w:val="333333"/>
                <w:sz w:val="20"/>
                <w:szCs w:val="20"/>
                <w:lang w:eastAsia="ru-RU"/>
              </w:rPr>
              <w:t>1. Неисправность в правом комбинированном переключателе. 2. Отказ электропривода стеклоочистителей. 3. Повреждена кабельная шина.</w:t>
            </w:r>
          </w:p>
        </w:tc>
        <w:tc>
          <w:tcPr>
            <w:tcW w:w="0" w:type="auto"/>
            <w:vAlign w:val="center"/>
            <w:hideMark/>
          </w:tcPr>
          <w:p w:rsidR="00A67ACD" w:rsidRPr="00A67ACD" w:rsidRDefault="00A67ACD" w:rsidP="00A67ACD">
            <w:pPr>
              <w:spacing w:line="240" w:lineRule="auto"/>
              <w:ind w:firstLine="0"/>
              <w:jc w:val="left"/>
              <w:rPr>
                <w:rFonts w:ascii="Georgia" w:eastAsia="Times New Roman" w:hAnsi="Georgia" w:cs="Times New Roman"/>
                <w:color w:val="333333"/>
                <w:sz w:val="20"/>
                <w:szCs w:val="20"/>
                <w:lang w:eastAsia="ru-RU"/>
              </w:rPr>
            </w:pPr>
            <w:r w:rsidRPr="00A67ACD">
              <w:rPr>
                <w:rFonts w:ascii="Georgia" w:eastAsia="Times New Roman" w:hAnsi="Georgia" w:cs="Times New Roman"/>
                <w:color w:val="333333"/>
                <w:sz w:val="20"/>
                <w:szCs w:val="20"/>
                <w:lang w:eastAsia="ru-RU"/>
              </w:rPr>
              <w:t xml:space="preserve">Не работает электропривод </w:t>
            </w:r>
            <w:proofErr w:type="spellStart"/>
            <w:r w:rsidRPr="00A67ACD">
              <w:rPr>
                <w:rFonts w:ascii="Georgia" w:eastAsia="Times New Roman" w:hAnsi="Georgia" w:cs="Times New Roman"/>
                <w:color w:val="333333"/>
                <w:sz w:val="20"/>
                <w:szCs w:val="20"/>
                <w:lang w:eastAsia="ru-RU"/>
              </w:rPr>
              <w:t>омывателя</w:t>
            </w:r>
            <w:proofErr w:type="spellEnd"/>
          </w:p>
        </w:tc>
        <w:tc>
          <w:tcPr>
            <w:tcW w:w="1888" w:type="dxa"/>
            <w:vAlign w:val="center"/>
            <w:hideMark/>
          </w:tcPr>
          <w:p w:rsidR="00A67ACD" w:rsidRPr="00A67ACD" w:rsidRDefault="00A67ACD" w:rsidP="00A67ACD">
            <w:pPr>
              <w:spacing w:line="240" w:lineRule="auto"/>
              <w:ind w:firstLine="0"/>
              <w:jc w:val="left"/>
              <w:rPr>
                <w:rFonts w:ascii="Georgia" w:eastAsia="Times New Roman" w:hAnsi="Georgia" w:cs="Times New Roman"/>
                <w:color w:val="333333"/>
                <w:sz w:val="20"/>
                <w:szCs w:val="20"/>
                <w:lang w:eastAsia="ru-RU"/>
              </w:rPr>
            </w:pPr>
            <w:r w:rsidRPr="00A67ACD">
              <w:rPr>
                <w:rFonts w:ascii="Georgia" w:eastAsia="Times New Roman" w:hAnsi="Georgia" w:cs="Times New Roman"/>
                <w:color w:val="333333"/>
                <w:sz w:val="20"/>
                <w:szCs w:val="20"/>
                <w:lang w:eastAsia="ru-RU"/>
              </w:rPr>
              <w:t>1. Неисправность в правом комбинированном переключателе. 2. Отказ электропривода стеклоочистителей. 3. Повреждена кабельная шина.</w:t>
            </w:r>
          </w:p>
        </w:tc>
      </w:tr>
      <w:tr w:rsidR="00A67ACD" w:rsidRPr="00A67ACD" w:rsidTr="00A67ACD">
        <w:trPr>
          <w:tblCellSpacing w:w="15" w:type="dxa"/>
        </w:trPr>
        <w:tc>
          <w:tcPr>
            <w:tcW w:w="1840" w:type="dxa"/>
            <w:vAlign w:val="center"/>
            <w:hideMark/>
          </w:tcPr>
          <w:p w:rsidR="00A67ACD" w:rsidRPr="00A67ACD" w:rsidRDefault="00A67ACD" w:rsidP="00A67ACD">
            <w:pPr>
              <w:spacing w:line="240" w:lineRule="auto"/>
              <w:ind w:firstLine="0"/>
              <w:jc w:val="left"/>
              <w:rPr>
                <w:rFonts w:ascii="Georgia" w:eastAsia="Times New Roman" w:hAnsi="Georgia" w:cs="Times New Roman"/>
                <w:color w:val="333333"/>
                <w:sz w:val="20"/>
                <w:szCs w:val="20"/>
                <w:lang w:eastAsia="ru-RU"/>
              </w:rPr>
            </w:pPr>
            <w:r w:rsidRPr="00A67ACD">
              <w:rPr>
                <w:rFonts w:ascii="Georgia" w:eastAsia="Times New Roman" w:hAnsi="Georgia" w:cs="Times New Roman"/>
                <w:color w:val="333333"/>
                <w:sz w:val="20"/>
                <w:szCs w:val="20"/>
                <w:lang w:eastAsia="ru-RU"/>
              </w:rPr>
              <w:t>Стеклоочистители не работают в положении MIST</w:t>
            </w:r>
          </w:p>
        </w:tc>
        <w:tc>
          <w:tcPr>
            <w:tcW w:w="3051" w:type="dxa"/>
            <w:vAlign w:val="center"/>
            <w:hideMark/>
          </w:tcPr>
          <w:p w:rsidR="00A67ACD" w:rsidRPr="00A67ACD" w:rsidRDefault="00A67ACD" w:rsidP="00A67ACD">
            <w:pPr>
              <w:spacing w:line="240" w:lineRule="auto"/>
              <w:ind w:firstLine="0"/>
              <w:jc w:val="left"/>
              <w:rPr>
                <w:rFonts w:ascii="Georgia" w:eastAsia="Times New Roman" w:hAnsi="Georgia" w:cs="Times New Roman"/>
                <w:color w:val="333333"/>
                <w:sz w:val="20"/>
                <w:szCs w:val="20"/>
                <w:lang w:eastAsia="ru-RU"/>
              </w:rPr>
            </w:pPr>
            <w:r w:rsidRPr="00A67ACD">
              <w:rPr>
                <w:rFonts w:ascii="Georgia" w:eastAsia="Times New Roman" w:hAnsi="Georgia" w:cs="Times New Roman"/>
                <w:color w:val="333333"/>
                <w:sz w:val="20"/>
                <w:szCs w:val="20"/>
                <w:lang w:eastAsia="ru-RU"/>
              </w:rPr>
              <w:t>1. Неисправность в правом комбинированном переключателе. 2. Отказ электропривода стеклоочистителей. 3. Повреждена кабельная шина.</w:t>
            </w:r>
          </w:p>
        </w:tc>
        <w:tc>
          <w:tcPr>
            <w:tcW w:w="0" w:type="auto"/>
            <w:vAlign w:val="center"/>
            <w:hideMark/>
          </w:tcPr>
          <w:p w:rsidR="00A67ACD" w:rsidRPr="00A67ACD" w:rsidRDefault="00A67ACD" w:rsidP="00A67ACD">
            <w:pPr>
              <w:spacing w:line="240" w:lineRule="auto"/>
              <w:ind w:firstLine="0"/>
              <w:jc w:val="left"/>
              <w:rPr>
                <w:rFonts w:ascii="Georgia" w:eastAsia="Times New Roman" w:hAnsi="Georgia" w:cs="Times New Roman"/>
                <w:color w:val="333333"/>
                <w:sz w:val="20"/>
                <w:szCs w:val="20"/>
                <w:lang w:eastAsia="ru-RU"/>
              </w:rPr>
            </w:pPr>
            <w:r w:rsidRPr="00A67ACD">
              <w:rPr>
                <w:rFonts w:ascii="Georgia" w:eastAsia="Times New Roman" w:hAnsi="Georgia" w:cs="Times New Roman"/>
                <w:color w:val="333333"/>
                <w:sz w:val="20"/>
                <w:szCs w:val="20"/>
                <w:lang w:eastAsia="ru-RU"/>
              </w:rPr>
              <w:t>Не происходит разбрызгивание жидкости на стекло</w:t>
            </w:r>
          </w:p>
        </w:tc>
        <w:tc>
          <w:tcPr>
            <w:tcW w:w="1888" w:type="dxa"/>
            <w:vAlign w:val="center"/>
            <w:hideMark/>
          </w:tcPr>
          <w:p w:rsidR="00A67ACD" w:rsidRPr="00A67ACD" w:rsidRDefault="00A67ACD" w:rsidP="00A67ACD">
            <w:pPr>
              <w:spacing w:line="240" w:lineRule="auto"/>
              <w:ind w:firstLine="0"/>
              <w:jc w:val="left"/>
              <w:rPr>
                <w:rFonts w:ascii="Georgia" w:eastAsia="Times New Roman" w:hAnsi="Georgia" w:cs="Times New Roman"/>
                <w:color w:val="333333"/>
                <w:sz w:val="20"/>
                <w:szCs w:val="20"/>
                <w:lang w:eastAsia="ru-RU"/>
              </w:rPr>
            </w:pPr>
            <w:r w:rsidRPr="00A67ACD">
              <w:rPr>
                <w:rFonts w:ascii="Georgia" w:eastAsia="Times New Roman" w:hAnsi="Georgia" w:cs="Times New Roman"/>
                <w:color w:val="333333"/>
                <w:sz w:val="20"/>
                <w:szCs w:val="20"/>
                <w:lang w:eastAsia="ru-RU"/>
              </w:rPr>
              <w:t xml:space="preserve">1. Повреждена трубка </w:t>
            </w:r>
            <w:proofErr w:type="spellStart"/>
            <w:r w:rsidRPr="00A67ACD">
              <w:rPr>
                <w:rFonts w:ascii="Georgia" w:eastAsia="Times New Roman" w:hAnsi="Georgia" w:cs="Times New Roman"/>
                <w:color w:val="333333"/>
                <w:sz w:val="20"/>
                <w:szCs w:val="20"/>
                <w:lang w:eastAsia="ru-RU"/>
              </w:rPr>
              <w:t>омывателя</w:t>
            </w:r>
            <w:proofErr w:type="spellEnd"/>
            <w:r w:rsidRPr="00A67ACD">
              <w:rPr>
                <w:rFonts w:ascii="Georgia" w:eastAsia="Times New Roman" w:hAnsi="Georgia" w:cs="Times New Roman"/>
                <w:color w:val="333333"/>
                <w:sz w:val="20"/>
                <w:szCs w:val="20"/>
                <w:lang w:eastAsia="ru-RU"/>
              </w:rPr>
              <w:t xml:space="preserve">. 2. Повреждена разбрызгивающая насадка </w:t>
            </w:r>
            <w:proofErr w:type="spellStart"/>
            <w:r w:rsidRPr="00A67ACD">
              <w:rPr>
                <w:rFonts w:ascii="Georgia" w:eastAsia="Times New Roman" w:hAnsi="Georgia" w:cs="Times New Roman"/>
                <w:color w:val="333333"/>
                <w:sz w:val="20"/>
                <w:szCs w:val="20"/>
                <w:lang w:eastAsia="ru-RU"/>
              </w:rPr>
              <w:t>омывателя</w:t>
            </w:r>
            <w:proofErr w:type="spellEnd"/>
            <w:r w:rsidRPr="00A67ACD">
              <w:rPr>
                <w:rFonts w:ascii="Georgia" w:eastAsia="Times New Roman" w:hAnsi="Georgia" w:cs="Times New Roman"/>
                <w:color w:val="333333"/>
                <w:sz w:val="20"/>
                <w:szCs w:val="20"/>
                <w:lang w:eastAsia="ru-RU"/>
              </w:rPr>
              <w:t>.</w:t>
            </w:r>
          </w:p>
        </w:tc>
      </w:tr>
      <w:tr w:rsidR="00A67ACD" w:rsidRPr="00A67ACD" w:rsidTr="00A67ACD">
        <w:trPr>
          <w:tblCellSpacing w:w="15" w:type="dxa"/>
        </w:trPr>
        <w:tc>
          <w:tcPr>
            <w:tcW w:w="1840" w:type="dxa"/>
            <w:vAlign w:val="center"/>
            <w:hideMark/>
          </w:tcPr>
          <w:p w:rsidR="00A67ACD" w:rsidRPr="00A67ACD" w:rsidRDefault="00A67ACD" w:rsidP="00A67ACD">
            <w:pPr>
              <w:spacing w:line="240" w:lineRule="auto"/>
              <w:ind w:firstLine="0"/>
              <w:jc w:val="left"/>
              <w:rPr>
                <w:rFonts w:ascii="Georgia" w:eastAsia="Times New Roman" w:hAnsi="Georgia" w:cs="Times New Roman"/>
                <w:color w:val="333333"/>
                <w:sz w:val="20"/>
                <w:szCs w:val="20"/>
                <w:lang w:eastAsia="ru-RU"/>
              </w:rPr>
            </w:pPr>
            <w:r w:rsidRPr="00A67ACD">
              <w:rPr>
                <w:rFonts w:ascii="Georgia" w:eastAsia="Times New Roman" w:hAnsi="Georgia" w:cs="Times New Roman"/>
                <w:color w:val="333333"/>
                <w:sz w:val="20"/>
                <w:szCs w:val="20"/>
                <w:lang w:eastAsia="ru-RU"/>
              </w:rPr>
              <w:t>Стеклоочистители не возвращаются в исходное положение, когда правый комбинированный блок переключателей переводится в положение OFF</w:t>
            </w:r>
          </w:p>
        </w:tc>
        <w:tc>
          <w:tcPr>
            <w:tcW w:w="3051" w:type="dxa"/>
            <w:vAlign w:val="center"/>
            <w:hideMark/>
          </w:tcPr>
          <w:p w:rsidR="00A67ACD" w:rsidRPr="00A67ACD" w:rsidRDefault="00A67ACD" w:rsidP="00A67ACD">
            <w:pPr>
              <w:spacing w:line="240" w:lineRule="auto"/>
              <w:ind w:firstLine="0"/>
              <w:jc w:val="left"/>
              <w:rPr>
                <w:rFonts w:ascii="Georgia" w:eastAsia="Times New Roman" w:hAnsi="Georgia" w:cs="Times New Roman"/>
                <w:color w:val="333333"/>
                <w:sz w:val="20"/>
                <w:szCs w:val="20"/>
                <w:lang w:eastAsia="ru-RU"/>
              </w:rPr>
            </w:pPr>
            <w:r w:rsidRPr="00A67ACD">
              <w:rPr>
                <w:rFonts w:ascii="Georgia" w:eastAsia="Times New Roman" w:hAnsi="Georgia" w:cs="Times New Roman"/>
                <w:color w:val="333333"/>
                <w:sz w:val="20"/>
                <w:szCs w:val="20"/>
                <w:lang w:eastAsia="ru-RU"/>
              </w:rPr>
              <w:t>1. Неисправность в правом комбинированном переключателе. 2. Отказ электропривода стеклоочистителей. 3. Повреждена кабельная шина.</w:t>
            </w:r>
          </w:p>
        </w:tc>
        <w:tc>
          <w:tcPr>
            <w:tcW w:w="0" w:type="auto"/>
            <w:vAlign w:val="center"/>
            <w:hideMark/>
          </w:tcPr>
          <w:p w:rsidR="00A67ACD" w:rsidRPr="00A67ACD" w:rsidRDefault="00A67ACD" w:rsidP="00A67ACD">
            <w:pPr>
              <w:spacing w:line="240" w:lineRule="auto"/>
              <w:ind w:firstLine="0"/>
              <w:jc w:val="left"/>
              <w:rPr>
                <w:rFonts w:ascii="Georgia" w:eastAsia="Times New Roman" w:hAnsi="Georgia" w:cs="Times New Roman"/>
                <w:color w:val="333333"/>
                <w:sz w:val="20"/>
                <w:szCs w:val="20"/>
                <w:lang w:eastAsia="ru-RU"/>
              </w:rPr>
            </w:pPr>
            <w:r w:rsidRPr="00A67ACD">
              <w:rPr>
                <w:rFonts w:ascii="Georgia" w:eastAsia="Times New Roman" w:hAnsi="Georgia" w:cs="Times New Roman"/>
                <w:color w:val="333333"/>
                <w:sz w:val="20"/>
                <w:szCs w:val="20"/>
                <w:lang w:eastAsia="ru-RU"/>
              </w:rPr>
              <w:t>Когда правый комбинированный блок переключателей переводится в положение OFF, стеклоочиститель опускается, затем приподнимается и останавливается окончательно</w:t>
            </w:r>
          </w:p>
        </w:tc>
        <w:tc>
          <w:tcPr>
            <w:tcW w:w="1888" w:type="dxa"/>
            <w:vAlign w:val="center"/>
            <w:hideMark/>
          </w:tcPr>
          <w:p w:rsidR="00A67ACD" w:rsidRPr="00A67ACD" w:rsidRDefault="00A67ACD" w:rsidP="00A67ACD">
            <w:pPr>
              <w:spacing w:line="240" w:lineRule="auto"/>
              <w:ind w:firstLine="0"/>
              <w:jc w:val="left"/>
              <w:rPr>
                <w:rFonts w:ascii="Georgia" w:eastAsia="Times New Roman" w:hAnsi="Georgia" w:cs="Times New Roman"/>
                <w:color w:val="333333"/>
                <w:sz w:val="20"/>
                <w:szCs w:val="20"/>
                <w:lang w:eastAsia="ru-RU"/>
              </w:rPr>
            </w:pPr>
            <w:r w:rsidRPr="00A67ACD">
              <w:rPr>
                <w:rFonts w:ascii="Georgia" w:eastAsia="Times New Roman" w:hAnsi="Georgia" w:cs="Times New Roman"/>
                <w:color w:val="333333"/>
                <w:sz w:val="20"/>
                <w:szCs w:val="20"/>
                <w:lang w:eastAsia="ru-RU"/>
              </w:rPr>
              <w:t>Угловой рычаг электропривода стеклоочистителей смещен относительного возвратного положения.</w:t>
            </w:r>
          </w:p>
        </w:tc>
      </w:tr>
    </w:tbl>
    <w:p w:rsidR="00A67ACD" w:rsidRPr="00A67ACD" w:rsidRDefault="00A67ACD" w:rsidP="00A67ACD">
      <w:pPr>
        <w:spacing w:before="100" w:beforeAutospacing="1" w:after="100" w:afterAutospacing="1" w:line="240" w:lineRule="auto"/>
        <w:ind w:firstLine="0"/>
        <w:jc w:val="left"/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</w:pPr>
      <w:r w:rsidRPr="00A67ACD"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  <w:t>1. Проверка правого комбинированного блока переключателей.</w:t>
      </w:r>
    </w:p>
    <w:p w:rsidR="00A67ACD" w:rsidRPr="00A67ACD" w:rsidRDefault="00A67ACD" w:rsidP="00A67ACD">
      <w:pPr>
        <w:spacing w:line="240" w:lineRule="auto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A67ACD"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  <w:br/>
      </w:r>
    </w:p>
    <w:p w:rsidR="00A67ACD" w:rsidRPr="00A67ACD" w:rsidRDefault="00A67ACD" w:rsidP="00A67ACD">
      <w:pPr>
        <w:spacing w:line="240" w:lineRule="auto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A67ACD"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  <w:br/>
      </w:r>
      <w:r w:rsidRPr="00A67ACD"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  <w:br/>
      </w:r>
    </w:p>
    <w:p w:rsidR="00A67ACD" w:rsidRPr="00A67ACD" w:rsidRDefault="00A67ACD" w:rsidP="00A67ACD">
      <w:pPr>
        <w:spacing w:before="100" w:beforeAutospacing="1" w:after="100" w:afterAutospacing="1" w:line="240" w:lineRule="auto"/>
        <w:ind w:firstLine="0"/>
        <w:jc w:val="left"/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</w:pPr>
      <w:r w:rsidRPr="00A67ACD"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  <w:t>(1). Проверить проводимость между контактами разъема переключателя стеклоочистителей.</w:t>
      </w:r>
    </w:p>
    <w:p w:rsidR="00A67ACD" w:rsidRPr="00A67ACD" w:rsidRDefault="00A67ACD" w:rsidP="00A67ACD">
      <w:pPr>
        <w:spacing w:before="100" w:beforeAutospacing="1" w:after="100" w:afterAutospacing="1" w:line="240" w:lineRule="auto"/>
        <w:ind w:firstLine="0"/>
        <w:jc w:val="left"/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</w:pPr>
      <w:r w:rsidRPr="00A67ACD"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  <w:t>/ 1 /. Проверить проводимость между контактами разъема переключателя стеклоочистителей правого комбинированного блока переключателей.</w:t>
      </w:r>
    </w:p>
    <w:p w:rsidR="00A67ACD" w:rsidRPr="00A67ACD" w:rsidRDefault="00A67ACD" w:rsidP="00A67ACD">
      <w:pPr>
        <w:spacing w:before="100" w:beforeAutospacing="1" w:after="100" w:afterAutospacing="1" w:line="240" w:lineRule="auto"/>
        <w:ind w:firstLine="0"/>
        <w:jc w:val="left"/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</w:pPr>
      <w:r w:rsidRPr="00A67ACD"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  <w:lastRenderedPageBreak/>
        <w:t>Если переключатель стеклоочистителей правого комбинированного блока переключателей находится в положении MIST, должна присутствовать проводимость между контактами 7 и 11. Если переключатель стеклоочистителей правого комбинированного блока переключателей находится в положении OFF, проводимость между контактами 7 и 12 должна отсутствовать. Если переключатель стеклоочистителей правого комбинированного блока переключателей находится в положении INT, должна присутствовать проводимость между контактами 12 и 7. Если переключатель стеклоочистителей правого комбинированного блока переключателей находится в положении LOW, должна присутствовать проводимость между контактами 7 и 11. Если переключатель стеклоочистителей правого комбинированного блока переключателей находится в положении HI, должна присутствовать проводимость между контактами 11 и 8. Разъем переключателя стеклоочистителей обозначен C9.</w:t>
      </w:r>
    </w:p>
    <w:p w:rsidR="00A67ACD" w:rsidRPr="00A67ACD" w:rsidRDefault="00A67ACD" w:rsidP="00A67ACD">
      <w:pPr>
        <w:spacing w:line="240" w:lineRule="auto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A67ACD"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  <w:br/>
      </w:r>
    </w:p>
    <w:p w:rsidR="00A67ACD" w:rsidRPr="00A67ACD" w:rsidRDefault="00A67ACD" w:rsidP="00A67ACD">
      <w:pPr>
        <w:spacing w:line="240" w:lineRule="auto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A67ACD"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  <w:br/>
      </w:r>
    </w:p>
    <w:p w:rsidR="00A67ACD" w:rsidRPr="00A67ACD" w:rsidRDefault="00A67ACD" w:rsidP="00A67ACD">
      <w:pPr>
        <w:spacing w:before="100" w:beforeAutospacing="1" w:after="100" w:afterAutospacing="1" w:line="240" w:lineRule="auto"/>
        <w:ind w:firstLine="0"/>
        <w:jc w:val="left"/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</w:pPr>
      <w:r w:rsidRPr="00A67ACD"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  <w:t xml:space="preserve">/ 2 /. Проверить проводимость между контактами разъема выключателя </w:t>
      </w:r>
      <w:proofErr w:type="spellStart"/>
      <w:r w:rsidRPr="00A67ACD"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  <w:t>омывателя</w:t>
      </w:r>
      <w:proofErr w:type="spellEnd"/>
      <w:r w:rsidRPr="00A67ACD"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  <w:t xml:space="preserve"> правого комбинированного блока переключателей.</w:t>
      </w:r>
    </w:p>
    <w:p w:rsidR="00A67ACD" w:rsidRPr="00A67ACD" w:rsidRDefault="00A67ACD" w:rsidP="00A67ACD">
      <w:pPr>
        <w:spacing w:before="100" w:beforeAutospacing="1" w:after="100" w:afterAutospacing="1" w:line="240" w:lineRule="auto"/>
        <w:ind w:firstLine="0"/>
        <w:jc w:val="left"/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</w:pPr>
      <w:r w:rsidRPr="00A67ACD"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  <w:t xml:space="preserve">Если выключатель </w:t>
      </w:r>
      <w:proofErr w:type="spellStart"/>
      <w:r w:rsidRPr="00A67ACD"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  <w:t>омывателя</w:t>
      </w:r>
      <w:proofErr w:type="spellEnd"/>
      <w:r w:rsidRPr="00A67ACD"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  <w:t xml:space="preserve"> правого комбинированного блока переключателей находится в положении OFF, проводимость между контактами 2 и 11 должна отсутствовать. Если переключатель </w:t>
      </w:r>
      <w:proofErr w:type="spellStart"/>
      <w:r w:rsidRPr="00A67ACD"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  <w:t>омывателя</w:t>
      </w:r>
      <w:proofErr w:type="spellEnd"/>
      <w:r w:rsidRPr="00A67ACD"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  <w:t xml:space="preserve"> правого комбинированного блока переключателей находится в положении ON, должна присутствовать проводимость между контактами 2 и 11. Разъем переключателя </w:t>
      </w:r>
      <w:proofErr w:type="spellStart"/>
      <w:r w:rsidRPr="00A67ACD"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  <w:t>омывателя</w:t>
      </w:r>
      <w:proofErr w:type="spellEnd"/>
      <w:r w:rsidRPr="00A67ACD"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  <w:t xml:space="preserve"> обозначен C9.</w:t>
      </w:r>
    </w:p>
    <w:p w:rsidR="00A67ACD" w:rsidRPr="00A67ACD" w:rsidRDefault="00A67ACD" w:rsidP="00A67ACD">
      <w:pPr>
        <w:spacing w:before="100" w:beforeAutospacing="1" w:after="100" w:afterAutospacing="1" w:line="240" w:lineRule="auto"/>
        <w:ind w:firstLine="0"/>
        <w:jc w:val="left"/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</w:pPr>
      <w:r w:rsidRPr="00A67ACD"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  <w:t>(2). Проверить функционирование стеклоочистителей в режиме очистки с интервалами.</w:t>
      </w:r>
    </w:p>
    <w:p w:rsidR="00A67ACD" w:rsidRPr="00A67ACD" w:rsidRDefault="00A67ACD" w:rsidP="00A67ACD">
      <w:pPr>
        <w:spacing w:before="100" w:beforeAutospacing="1" w:after="100" w:afterAutospacing="1" w:line="240" w:lineRule="auto"/>
        <w:ind w:firstLine="0"/>
        <w:jc w:val="left"/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</w:pPr>
      <w:r w:rsidRPr="00A67ACD"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  <w:t>Соединить положительный щуп ампервольтомметра с контактом 7 правого разъема комбинированного блока переключателей, отрицательный щуп – с контактом 14. Соединить положительный контакт аккумулятора с контактом 11 разъема электропривода стеклоочистителей, отрицательный контакт – с контактом 14, перевести правый комбинированный блок переключателей к положению INT, включив реле режима очистки с интервалом. Измерить электрическое напряжение между контактами 7 и 14 разъема переключателя стеклоочистителей, измеренное значение должно соответствовать импульсному сигналу с напряжением 0-14В.</w:t>
      </w:r>
    </w:p>
    <w:p w:rsidR="00A67ACD" w:rsidRPr="00A67ACD" w:rsidRDefault="00A67ACD" w:rsidP="00A67ACD">
      <w:pPr>
        <w:spacing w:before="100" w:beforeAutospacing="1" w:after="100" w:afterAutospacing="1" w:line="240" w:lineRule="auto"/>
        <w:ind w:firstLine="0"/>
        <w:jc w:val="left"/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</w:pPr>
      <w:r w:rsidRPr="00A67ACD"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  <w:t>(3). Проверить функционирование стеклоочистителей.</w:t>
      </w:r>
    </w:p>
    <w:p w:rsidR="00A67ACD" w:rsidRPr="00A67ACD" w:rsidRDefault="00A67ACD" w:rsidP="00A67ACD">
      <w:pPr>
        <w:spacing w:before="100" w:beforeAutospacing="1" w:after="100" w:afterAutospacing="1" w:line="240" w:lineRule="auto"/>
        <w:ind w:firstLine="0"/>
        <w:jc w:val="left"/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</w:pPr>
      <w:r w:rsidRPr="00A67ACD"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  <w:t xml:space="preserve">Перевести правый комбинированный блок переключателей в положение OFF, соединить положительный контакт аккумулятора с контактом 11 разъема электропривода стеклоочистителей, отрицательный контакт – с контактом 14. Соединить положительный щуп ампервольтомметра с контактом 7 правого разъема комбинированного блока переключателей, отрицательный щуп – с контактом 14, переключить правый комбинированный блок переключателей по схеме OFF </w:t>
      </w:r>
      <w:r w:rsidRPr="00A67ACD">
        <w:rPr>
          <w:rFonts w:eastAsia="Times New Roman" w:cs="Times New Roman"/>
          <w:color w:val="333333"/>
          <w:sz w:val="20"/>
          <w:szCs w:val="20"/>
          <w:lang w:eastAsia="ru-RU"/>
        </w:rPr>
        <w:t>→</w:t>
      </w:r>
      <w:r w:rsidRPr="00A67ACD">
        <w:rPr>
          <w:rFonts w:ascii="Georgia" w:eastAsia="Times New Roman" w:hAnsi="Georgia" w:cs="Georgia"/>
          <w:color w:val="333333"/>
          <w:sz w:val="20"/>
          <w:szCs w:val="20"/>
          <w:lang w:eastAsia="ru-RU"/>
        </w:rPr>
        <w:t xml:space="preserve"> ON </w:t>
      </w:r>
      <w:r w:rsidRPr="00A67ACD">
        <w:rPr>
          <w:rFonts w:eastAsia="Times New Roman" w:cs="Times New Roman"/>
          <w:color w:val="333333"/>
          <w:sz w:val="20"/>
          <w:szCs w:val="20"/>
          <w:lang w:eastAsia="ru-RU"/>
        </w:rPr>
        <w:t>→</w:t>
      </w:r>
      <w:r w:rsidRPr="00A67ACD">
        <w:rPr>
          <w:rFonts w:ascii="Georgia" w:eastAsia="Times New Roman" w:hAnsi="Georgia" w:cs="Georgia"/>
          <w:color w:val="333333"/>
          <w:sz w:val="20"/>
          <w:szCs w:val="20"/>
          <w:lang w:eastAsia="ru-RU"/>
        </w:rPr>
        <w:t xml:space="preserve"> OFF. Измерить электрическое напряжение меж</w:t>
      </w:r>
      <w:r w:rsidRPr="00A67ACD"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  <w:t>ду контактами 7 и 14 разъема переключателя стеклоочистителей, измеренное значение должно изменяться от менее 1В до 10-14В и вновь до менее 1В.</w:t>
      </w:r>
    </w:p>
    <w:p w:rsidR="00A67ACD" w:rsidRPr="00A67ACD" w:rsidRDefault="00A67ACD" w:rsidP="00A67ACD">
      <w:pPr>
        <w:spacing w:before="100" w:beforeAutospacing="1" w:after="100" w:afterAutospacing="1" w:line="240" w:lineRule="auto"/>
        <w:ind w:firstLine="0"/>
        <w:jc w:val="left"/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</w:pPr>
      <w:r w:rsidRPr="00A67ACD"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  <w:t>2. Проверка электропривода стеклоочистителей.</w:t>
      </w:r>
    </w:p>
    <w:p w:rsidR="00A67ACD" w:rsidRPr="00A67ACD" w:rsidRDefault="00A67ACD" w:rsidP="00A67ACD">
      <w:pPr>
        <w:spacing w:before="100" w:beforeAutospacing="1" w:after="100" w:afterAutospacing="1" w:line="240" w:lineRule="auto"/>
        <w:ind w:firstLine="0"/>
        <w:jc w:val="left"/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</w:pPr>
      <w:r w:rsidRPr="00A67ACD"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  <w:t>(1). Проверка работы в режиме медленной очистки.</w:t>
      </w:r>
    </w:p>
    <w:p w:rsidR="00A67ACD" w:rsidRPr="00A67ACD" w:rsidRDefault="00A67ACD" w:rsidP="00A67ACD">
      <w:pPr>
        <w:spacing w:before="100" w:beforeAutospacing="1" w:after="100" w:afterAutospacing="1" w:line="240" w:lineRule="auto"/>
        <w:ind w:firstLine="0"/>
        <w:jc w:val="left"/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</w:pPr>
      <w:r w:rsidRPr="00A67ACD"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  <w:t>Соединить положительный контакт аккумулятора с контактом 4 разъема электропривода стеклоочистителей, отрицательный контакт – с контактом 5, электропривод должен включиться с низкой частотой вращения. Разъем электропривода стеклоочистителей обозначен F7.</w:t>
      </w:r>
    </w:p>
    <w:p w:rsidR="00A67ACD" w:rsidRPr="00A67ACD" w:rsidRDefault="00A67ACD" w:rsidP="00A67ACD">
      <w:pPr>
        <w:spacing w:before="100" w:beforeAutospacing="1" w:after="100" w:afterAutospacing="1" w:line="240" w:lineRule="auto"/>
        <w:ind w:firstLine="0"/>
        <w:jc w:val="left"/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</w:pPr>
      <w:r w:rsidRPr="00A67ACD"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  <w:t>(2). Проверка работы в режиме быстрой очистки.</w:t>
      </w:r>
    </w:p>
    <w:p w:rsidR="00A67ACD" w:rsidRPr="00A67ACD" w:rsidRDefault="00A67ACD" w:rsidP="00A67ACD">
      <w:pPr>
        <w:spacing w:before="100" w:beforeAutospacing="1" w:after="100" w:afterAutospacing="1" w:line="240" w:lineRule="auto"/>
        <w:ind w:firstLine="0"/>
        <w:jc w:val="left"/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</w:pPr>
      <w:r w:rsidRPr="00A67ACD"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  <w:t>Соединить положительный контакт аккумулятора с контактом 4 разъема электропривода стеклоочистителей, отрицательный контакт – с контактом 5, электропривод должен включиться с высокой частотой вращения.</w:t>
      </w:r>
    </w:p>
    <w:p w:rsidR="00A67ACD" w:rsidRPr="00A67ACD" w:rsidRDefault="00A67ACD" w:rsidP="00A67ACD">
      <w:pPr>
        <w:spacing w:before="100" w:beforeAutospacing="1" w:after="100" w:afterAutospacing="1" w:line="240" w:lineRule="auto"/>
        <w:ind w:firstLine="0"/>
        <w:jc w:val="left"/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</w:pPr>
      <w:r w:rsidRPr="00A67ACD"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  <w:t>(3). Проверка режима автоматической остановки.</w:t>
      </w:r>
    </w:p>
    <w:p w:rsidR="00A67ACD" w:rsidRPr="00A67ACD" w:rsidRDefault="00A67ACD" w:rsidP="00A67ACD">
      <w:pPr>
        <w:spacing w:before="100" w:beforeAutospacing="1" w:after="100" w:afterAutospacing="1" w:line="240" w:lineRule="auto"/>
        <w:ind w:firstLine="0"/>
        <w:jc w:val="left"/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</w:pPr>
      <w:r w:rsidRPr="00A67ACD"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  <w:t xml:space="preserve">Соединить положительный контакт аккумулятора с контактом 1 электропривода стеклоочистителей, отрицательный контакт – с контактом 5. В процессе работы электропривода с низкой частотой вращения </w:t>
      </w:r>
      <w:r w:rsidRPr="00A67ACD"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  <w:lastRenderedPageBreak/>
        <w:t>отсоединить контакт 1 таким образом, чтобы электропривод остановился в любом положении, кроме положения автоматического останова. Соединить контакты 1 и 3 разъема электропривода стеклоочистителей, подключить положительный контакт аккумулятора к контакту 2 разъема электропривода стеклоочистителей, включить электропривод с низкой частотой вращения, электропривод должен остановиться в положении автоматического останова.</w:t>
      </w:r>
    </w:p>
    <w:p w:rsidR="00A67ACD" w:rsidRPr="00A67ACD" w:rsidRDefault="00A67ACD" w:rsidP="00A67ACD">
      <w:pPr>
        <w:spacing w:before="100" w:beforeAutospacing="1" w:after="100" w:afterAutospacing="1" w:line="240" w:lineRule="auto"/>
        <w:ind w:firstLine="0"/>
        <w:jc w:val="left"/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</w:pPr>
      <w:r w:rsidRPr="00A67ACD"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  <w:t xml:space="preserve">3. Проверка электропривода </w:t>
      </w:r>
      <w:proofErr w:type="spellStart"/>
      <w:r w:rsidRPr="00A67ACD"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  <w:t>омывателя</w:t>
      </w:r>
      <w:proofErr w:type="spellEnd"/>
      <w:r w:rsidRPr="00A67ACD"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  <w:t>.</w:t>
      </w:r>
    </w:p>
    <w:p w:rsidR="00A67ACD" w:rsidRPr="00A67ACD" w:rsidRDefault="00A67ACD" w:rsidP="00A67ACD">
      <w:pPr>
        <w:spacing w:before="100" w:beforeAutospacing="1" w:after="100" w:afterAutospacing="1" w:line="240" w:lineRule="auto"/>
        <w:ind w:firstLine="0"/>
        <w:jc w:val="left"/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</w:pPr>
      <w:r w:rsidRPr="00A67ACD"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  <w:t xml:space="preserve">Установить электропривод </w:t>
      </w:r>
      <w:proofErr w:type="spellStart"/>
      <w:r w:rsidRPr="00A67ACD"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  <w:t>омывателя</w:t>
      </w:r>
      <w:proofErr w:type="spellEnd"/>
      <w:r w:rsidRPr="00A67ACD"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  <w:t xml:space="preserve"> и водяной насос в бачок с жидкостью для </w:t>
      </w:r>
      <w:proofErr w:type="spellStart"/>
      <w:r w:rsidRPr="00A67ACD"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  <w:t>омывателя</w:t>
      </w:r>
      <w:proofErr w:type="spellEnd"/>
      <w:r w:rsidRPr="00A67ACD"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  <w:t xml:space="preserve"> стекла, затем заполнить бачок водой. Соединить положительный контакт аккумулятора с контактом 1 разъема электропривода </w:t>
      </w:r>
      <w:proofErr w:type="spellStart"/>
      <w:r w:rsidRPr="00A67ACD"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  <w:t>омывателя</w:t>
      </w:r>
      <w:proofErr w:type="spellEnd"/>
      <w:r w:rsidRPr="00A67ACD"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  <w:t xml:space="preserve">, отрицательный контакт – с контактом 2, из бачка должна выбрасываться вода. Разъем электропривода </w:t>
      </w:r>
      <w:proofErr w:type="spellStart"/>
      <w:r w:rsidRPr="00A67ACD"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  <w:t>омывателя</w:t>
      </w:r>
      <w:proofErr w:type="spellEnd"/>
      <w:r w:rsidRPr="00A67ACD"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  <w:t xml:space="preserve"> обозначен W1.</w:t>
      </w:r>
    </w:p>
    <w:p w:rsidR="00A67ACD" w:rsidRPr="00A67ACD" w:rsidRDefault="00A67ACD" w:rsidP="00A67ACD">
      <w:pPr>
        <w:spacing w:before="100" w:beforeAutospacing="1" w:after="100" w:afterAutospacing="1" w:line="240" w:lineRule="auto"/>
        <w:ind w:firstLine="0"/>
        <w:jc w:val="left"/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</w:pPr>
      <w:r w:rsidRPr="00A67ACD"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  <w:t>Примечание:</w:t>
      </w:r>
    </w:p>
    <w:p w:rsidR="00A67ACD" w:rsidRPr="00A67ACD" w:rsidRDefault="00A67ACD" w:rsidP="00A67ACD">
      <w:pPr>
        <w:spacing w:before="100" w:beforeAutospacing="1" w:after="100" w:afterAutospacing="1" w:line="240" w:lineRule="auto"/>
        <w:ind w:firstLine="0"/>
        <w:jc w:val="left"/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</w:pPr>
      <w:r w:rsidRPr="00A67ACD"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  <w:t>почистить поворотный вал перед установкой рычага стеклоочистителя, как показано на следующем рисунке, во избежание ослабления крепления рычага.</w:t>
      </w:r>
    </w:p>
    <w:p w:rsidR="00A67ACD" w:rsidRPr="00A67ACD" w:rsidRDefault="00A67ACD" w:rsidP="00A67ACD">
      <w:pPr>
        <w:spacing w:before="100" w:beforeAutospacing="1" w:after="100" w:afterAutospacing="1" w:line="240" w:lineRule="auto"/>
        <w:ind w:firstLine="0"/>
        <w:jc w:val="left"/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</w:pPr>
      <w:r>
        <w:rPr>
          <w:rFonts w:ascii="Georgia" w:eastAsia="Times New Roman" w:hAnsi="Georgi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2313940" cy="1431290"/>
            <wp:effectExtent l="19050" t="0" r="0" b="0"/>
            <wp:docPr id="1" name="Рисунок 1" descr="https://www.ok-t.ru/studopediaru/baza1/1464144462215.files/image1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ok-t.ru/studopediaru/baza1/1464144462215.files/image16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940" cy="143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7ACD"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  <w:t>.</w:t>
      </w:r>
    </w:p>
    <w:p w:rsidR="00A67ACD" w:rsidRPr="00A67ACD" w:rsidRDefault="00A67ACD" w:rsidP="00A67ACD">
      <w:pPr>
        <w:spacing w:before="100" w:beforeAutospacing="1" w:after="100" w:afterAutospacing="1" w:line="240" w:lineRule="auto"/>
        <w:ind w:firstLine="0"/>
        <w:jc w:val="left"/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</w:pPr>
      <w:r w:rsidRPr="00A67ACD"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  <w:t xml:space="preserve">4. Проверить разбрызгивающие насадки </w:t>
      </w:r>
      <w:proofErr w:type="spellStart"/>
      <w:r w:rsidRPr="00A67ACD"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  <w:t>омывателя</w:t>
      </w:r>
      <w:proofErr w:type="spellEnd"/>
      <w:r w:rsidRPr="00A67ACD"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  <w:t>.</w:t>
      </w:r>
    </w:p>
    <w:p w:rsidR="00A67ACD" w:rsidRPr="00A67ACD" w:rsidRDefault="00A67ACD" w:rsidP="00A67ACD">
      <w:pPr>
        <w:spacing w:before="100" w:beforeAutospacing="1" w:after="100" w:afterAutospacing="1" w:line="240" w:lineRule="auto"/>
        <w:ind w:firstLine="0"/>
        <w:jc w:val="left"/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</w:pPr>
      <w:r w:rsidRPr="00A67ACD"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  <w:t xml:space="preserve">Подуть в трубку </w:t>
      </w:r>
      <w:proofErr w:type="spellStart"/>
      <w:r w:rsidRPr="00A67ACD"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  <w:t>омывателя</w:t>
      </w:r>
      <w:proofErr w:type="spellEnd"/>
      <w:r w:rsidRPr="00A67ACD"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  <w:t xml:space="preserve"> по направлению подачи моющего раствора, проверить пропускание воздуха только в одном направлении.</w:t>
      </w:r>
    </w:p>
    <w:p w:rsidR="00A67ACD" w:rsidRPr="00A67ACD" w:rsidRDefault="00A67ACD" w:rsidP="00A67ACD">
      <w:pPr>
        <w:spacing w:before="100" w:beforeAutospacing="1" w:after="100" w:afterAutospacing="1" w:line="240" w:lineRule="auto"/>
        <w:ind w:firstLine="0"/>
        <w:jc w:val="left"/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</w:pPr>
      <w:r>
        <w:rPr>
          <w:rFonts w:ascii="Georgia" w:eastAsia="Times New Roman" w:hAnsi="Georgi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2115185" cy="1487170"/>
            <wp:effectExtent l="19050" t="0" r="0" b="0"/>
            <wp:docPr id="2" name="Рисунок 2" descr="https://www.ok-t.ru/studopediaru/baza1/1464144462215.files/image1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ok-t.ru/studopediaru/baza1/1464144462215.files/image16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85" cy="1487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ACD" w:rsidRPr="00A67ACD" w:rsidRDefault="00A67ACD" w:rsidP="00A67ACD">
      <w:pPr>
        <w:spacing w:before="100" w:beforeAutospacing="1" w:after="100" w:afterAutospacing="1" w:line="240" w:lineRule="auto"/>
        <w:ind w:firstLine="0"/>
        <w:jc w:val="left"/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</w:pPr>
      <w:r w:rsidRPr="00A67ACD"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  <w:t>1. В разбрызгивающей насадке установлен односторонний запорный клапан.</w:t>
      </w:r>
    </w:p>
    <w:p w:rsidR="002D5BCE" w:rsidRDefault="002D5BCE"/>
    <w:sectPr w:rsidR="002D5BCE" w:rsidSect="005E6BC5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A67ACD"/>
    <w:rsid w:val="00187CF2"/>
    <w:rsid w:val="00200306"/>
    <w:rsid w:val="002D5BCE"/>
    <w:rsid w:val="005E6BC5"/>
    <w:rsid w:val="0085013E"/>
    <w:rsid w:val="00A67ACD"/>
    <w:rsid w:val="00AB6C03"/>
    <w:rsid w:val="00B91F61"/>
    <w:rsid w:val="00D36DE6"/>
    <w:rsid w:val="00EC1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C03"/>
    <w:pPr>
      <w:spacing w:after="0" w:line="360" w:lineRule="auto"/>
      <w:ind w:firstLine="720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AB6C03"/>
    <w:pPr>
      <w:keepNext/>
      <w:keepLines/>
      <w:pageBreakBefore/>
      <w:spacing w:after="240"/>
      <w:jc w:val="center"/>
      <w:outlineLvl w:val="0"/>
    </w:pPr>
    <w:rPr>
      <w:rFonts w:eastAsiaTheme="majorEastAsia" w:cstheme="majorBidi"/>
      <w:b/>
      <w:bCs/>
      <w:caps/>
      <w:szCs w:val="28"/>
    </w:rPr>
  </w:style>
  <w:style w:type="paragraph" w:styleId="2">
    <w:name w:val="heading 2"/>
    <w:basedOn w:val="a"/>
    <w:next w:val="a"/>
    <w:link w:val="20"/>
    <w:unhideWhenUsed/>
    <w:qFormat/>
    <w:rsid w:val="00AB6C03"/>
    <w:pPr>
      <w:keepNext/>
      <w:keepLines/>
      <w:spacing w:before="240" w:after="240"/>
      <w:jc w:val="left"/>
      <w:outlineLvl w:val="1"/>
    </w:pPr>
    <w:rPr>
      <w:rFonts w:eastAsiaTheme="majorEastAsia" w:cstheme="majorBidi"/>
      <w:b/>
      <w:bCs/>
      <w:szCs w:val="26"/>
    </w:rPr>
  </w:style>
  <w:style w:type="paragraph" w:styleId="3">
    <w:name w:val="heading 3"/>
    <w:basedOn w:val="a"/>
    <w:next w:val="a"/>
    <w:link w:val="30"/>
    <w:unhideWhenUsed/>
    <w:qFormat/>
    <w:rsid w:val="00AB6C03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"/>
    <w:next w:val="a"/>
    <w:link w:val="40"/>
    <w:unhideWhenUsed/>
    <w:qFormat/>
    <w:rsid w:val="00AB6C0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6C0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paragraph" w:styleId="6">
    <w:name w:val="heading 6"/>
    <w:basedOn w:val="a"/>
    <w:next w:val="a"/>
    <w:link w:val="60"/>
    <w:unhideWhenUsed/>
    <w:qFormat/>
    <w:rsid w:val="00AB6C0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paragraph" w:styleId="7">
    <w:name w:val="heading 7"/>
    <w:basedOn w:val="a"/>
    <w:next w:val="a"/>
    <w:link w:val="70"/>
    <w:unhideWhenUsed/>
    <w:qFormat/>
    <w:rsid w:val="00AB6C0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paragraph" w:styleId="8">
    <w:name w:val="heading 8"/>
    <w:basedOn w:val="a"/>
    <w:next w:val="a"/>
    <w:link w:val="80"/>
    <w:unhideWhenUsed/>
    <w:qFormat/>
    <w:rsid w:val="00AB6C0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6C0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6C03"/>
    <w:rPr>
      <w:rFonts w:ascii="Times New Roman" w:eastAsiaTheme="majorEastAsia" w:hAnsi="Times New Roman" w:cstheme="majorBidi"/>
      <w:b/>
      <w:bCs/>
      <w:caps/>
      <w:sz w:val="28"/>
      <w:szCs w:val="28"/>
    </w:rPr>
  </w:style>
  <w:style w:type="character" w:customStyle="1" w:styleId="20">
    <w:name w:val="Заголовок 2 Знак"/>
    <w:basedOn w:val="a0"/>
    <w:link w:val="2"/>
    <w:rsid w:val="00AB6C03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AB6C03"/>
    <w:rPr>
      <w:rFonts w:ascii="Times New Roman" w:eastAsiaTheme="majorEastAsia" w:hAnsi="Times New Roman" w:cstheme="majorBidi"/>
      <w:b/>
      <w:bCs/>
      <w:sz w:val="28"/>
    </w:rPr>
  </w:style>
  <w:style w:type="character" w:customStyle="1" w:styleId="40">
    <w:name w:val="Заголовок 4 Знак"/>
    <w:basedOn w:val="a0"/>
    <w:link w:val="4"/>
    <w:rsid w:val="00AB6C0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B6C0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rsid w:val="00AB6C0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rsid w:val="00AB6C0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rsid w:val="00AB6C0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B6C0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nhideWhenUsed/>
    <w:qFormat/>
    <w:rsid w:val="00AB6C0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qFormat/>
    <w:rsid w:val="00AB6C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rsid w:val="00AB6C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B6C03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B6C0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AB6C03"/>
    <w:rPr>
      <w:b/>
      <w:bCs/>
    </w:rPr>
  </w:style>
  <w:style w:type="character" w:styleId="a9">
    <w:name w:val="Emphasis"/>
    <w:basedOn w:val="a0"/>
    <w:qFormat/>
    <w:rsid w:val="00AB6C03"/>
    <w:rPr>
      <w:i/>
      <w:iCs/>
    </w:rPr>
  </w:style>
  <w:style w:type="paragraph" w:styleId="aa">
    <w:name w:val="No Spacing"/>
    <w:uiPriority w:val="1"/>
    <w:qFormat/>
    <w:rsid w:val="00AB6C03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ab">
    <w:name w:val="List Paragraph"/>
    <w:basedOn w:val="a"/>
    <w:uiPriority w:val="34"/>
    <w:qFormat/>
    <w:rsid w:val="00AB6C0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B6C03"/>
    <w:rPr>
      <w:rFonts w:asciiTheme="minorHAnsi" w:hAnsiTheme="minorHAnsi"/>
      <w:i/>
      <w:iCs/>
      <w:color w:val="000000" w:themeColor="text1"/>
      <w:sz w:val="22"/>
    </w:rPr>
  </w:style>
  <w:style w:type="character" w:customStyle="1" w:styleId="22">
    <w:name w:val="Цитата 2 Знак"/>
    <w:basedOn w:val="a0"/>
    <w:link w:val="21"/>
    <w:uiPriority w:val="29"/>
    <w:rsid w:val="00AB6C0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B6C03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/>
      <w:b/>
      <w:bCs/>
      <w:i/>
      <w:iCs/>
      <w:color w:val="4F81BD" w:themeColor="accent1"/>
      <w:sz w:val="22"/>
    </w:rPr>
  </w:style>
  <w:style w:type="character" w:customStyle="1" w:styleId="ad">
    <w:name w:val="Выделенная цитата Знак"/>
    <w:basedOn w:val="a0"/>
    <w:link w:val="ac"/>
    <w:uiPriority w:val="30"/>
    <w:rsid w:val="00AB6C03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AB6C0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B6C03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AB6C03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AB6C03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B6C0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unhideWhenUsed/>
    <w:qFormat/>
    <w:rsid w:val="00AB6C03"/>
    <w:pPr>
      <w:outlineLvl w:val="9"/>
    </w:pPr>
  </w:style>
  <w:style w:type="paragraph" w:styleId="af4">
    <w:name w:val="Normal (Web)"/>
    <w:basedOn w:val="a"/>
    <w:uiPriority w:val="99"/>
    <w:semiHidden/>
    <w:unhideWhenUsed/>
    <w:rsid w:val="00A67ACD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A67A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A67A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82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1020</Words>
  <Characters>5817</Characters>
  <Application>Microsoft Office Word</Application>
  <DocSecurity>0</DocSecurity>
  <Lines>48</Lines>
  <Paragraphs>13</Paragraphs>
  <ScaleCrop>false</ScaleCrop>
  <Company/>
  <LinksUpToDate>false</LinksUpToDate>
  <CharactersWithSpaces>6824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anatoliy anatoliy</dc:creator>
  <cp:lastModifiedBy>anatoliy anatoliy</cp:lastModifiedBy>
  <cp:revision>1</cp:revision>
  <dcterms:created xsi:type="dcterms:W3CDTF">2020-05-13T11:09:00Z</dcterms:created>
  <dcterms:modified xsi:type="dcterms:W3CDTF">2020-05-13T11:11:00Z</dcterms:modified>
</cp:coreProperties>
</file>