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4D" w:rsidRDefault="00614D4D" w:rsidP="00614D4D">
      <w:pPr>
        <w:spacing w:before="100" w:beforeAutospacing="1" w:after="100" w:afterAutospacing="1" w:line="240" w:lineRule="auto"/>
        <w:ind w:firstLine="0"/>
        <w:jc w:val="center"/>
        <w:outlineLvl w:val="1"/>
        <w:rPr>
          <w:rFonts w:ascii="Verdana" w:eastAsia="Times New Roman" w:hAnsi="Verdana" w:cs="Times New Roman"/>
          <w:b/>
          <w:bCs/>
          <w:color w:val="000000"/>
          <w:sz w:val="34"/>
          <w:szCs w:val="34"/>
          <w:lang w:eastAsia="ru-RU"/>
        </w:rPr>
      </w:pPr>
      <w:r w:rsidRPr="00DB23CF">
        <w:rPr>
          <w:rFonts w:cs="Times New Roman"/>
        </w:rPr>
        <w:t>Тема 1 «Ответственность за преступления и правонарушения на автомобильном транспорте»</w:t>
      </w:r>
    </w:p>
    <w:p w:rsidR="00614D4D" w:rsidRPr="00614D4D" w:rsidRDefault="00614D4D" w:rsidP="00614D4D">
      <w:pPr>
        <w:spacing w:before="100" w:beforeAutospacing="1" w:after="100" w:afterAutospacing="1" w:line="240" w:lineRule="auto"/>
        <w:ind w:firstLine="0"/>
        <w:jc w:val="center"/>
        <w:outlineLvl w:val="1"/>
        <w:rPr>
          <w:rFonts w:ascii="Verdana" w:eastAsia="Times New Roman" w:hAnsi="Verdana" w:cs="Times New Roman"/>
          <w:b/>
          <w:bCs/>
          <w:color w:val="000000"/>
          <w:sz w:val="34"/>
          <w:szCs w:val="34"/>
          <w:lang w:eastAsia="ru-RU"/>
        </w:rPr>
      </w:pPr>
      <w:r w:rsidRPr="00614D4D">
        <w:rPr>
          <w:rFonts w:ascii="Verdana" w:eastAsia="Times New Roman" w:hAnsi="Verdana" w:cs="Times New Roman"/>
          <w:b/>
          <w:bCs/>
          <w:color w:val="000000"/>
          <w:sz w:val="34"/>
          <w:szCs w:val="34"/>
          <w:lang w:eastAsia="ru-RU"/>
        </w:rPr>
        <w:t>Ответственность за транспортные правонарушения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Pr>
          <w:rFonts w:ascii="Verdana" w:eastAsia="Times New Roman" w:hAnsi="Verdana" w:cs="Times New Roman"/>
          <w:noProof/>
          <w:color w:val="000000"/>
          <w:sz w:val="34"/>
          <w:szCs w:val="3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1428750"/>
            <wp:effectExtent l="19050" t="0" r="0" b="0"/>
            <wp:wrapSquare wrapText="bothSides"/>
            <wp:docPr id="2" name="Рисунок 2" descr="https://www.mibs-vlz.ru/images/other/pravug/otvetstvennost-za-transportnye-pravonarush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ibs-vlz.ru/images/other/pravug/otvetstvennost-za-transportnye-pravonarusheniya.jpg"/>
                    <pic:cNvPicPr>
                      <a:picLocks noChangeAspect="1" noChangeArrowheads="1"/>
                    </pic:cNvPicPr>
                  </pic:nvPicPr>
                  <pic:blipFill>
                    <a:blip r:embed="rId5" cstate="print"/>
                    <a:srcRect/>
                    <a:stretch>
                      <a:fillRect/>
                    </a:stretch>
                  </pic:blipFill>
                  <pic:spPr bwMode="auto">
                    <a:xfrm>
                      <a:off x="0" y="0"/>
                      <a:ext cx="2381250" cy="1428750"/>
                    </a:xfrm>
                    <a:prstGeom prst="rect">
                      <a:avLst/>
                    </a:prstGeom>
                    <a:noFill/>
                    <a:ln w="9525">
                      <a:noFill/>
                      <a:miter lim="800000"/>
                      <a:headEnd/>
                      <a:tailEnd/>
                    </a:ln>
                  </pic:spPr>
                </pic:pic>
              </a:graphicData>
            </a:graphic>
          </wp:anchor>
        </w:drawing>
      </w:r>
      <w:r w:rsidRPr="00614D4D">
        <w:rPr>
          <w:rFonts w:ascii="Verdana" w:eastAsia="Times New Roman" w:hAnsi="Verdana" w:cs="Times New Roman"/>
          <w:color w:val="333333"/>
          <w:sz w:val="22"/>
          <w:lang w:eastAsia="ru-RU"/>
        </w:rPr>
        <w:t xml:space="preserve">В главе 12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"Кодекса Российской Федерации об административных правонарушениях" от 30.12.2001 № 195-ФЗ (ред. от 27.12.2018, (с </w:t>
      </w:r>
      <w:proofErr w:type="spellStart"/>
      <w:r w:rsidRPr="00614D4D">
        <w:rPr>
          <w:rFonts w:ascii="Verdana" w:eastAsia="Times New Roman" w:hAnsi="Verdana" w:cs="Times New Roman"/>
          <w:color w:val="333333"/>
          <w:sz w:val="22"/>
          <w:lang w:eastAsia="ru-RU"/>
        </w:rPr>
        <w:t>изм</w:t>
      </w:r>
      <w:proofErr w:type="spellEnd"/>
      <w:r w:rsidRPr="00614D4D">
        <w:rPr>
          <w:rFonts w:ascii="Verdana" w:eastAsia="Times New Roman" w:hAnsi="Verdana" w:cs="Times New Roman"/>
          <w:color w:val="333333"/>
          <w:sz w:val="22"/>
          <w:lang w:eastAsia="ru-RU"/>
        </w:rPr>
        <w:t xml:space="preserve">. и доп., вступ. в силу с 08.01.2019) (далее –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содержатся нормы об ответственности за административные правонарушения в области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Показатели аварийности в XXI в. достигли максимальных значений за всю историю развития дорожного движения, и, как следствие, повышение эффективности всего механизма обеспечения безопасности и предотвращение административных правонарушений является приоритетной задачей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Институт административной ответственности является основой системы правового регулирования безопасности дорожного движения. Административная ответственность реализуется за счет применения административных наказаний в области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соответствии с принятым законодательством лицо самостоятельно несет ответственность за правонарушения в области дорожного движения. Невозможно перенести вину на другое лицо. Однако для данных правонарушений характерны ситуации с привлечением к ответственности нескольких лиц. К примеру, при эксплуатации аварийного транспортного средства возможно привлечение водителя и лица (сотрудника предприятия), отвечающего за техническое состояние автомобиля. При этом ответственность наступает не за общее правонарушение в целом, а за совершение правонарушения каждым лицом. Правонарушения могут регулироваться различными нормами.</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Правоотношения в области дорожного движения регулируются также, такими нормативно-правовыми актами, как Административный регламент - Административный регламент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утвержденный Приказом МВД России от 02.03.2009 № 185 "Об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Постановление Правительства РФ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«Основные положения по допуску транспортных средств к эксплуатации -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РФ от 23.10.1993 </w:t>
      </w:r>
      <w:r w:rsidRPr="00614D4D">
        <w:rPr>
          <w:rFonts w:ascii="Verdana" w:eastAsia="Times New Roman" w:hAnsi="Verdana" w:cs="Times New Roman"/>
          <w:color w:val="333333"/>
          <w:sz w:val="22"/>
          <w:lang w:eastAsia="ru-RU"/>
        </w:rPr>
        <w:lastRenderedPageBreak/>
        <w:t>N 1090 "О Правилах дорожного движения"; «Перечень неисправностей и условий, при которых запрещается эксплуатация транспортных средств», утвержденный Постановлением Правительства РФ от 23.10.1993 № 1090 "О Правилах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(ст. 2.6.1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Из девяти видов административных наказаний, предусмотренных ст. 3.2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за административные правонарушения в области дорожного движения применяются следующие пять видов наказаний: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 предупреждение;</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2) административный штраф;</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3) конфискация орудия совершения или предмета административного правонарушения;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4) лишение специального права, предоставленного физическому лицу;</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5) административный арест;</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6) обязательные работы.</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Согласно ст. 3.3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предупреждение, административный штраф, лишение специального права, предоставленного физическому лицу, административный арест и обязательные работы могут устанавливаться и применяться только в качестве основных административных наказаний, а конфискация орудия совершения или предмета административного правонарушения - в качестве как основного, так и дополнительного административного наказания. В настоящее время конфискация предмета административного правонарушения предусмотрена всего в двух статьях гл. 12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(ч. ч. 1 и 2 ст. 12.4; ч. ч. 3 - 5 ст. 12.5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в качестве основного наказания.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Новеллой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является положение ч. 2 ст. 3.2 о том, что за совершение административных правонарушений, предусмотренных ч. ч. 1, 2, 4 ст. 12.8, ст. 12.26 и ч. 3 ст. 12.27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лишение права управления транспортными средствами применяется только в качестве дополнительного административного наказания.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свою очередь, в санкциях указанных статей данное наказание предусмотрено в качестве обязательного в сочетании с административным штрафом.</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lastRenderedPageBreak/>
        <w:t>АДМИНИСТРАТИВНЫЕ ПРАВОНАРУШЕНИЯ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ОБЛАСТИ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614D4D" w:rsidRPr="00614D4D" w:rsidRDefault="00614D4D" w:rsidP="00614D4D">
      <w:pPr>
        <w:numPr>
          <w:ilvl w:val="0"/>
          <w:numId w:val="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не зарегистрированным в установленном порядке, -влечет наложение административного штрафа в размере от пятисот до восьмисот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1.1. 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14D4D" w:rsidRPr="00614D4D" w:rsidRDefault="00614D4D" w:rsidP="00614D4D">
      <w:pPr>
        <w:numPr>
          <w:ilvl w:val="0"/>
          <w:numId w:val="2"/>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 влечет наложение административного штрафа в размере от пятисот до восьмисот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Управление транспортным средством с нарушением правил установки на нем государственных регистрационных знаков:</w:t>
      </w:r>
    </w:p>
    <w:p w:rsidR="00614D4D" w:rsidRPr="00614D4D" w:rsidRDefault="00614D4D" w:rsidP="00614D4D">
      <w:pPr>
        <w:numPr>
          <w:ilvl w:val="0"/>
          <w:numId w:val="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 влечет предупреждение или наложение административного штрафа в размере пятисот рублей.</w:t>
      </w:r>
    </w:p>
    <w:p w:rsidR="00614D4D" w:rsidRPr="00614D4D" w:rsidRDefault="00614D4D" w:rsidP="00614D4D">
      <w:pPr>
        <w:numPr>
          <w:ilvl w:val="0"/>
          <w:numId w:val="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14D4D" w:rsidRPr="00614D4D" w:rsidRDefault="00614D4D" w:rsidP="00614D4D">
      <w:pPr>
        <w:numPr>
          <w:ilvl w:val="0"/>
          <w:numId w:val="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Установка на транспортном средстве заведомо подложных государственных регистрационных знаков - 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14D4D" w:rsidRPr="00614D4D" w:rsidRDefault="00614D4D" w:rsidP="00614D4D">
      <w:pPr>
        <w:numPr>
          <w:ilvl w:val="0"/>
          <w:numId w:val="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с заведомо подложными государственными регистрационными знаками - влечет лишение права управления транспортными средствами на срок от шести месяцев до одного года.</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12.3.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Управление транспортным средством водителем, не имеющим при себе документов, предусмотренных Правилами дорожного движения:</w:t>
      </w:r>
    </w:p>
    <w:p w:rsidR="00614D4D" w:rsidRPr="00614D4D" w:rsidRDefault="00614D4D" w:rsidP="00614D4D">
      <w:pPr>
        <w:numPr>
          <w:ilvl w:val="0"/>
          <w:numId w:val="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 влечет предупреждение или наложение административного штрафа в размере пятисот рублей.</w:t>
      </w:r>
    </w:p>
    <w:p w:rsidR="00614D4D" w:rsidRPr="00614D4D" w:rsidRDefault="00614D4D" w:rsidP="00614D4D">
      <w:pPr>
        <w:numPr>
          <w:ilvl w:val="0"/>
          <w:numId w:val="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 в случаях, предусмотренных законодательством, путевого листа или товарно-транспортных документов,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 влечет наложение административного штрафа на водителя в размере пяти тысяч рублей.</w:t>
      </w:r>
    </w:p>
    <w:p w:rsidR="00614D4D" w:rsidRPr="00614D4D" w:rsidRDefault="00614D4D" w:rsidP="00614D4D">
      <w:pPr>
        <w:numPr>
          <w:ilvl w:val="0"/>
          <w:numId w:val="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Передача управления транспортным средством лицу, не имеющему при себе документов на право управления им, - влечет наложение административного штрафа в размере трех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12.5.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14D4D" w:rsidRPr="00614D4D" w:rsidRDefault="00614D4D" w:rsidP="00614D4D">
      <w:pPr>
        <w:numPr>
          <w:ilvl w:val="0"/>
          <w:numId w:val="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2 - 7 настоящей статьи, - влечет предупреждение или наложение административного штрафа в размере пятисот рублей.</w:t>
      </w:r>
    </w:p>
    <w:p w:rsidR="00614D4D" w:rsidRPr="00614D4D" w:rsidRDefault="00614D4D" w:rsidP="00614D4D">
      <w:pPr>
        <w:numPr>
          <w:ilvl w:val="0"/>
          <w:numId w:val="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 влечет наложение административного штрафа в размере пятисот рублей.</w:t>
      </w:r>
    </w:p>
    <w:p w:rsidR="00614D4D" w:rsidRPr="00614D4D" w:rsidRDefault="00614D4D" w:rsidP="00614D4D">
      <w:pPr>
        <w:numPr>
          <w:ilvl w:val="0"/>
          <w:numId w:val="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Управление транспортным средством, на передней части которого установлены световые приборы с огнями красного цвета или </w:t>
      </w:r>
      <w:proofErr w:type="spellStart"/>
      <w:r w:rsidRPr="00614D4D">
        <w:rPr>
          <w:rFonts w:ascii="Verdana" w:eastAsia="Times New Roman" w:hAnsi="Verdana" w:cs="Times New Roman"/>
          <w:color w:val="333333"/>
          <w:sz w:val="22"/>
          <w:lang w:eastAsia="ru-RU"/>
        </w:rPr>
        <w:t>световозвращающие</w:t>
      </w:r>
      <w:proofErr w:type="spellEnd"/>
      <w:r w:rsidRPr="00614D4D">
        <w:rPr>
          <w:rFonts w:ascii="Verdana" w:eastAsia="Times New Roman" w:hAnsi="Verdana" w:cs="Times New Roman"/>
          <w:color w:val="333333"/>
          <w:sz w:val="22"/>
          <w:lang w:eastAsia="ru-RU"/>
        </w:rPr>
        <w:t xml:space="preserve">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 влечет наложение административного штрафа в размере пятисот рублей.</w:t>
      </w:r>
    </w:p>
    <w:p w:rsidR="00614D4D" w:rsidRPr="00614D4D" w:rsidRDefault="00614D4D" w:rsidP="00614D4D">
      <w:pPr>
        <w:numPr>
          <w:ilvl w:val="0"/>
          <w:numId w:val="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 влечет лишение права управления транспортными средствами на срок от одного года до полутора лет с конфискацией указанных устройств.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4.1. Управление транспортным средством, на котором незаконно установлен опознавательный фонарь легкового такси или опознавательный знак "Инвалид", - 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14D4D" w:rsidRPr="00614D4D" w:rsidRDefault="00614D4D" w:rsidP="00614D4D">
      <w:pPr>
        <w:numPr>
          <w:ilvl w:val="0"/>
          <w:numId w:val="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 влечет лишение права управления транспортными средствами на срок от полутора до двух лет с конфискацией указанных устройств.</w:t>
      </w:r>
    </w:p>
    <w:p w:rsidR="00614D4D" w:rsidRPr="00614D4D" w:rsidRDefault="00614D4D" w:rsidP="00614D4D">
      <w:pPr>
        <w:numPr>
          <w:ilvl w:val="0"/>
          <w:numId w:val="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Управление транспортным средством, на наружные поверхности которого незаконно нанесены специальные </w:t>
      </w:r>
      <w:proofErr w:type="spellStart"/>
      <w:r w:rsidRPr="00614D4D">
        <w:rPr>
          <w:rFonts w:ascii="Verdana" w:eastAsia="Times New Roman" w:hAnsi="Verdana" w:cs="Times New Roman"/>
          <w:color w:val="333333"/>
          <w:sz w:val="22"/>
          <w:lang w:eastAsia="ru-RU"/>
        </w:rPr>
        <w:t>цветографические</w:t>
      </w:r>
      <w:proofErr w:type="spellEnd"/>
      <w:r w:rsidRPr="00614D4D">
        <w:rPr>
          <w:rFonts w:ascii="Verdana" w:eastAsia="Times New Roman" w:hAnsi="Verdana" w:cs="Times New Roman"/>
          <w:color w:val="333333"/>
          <w:sz w:val="22"/>
          <w:lang w:eastAsia="ru-RU"/>
        </w:rPr>
        <w:t xml:space="preserve"> схемы автомобилей оперативных служб, - влечет лишение права управления транспортными средствами на срок от одного года до полутора лет.</w:t>
      </w:r>
    </w:p>
    <w:p w:rsidR="00614D4D" w:rsidRPr="00614D4D" w:rsidRDefault="00614D4D" w:rsidP="00614D4D">
      <w:pPr>
        <w:numPr>
          <w:ilvl w:val="0"/>
          <w:numId w:val="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Управление транспортным средством, на которое незаконно нанесена </w:t>
      </w:r>
      <w:proofErr w:type="spellStart"/>
      <w:r w:rsidRPr="00614D4D">
        <w:rPr>
          <w:rFonts w:ascii="Verdana" w:eastAsia="Times New Roman" w:hAnsi="Verdana" w:cs="Times New Roman"/>
          <w:color w:val="333333"/>
          <w:sz w:val="22"/>
          <w:lang w:eastAsia="ru-RU"/>
        </w:rPr>
        <w:t>цветографическая</w:t>
      </w:r>
      <w:proofErr w:type="spellEnd"/>
      <w:r w:rsidRPr="00614D4D">
        <w:rPr>
          <w:rFonts w:ascii="Verdana" w:eastAsia="Times New Roman" w:hAnsi="Verdana" w:cs="Times New Roman"/>
          <w:color w:val="333333"/>
          <w:sz w:val="22"/>
          <w:lang w:eastAsia="ru-RU"/>
        </w:rPr>
        <w:t xml:space="preserve"> схема легкового такси, - влечет наложение административного штрафа на водителя в размере пяти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12.6.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применения ремней безопасности или мотошлемов: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w:t>
      </w:r>
      <w:proofErr w:type="spellStart"/>
      <w:r w:rsidRPr="00614D4D">
        <w:rPr>
          <w:rFonts w:ascii="Verdana" w:eastAsia="Times New Roman" w:hAnsi="Verdana" w:cs="Times New Roman"/>
          <w:color w:val="333333"/>
          <w:sz w:val="22"/>
          <w:lang w:eastAsia="ru-RU"/>
        </w:rPr>
        <w:t>незастегнутых</w:t>
      </w:r>
      <w:proofErr w:type="spellEnd"/>
      <w:r w:rsidRPr="00614D4D">
        <w:rPr>
          <w:rFonts w:ascii="Verdana" w:eastAsia="Times New Roman" w:hAnsi="Verdana" w:cs="Times New Roman"/>
          <w:color w:val="333333"/>
          <w:sz w:val="22"/>
          <w:lang w:eastAsia="ru-RU"/>
        </w:rPr>
        <w:t xml:space="preserve"> мотошлемах - влечет наложение административного штрафа в размере одной тысячи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12.7.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Управление транспортным средством водителем, не имеющим права управления транспортным средством:</w:t>
      </w:r>
    </w:p>
    <w:p w:rsidR="00614D4D" w:rsidRPr="00614D4D" w:rsidRDefault="00614D4D" w:rsidP="00614D4D">
      <w:pPr>
        <w:numPr>
          <w:ilvl w:val="0"/>
          <w:numId w:val="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водителем, не имеющим права управления транспортным средством (за исключением учебной езды), - влечет наложение административного штрафа в размере от пяти тысяч до пятнадцати тысяч рублей.</w:t>
      </w:r>
    </w:p>
    <w:p w:rsidR="00614D4D" w:rsidRPr="00614D4D" w:rsidRDefault="00614D4D" w:rsidP="00614D4D">
      <w:pPr>
        <w:numPr>
          <w:ilvl w:val="0"/>
          <w:numId w:val="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водителем, лишенным права управления транспортными средствами, - 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14D4D" w:rsidRPr="00614D4D" w:rsidRDefault="00614D4D" w:rsidP="00614D4D">
      <w:pPr>
        <w:numPr>
          <w:ilvl w:val="0"/>
          <w:numId w:val="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тридцати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14D4D" w:rsidRPr="00614D4D" w:rsidRDefault="00614D4D" w:rsidP="00614D4D">
      <w:pPr>
        <w:numPr>
          <w:ilvl w:val="0"/>
          <w:numId w:val="1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Управление транспортным средством водителем, находящимся в состоянии опьянения, если такие действия не содержат уголовно наказуемого деяния, - </w:t>
      </w:r>
      <w:r w:rsidRPr="00614D4D">
        <w:rPr>
          <w:rFonts w:ascii="Verdana" w:eastAsia="Times New Roman" w:hAnsi="Verdana" w:cs="Times New Roman"/>
          <w:color w:val="333333"/>
          <w:sz w:val="22"/>
          <w:lang w:eastAsia="ru-RU"/>
        </w:rP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4D4D" w:rsidRPr="00614D4D" w:rsidRDefault="00614D4D" w:rsidP="00614D4D">
      <w:pPr>
        <w:numPr>
          <w:ilvl w:val="0"/>
          <w:numId w:val="1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Передача управления транспортным средством лицу, находящемуся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4D4D" w:rsidRPr="00614D4D" w:rsidRDefault="00614D4D" w:rsidP="00614D4D">
      <w:pPr>
        <w:numPr>
          <w:ilvl w:val="0"/>
          <w:numId w:val="1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12.9.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Превышение установленной скорости движения:</w:t>
      </w:r>
    </w:p>
    <w:p w:rsidR="00614D4D" w:rsidRPr="00614D4D" w:rsidRDefault="00614D4D" w:rsidP="00614D4D">
      <w:pPr>
        <w:numPr>
          <w:ilvl w:val="0"/>
          <w:numId w:val="1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Превышение установленной скорости движения транспортного средства на величину более 20, но не более 40 километров в час - влечет наложение административного штрафа в размере пятисот рублей.</w:t>
      </w:r>
    </w:p>
    <w:p w:rsidR="00614D4D" w:rsidRPr="00614D4D" w:rsidRDefault="00614D4D" w:rsidP="00614D4D">
      <w:pPr>
        <w:numPr>
          <w:ilvl w:val="0"/>
          <w:numId w:val="1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Превышение установленной скорости движения транспортного средства на величину более 40, но не более 60 километров в час - влечет наложение административного штрафа в размере от одной тысячи до одной тысячи пятисот рублей.</w:t>
      </w:r>
    </w:p>
    <w:p w:rsidR="00614D4D" w:rsidRPr="00614D4D" w:rsidRDefault="00614D4D" w:rsidP="00614D4D">
      <w:pPr>
        <w:numPr>
          <w:ilvl w:val="0"/>
          <w:numId w:val="1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Превышение установленной скорости движения транспортного средства на величину более 60, но не более 80 километров в час - 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14D4D" w:rsidRPr="00614D4D" w:rsidRDefault="00614D4D" w:rsidP="00614D4D">
      <w:pPr>
        <w:numPr>
          <w:ilvl w:val="0"/>
          <w:numId w:val="1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Превышение установленной скорости движения транспортного средства на величину более 80 километров в час - 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12.10.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движения через железнодорожные пути:</w:t>
      </w:r>
    </w:p>
    <w:p w:rsidR="00614D4D" w:rsidRPr="00614D4D" w:rsidRDefault="00614D4D" w:rsidP="00614D4D">
      <w:pPr>
        <w:numPr>
          <w:ilvl w:val="0"/>
          <w:numId w:val="12"/>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 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12.11.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движения по автомагистрали:</w:t>
      </w:r>
    </w:p>
    <w:p w:rsidR="00614D4D" w:rsidRPr="00614D4D" w:rsidRDefault="00614D4D" w:rsidP="00614D4D">
      <w:pPr>
        <w:numPr>
          <w:ilvl w:val="0"/>
          <w:numId w:val="1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 влечет наложение административного штрафа в размере одной тысячи рублей.</w:t>
      </w:r>
    </w:p>
    <w:p w:rsidR="00614D4D" w:rsidRPr="00614D4D" w:rsidRDefault="00614D4D" w:rsidP="00614D4D">
      <w:pPr>
        <w:numPr>
          <w:ilvl w:val="0"/>
          <w:numId w:val="1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 влечет наложение административного штрафа в размере одной тысячи рублей.</w:t>
      </w:r>
    </w:p>
    <w:p w:rsidR="00614D4D" w:rsidRPr="00614D4D" w:rsidRDefault="00614D4D" w:rsidP="00614D4D">
      <w:pPr>
        <w:numPr>
          <w:ilvl w:val="0"/>
          <w:numId w:val="1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 влечет наложение административного штрафа в размере двух тысяч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Проезд на запрещающий сигнал светофора или на запрещающий жест регулировщика:</w:t>
      </w:r>
    </w:p>
    <w:p w:rsidR="00614D4D" w:rsidRPr="00614D4D" w:rsidRDefault="00614D4D" w:rsidP="00614D4D">
      <w:pPr>
        <w:numPr>
          <w:ilvl w:val="0"/>
          <w:numId w:val="1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 влечет наложение административного штрафа в размере одной тысячи рублей.</w:t>
      </w:r>
    </w:p>
    <w:p w:rsidR="00614D4D" w:rsidRPr="00614D4D" w:rsidRDefault="00614D4D" w:rsidP="00614D4D">
      <w:pPr>
        <w:numPr>
          <w:ilvl w:val="0"/>
          <w:numId w:val="1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Невыполнение требования Правил дорожного движения об остановке перед </w:t>
      </w:r>
      <w:proofErr w:type="spellStart"/>
      <w:r w:rsidRPr="00614D4D">
        <w:rPr>
          <w:rFonts w:ascii="Verdana" w:eastAsia="Times New Roman" w:hAnsi="Verdana" w:cs="Times New Roman"/>
          <w:color w:val="333333"/>
          <w:sz w:val="22"/>
          <w:lang w:eastAsia="ru-RU"/>
        </w:rPr>
        <w:t>стоп-линией</w:t>
      </w:r>
      <w:proofErr w:type="spellEnd"/>
      <w:r w:rsidRPr="00614D4D">
        <w:rPr>
          <w:rFonts w:ascii="Verdana" w:eastAsia="Times New Roman" w:hAnsi="Verdana" w:cs="Times New Roman"/>
          <w:color w:val="333333"/>
          <w:sz w:val="22"/>
          <w:lang w:eastAsia="ru-RU"/>
        </w:rPr>
        <w:t>, обозначенной дорожными знаками или разметкой проезжей части дороги, при запрещающем сигнале светофора или запрещающем жесте регулировщика - влечет наложение административного штрафа в размере восьмисот рублей.</w:t>
      </w:r>
    </w:p>
    <w:p w:rsidR="00614D4D" w:rsidRPr="00614D4D" w:rsidRDefault="00614D4D" w:rsidP="00614D4D">
      <w:pPr>
        <w:numPr>
          <w:ilvl w:val="0"/>
          <w:numId w:val="1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12.13.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проезда перекрестков:</w:t>
      </w:r>
    </w:p>
    <w:p w:rsidR="00614D4D" w:rsidRPr="00614D4D" w:rsidRDefault="00614D4D" w:rsidP="00614D4D">
      <w:pPr>
        <w:numPr>
          <w:ilvl w:val="0"/>
          <w:numId w:val="1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 влечет наложение административного штрафа в размере одной тысячи рублей.</w:t>
      </w:r>
    </w:p>
    <w:p w:rsidR="00614D4D" w:rsidRPr="00614D4D" w:rsidRDefault="00614D4D" w:rsidP="00614D4D">
      <w:pPr>
        <w:numPr>
          <w:ilvl w:val="0"/>
          <w:numId w:val="1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-влечет наложение административного штрафа в размере одной тысячи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12.14.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маневрирования:</w:t>
      </w:r>
    </w:p>
    <w:p w:rsidR="00614D4D" w:rsidRPr="00614D4D" w:rsidRDefault="00614D4D" w:rsidP="00614D4D">
      <w:pPr>
        <w:numPr>
          <w:ilvl w:val="0"/>
          <w:numId w:val="1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требования Правил дорожного движения подать сигнал перед началом движения, перестроением, поворотом, разворотом или остановкой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 влечет предупреждение или наложение административного штрафа в размере пятисот рублей.</w:t>
      </w:r>
    </w:p>
    <w:p w:rsidR="00614D4D" w:rsidRPr="00614D4D" w:rsidRDefault="00614D4D" w:rsidP="00614D4D">
      <w:pPr>
        <w:numPr>
          <w:ilvl w:val="0"/>
          <w:numId w:val="1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 влечет наложение административного штрафа в размере пятисот рублей.</w:t>
      </w:r>
    </w:p>
    <w:p w:rsidR="00614D4D" w:rsidRPr="00614D4D" w:rsidRDefault="00614D4D" w:rsidP="00614D4D">
      <w:pPr>
        <w:numPr>
          <w:ilvl w:val="0"/>
          <w:numId w:val="1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 xml:space="preserve">Статья 12.15.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расположения транспортного средства на проезжей части дороги, встречного разъезда или обгона:</w:t>
      </w:r>
    </w:p>
    <w:p w:rsidR="00614D4D" w:rsidRPr="00614D4D" w:rsidRDefault="00614D4D" w:rsidP="00614D4D">
      <w:pPr>
        <w:numPr>
          <w:ilvl w:val="0"/>
          <w:numId w:val="1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 влечет наложение административного штрафа в размере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 влечет наложение административного штрафа в размере от одной тысячи до одной тысячи пятисот рублей.</w:t>
      </w:r>
    </w:p>
    <w:p w:rsidR="00614D4D" w:rsidRPr="00614D4D" w:rsidRDefault="00614D4D" w:rsidP="00614D4D">
      <w:pPr>
        <w:numPr>
          <w:ilvl w:val="0"/>
          <w:numId w:val="1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Движение по велосипедным или пешеходным дорожкам либо тротуарам в нарушение Правил дорожного движения - влечет наложение административного штрафа в размере двух тысяч рублей.</w:t>
      </w:r>
    </w:p>
    <w:p w:rsidR="00614D4D" w:rsidRPr="00614D4D" w:rsidRDefault="00614D4D" w:rsidP="00614D4D">
      <w:pPr>
        <w:numPr>
          <w:ilvl w:val="0"/>
          <w:numId w:val="1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 влечет наложение административного штрафа в размере от одной тысячи до одной тысячи пятисот рублей.</w:t>
      </w:r>
    </w:p>
    <w:p w:rsidR="00614D4D" w:rsidRPr="00614D4D" w:rsidRDefault="00614D4D" w:rsidP="00614D4D">
      <w:pPr>
        <w:numPr>
          <w:ilvl w:val="0"/>
          <w:numId w:val="1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12.16.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Несоблюдение требований, предписанных дорожными знаками или разметкой проезжей части дороги:</w:t>
      </w:r>
    </w:p>
    <w:p w:rsidR="00614D4D" w:rsidRPr="00614D4D" w:rsidRDefault="00614D4D" w:rsidP="00614D4D">
      <w:pPr>
        <w:numPr>
          <w:ilvl w:val="0"/>
          <w:numId w:val="2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Несоблюдение требований, предписанных дорожными знаками или разметкой проезжей части дороги, за исключением случаев, предусмотренных частями 2 - 7 настоящей статьи и другими статьями настоящей главы, - влечет предупреждение или наложение административного штрафа в размере пятисот рублей.</w:t>
      </w:r>
    </w:p>
    <w:p w:rsidR="00614D4D" w:rsidRPr="00614D4D" w:rsidRDefault="00614D4D" w:rsidP="00614D4D">
      <w:pPr>
        <w:numPr>
          <w:ilvl w:val="0"/>
          <w:numId w:val="2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Поворот налево или разворот в нарушение требований, предписанных дорожными знаками или разметкой проезжей части дороги, - влечет наложение административного штрафа в размере от одной тысячи до одной тысячи пятисот рублей.</w:t>
      </w:r>
    </w:p>
    <w:p w:rsidR="00614D4D" w:rsidRPr="00614D4D" w:rsidRDefault="00614D4D" w:rsidP="00614D4D">
      <w:pPr>
        <w:numPr>
          <w:ilvl w:val="0"/>
          <w:numId w:val="2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Движение во встречном направлении по дороге с односторонним движением -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4D4D" w:rsidRPr="00614D4D" w:rsidRDefault="00614D4D" w:rsidP="00614D4D">
      <w:pPr>
        <w:numPr>
          <w:ilvl w:val="0"/>
          <w:numId w:val="2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 влечет наложение административного штрафа в размере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 xml:space="preserve">Статья 12.17.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w:t>
      </w:r>
      <w:proofErr w:type="spellStart"/>
      <w:r w:rsidRPr="00614D4D">
        <w:rPr>
          <w:rFonts w:ascii="Verdana" w:eastAsia="Times New Roman" w:hAnsi="Verdana" w:cs="Times New Roman"/>
          <w:color w:val="333333"/>
          <w:sz w:val="22"/>
          <w:lang w:eastAsia="ru-RU"/>
        </w:rPr>
        <w:t>Непредоставление</w:t>
      </w:r>
      <w:proofErr w:type="spellEnd"/>
      <w:r w:rsidRPr="00614D4D">
        <w:rPr>
          <w:rFonts w:ascii="Verdana" w:eastAsia="Times New Roman" w:hAnsi="Verdana" w:cs="Times New Roman"/>
          <w:color w:val="333333"/>
          <w:sz w:val="22"/>
          <w:lang w:eastAsia="ru-RU"/>
        </w:rPr>
        <w:t xml:space="preserve">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14D4D" w:rsidRPr="00614D4D" w:rsidRDefault="00614D4D" w:rsidP="00614D4D">
      <w:pPr>
        <w:numPr>
          <w:ilvl w:val="0"/>
          <w:numId w:val="21"/>
        </w:numPr>
        <w:spacing w:before="100" w:beforeAutospacing="1" w:after="100" w:afterAutospacing="1" w:line="240" w:lineRule="auto"/>
        <w:jc w:val="left"/>
        <w:rPr>
          <w:rFonts w:ascii="Verdana" w:eastAsia="Times New Roman" w:hAnsi="Verdana" w:cs="Times New Roman"/>
          <w:color w:val="333333"/>
          <w:sz w:val="22"/>
          <w:lang w:eastAsia="ru-RU"/>
        </w:rPr>
      </w:pPr>
      <w:proofErr w:type="spellStart"/>
      <w:r w:rsidRPr="00614D4D">
        <w:rPr>
          <w:rFonts w:ascii="Verdana" w:eastAsia="Times New Roman" w:hAnsi="Verdana" w:cs="Times New Roman"/>
          <w:color w:val="333333"/>
          <w:sz w:val="22"/>
          <w:lang w:eastAsia="ru-RU"/>
        </w:rPr>
        <w:t>Непредоставление</w:t>
      </w:r>
      <w:proofErr w:type="spellEnd"/>
      <w:r w:rsidRPr="00614D4D">
        <w:rPr>
          <w:rFonts w:ascii="Verdana" w:eastAsia="Times New Roman" w:hAnsi="Verdana" w:cs="Times New Roman"/>
          <w:color w:val="333333"/>
          <w:sz w:val="22"/>
          <w:lang w:eastAsia="ru-RU"/>
        </w:rPr>
        <w:t xml:space="preserve">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 влечет наложение административного штрафа в размере одной тысячи пятисот рублей.</w:t>
      </w:r>
    </w:p>
    <w:p w:rsidR="00614D4D" w:rsidRPr="00614D4D" w:rsidRDefault="00614D4D" w:rsidP="00614D4D">
      <w:pPr>
        <w:numPr>
          <w:ilvl w:val="0"/>
          <w:numId w:val="22"/>
        </w:numPr>
        <w:spacing w:before="100" w:beforeAutospacing="1" w:after="100" w:afterAutospacing="1" w:line="240" w:lineRule="auto"/>
        <w:jc w:val="left"/>
        <w:rPr>
          <w:rFonts w:ascii="Verdana" w:eastAsia="Times New Roman" w:hAnsi="Verdana" w:cs="Times New Roman"/>
          <w:color w:val="333333"/>
          <w:sz w:val="22"/>
          <w:lang w:eastAsia="ru-RU"/>
        </w:rPr>
      </w:pPr>
      <w:proofErr w:type="spellStart"/>
      <w:r w:rsidRPr="00614D4D">
        <w:rPr>
          <w:rFonts w:ascii="Verdana" w:eastAsia="Times New Roman" w:hAnsi="Verdana" w:cs="Times New Roman"/>
          <w:color w:val="333333"/>
          <w:sz w:val="22"/>
          <w:lang w:eastAsia="ru-RU"/>
        </w:rPr>
        <w:t>Непредоставление</w:t>
      </w:r>
      <w:proofErr w:type="spellEnd"/>
      <w:r w:rsidRPr="00614D4D">
        <w:rPr>
          <w:rFonts w:ascii="Verdana" w:eastAsia="Times New Roman" w:hAnsi="Verdana" w:cs="Times New Roman"/>
          <w:color w:val="333333"/>
          <w:sz w:val="22"/>
          <w:lang w:eastAsia="ru-RU"/>
        </w:rPr>
        <w:t xml:space="preserve"> преимущества в движении транспортному средству, имеющему нанесенные на наружные поверхности специальные </w:t>
      </w:r>
      <w:proofErr w:type="spellStart"/>
      <w:r w:rsidRPr="00614D4D">
        <w:rPr>
          <w:rFonts w:ascii="Verdana" w:eastAsia="Times New Roman" w:hAnsi="Verdana" w:cs="Times New Roman"/>
          <w:color w:val="333333"/>
          <w:sz w:val="22"/>
          <w:lang w:eastAsia="ru-RU"/>
        </w:rPr>
        <w:t>цветографические</w:t>
      </w:r>
      <w:proofErr w:type="spellEnd"/>
      <w:r w:rsidRPr="00614D4D">
        <w:rPr>
          <w:rFonts w:ascii="Verdana" w:eastAsia="Times New Roman" w:hAnsi="Verdana" w:cs="Times New Roman"/>
          <w:color w:val="333333"/>
          <w:sz w:val="22"/>
          <w:lang w:eastAsia="ru-RU"/>
        </w:rPr>
        <w:t xml:space="preserve"> схемы, надписи и обозначения, с одновременно включенными проблесковым маячком синего цвета и специальным звуковым сигналом - 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ред. Федеральных законов от 22.06.2007 N 116-ФЗ, от 23.07.2013 N 196-ФЗ)</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12.18.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w:t>
      </w:r>
      <w:proofErr w:type="spellStart"/>
      <w:r w:rsidRPr="00614D4D">
        <w:rPr>
          <w:rFonts w:ascii="Verdana" w:eastAsia="Times New Roman" w:hAnsi="Verdana" w:cs="Times New Roman"/>
          <w:color w:val="333333"/>
          <w:sz w:val="22"/>
          <w:lang w:eastAsia="ru-RU"/>
        </w:rPr>
        <w:t>Непредоставление</w:t>
      </w:r>
      <w:proofErr w:type="spellEnd"/>
      <w:r w:rsidRPr="00614D4D">
        <w:rPr>
          <w:rFonts w:ascii="Verdana" w:eastAsia="Times New Roman" w:hAnsi="Verdana" w:cs="Times New Roman"/>
          <w:color w:val="333333"/>
          <w:sz w:val="22"/>
          <w:lang w:eastAsia="ru-RU"/>
        </w:rPr>
        <w:t xml:space="preserve"> преимущества в движении пешеходам или иным участникам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 влечет наложение административного штрафа в размере от одной тысячи пятисот до двух тысяч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12.19.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остановки или стоянки транспортных средств:</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 влечет предупреждение или наложение административного штрафа в размере пятисот рублей.</w:t>
      </w:r>
    </w:p>
    <w:p w:rsidR="00614D4D" w:rsidRPr="00614D4D" w:rsidRDefault="00614D4D" w:rsidP="00614D4D">
      <w:pPr>
        <w:numPr>
          <w:ilvl w:val="0"/>
          <w:numId w:val="2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2. Нарушение правил остановки или стоянки транспортных средств в местах, отведенных для остановки или стоянки транспортных средств инвалидов, - влечет наложение административного штрафа на водителя в размере пяти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12.20.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пользования внешними световыми приборами, звуковыми сигналами, аварийной сигнализацией или знаком аварийной остановки:</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пользования внешними световыми приборами, звуковыми сигналами, аварийной сигнализацией или знаком аварийной остановки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12.21.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перевозки грузов, правил буксировки:</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Нарушение правил перевозки грузов, а равно правил буксировки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12.21.1.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движения тяжеловесного и (или) крупногабаритного транспортного средства:</w:t>
      </w:r>
    </w:p>
    <w:p w:rsidR="00614D4D" w:rsidRPr="00614D4D" w:rsidRDefault="00614D4D" w:rsidP="00614D4D">
      <w:pPr>
        <w:numPr>
          <w:ilvl w:val="0"/>
          <w:numId w:val="2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 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Статья 12.21.2.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Нарушение правил перевозки опасных грузов:</w:t>
      </w:r>
    </w:p>
    <w:p w:rsidR="00614D4D" w:rsidRPr="00614D4D" w:rsidRDefault="00614D4D" w:rsidP="00614D4D">
      <w:pPr>
        <w:numPr>
          <w:ilvl w:val="0"/>
          <w:numId w:val="2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 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 xml:space="preserve">Статья 12.22. </w:t>
      </w:r>
      <w:proofErr w:type="spellStart"/>
      <w:r w:rsidRPr="00614D4D">
        <w:rPr>
          <w:rFonts w:ascii="Verdana" w:eastAsia="Times New Roman" w:hAnsi="Verdana" w:cs="Times New Roman"/>
          <w:b/>
          <w:bCs/>
          <w:color w:val="333333"/>
          <w:sz w:val="22"/>
          <w:lang w:eastAsia="ru-RU"/>
        </w:rPr>
        <w:t>КоАП</w:t>
      </w:r>
      <w:proofErr w:type="spellEnd"/>
      <w:r w:rsidRPr="00614D4D">
        <w:rPr>
          <w:rFonts w:ascii="Verdana" w:eastAsia="Times New Roman" w:hAnsi="Verdana" w:cs="Times New Roman"/>
          <w:b/>
          <w:bCs/>
          <w:color w:val="333333"/>
          <w:sz w:val="22"/>
          <w:lang w:eastAsia="ru-RU"/>
        </w:rPr>
        <w:t xml:space="preserve"> РФ Нарушение правил учебной езды:</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учебной езды водителем, обучающим вождению транспортного средства, - влечет предупреждение или наложение административного штрафа в размере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 xml:space="preserve">Статья 12.23. </w:t>
      </w:r>
      <w:proofErr w:type="spellStart"/>
      <w:r w:rsidRPr="00614D4D">
        <w:rPr>
          <w:rFonts w:ascii="Verdana" w:eastAsia="Times New Roman" w:hAnsi="Verdana" w:cs="Times New Roman"/>
          <w:b/>
          <w:bCs/>
          <w:color w:val="333333"/>
          <w:sz w:val="22"/>
          <w:lang w:eastAsia="ru-RU"/>
        </w:rPr>
        <w:t>КоАП</w:t>
      </w:r>
      <w:proofErr w:type="spellEnd"/>
      <w:r w:rsidRPr="00614D4D">
        <w:rPr>
          <w:rFonts w:ascii="Verdana" w:eastAsia="Times New Roman" w:hAnsi="Verdana" w:cs="Times New Roman"/>
          <w:b/>
          <w:bCs/>
          <w:color w:val="333333"/>
          <w:sz w:val="22"/>
          <w:lang w:eastAsia="ru-RU"/>
        </w:rPr>
        <w:t xml:space="preserve"> РФ Нарушение правил перевозки людей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перевозки людей, за исключением случаев, предусмотренных частями 2 - 6 настоящей статьи, - влечет наложение административного штрафа в размере пятисот рублей.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Перевозка людей вне кабины автомобиля (за исключением случаев, разрешенных Правилами дорожного движения), трактора, других самоходных </w:t>
      </w:r>
      <w:r w:rsidRPr="00614D4D">
        <w:rPr>
          <w:rFonts w:ascii="Verdana" w:eastAsia="Times New Roman" w:hAnsi="Verdana" w:cs="Times New Roman"/>
          <w:color w:val="333333"/>
          <w:sz w:val="22"/>
          <w:lang w:eastAsia="ru-RU"/>
        </w:rPr>
        <w:lastRenderedPageBreak/>
        <w:t>машин, на грузовом прицепе, в прицепе-даче, в кузове грузового мотоцикла или вне предусмотренных конструкцией мотоцикла мест для сидения - влечет наложение административного штрафа в размере одной тысячи рублей.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требований к перевозке детей, установленных Правилами дорожного движения, - 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 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требований к перевозке детей в ночное время, установленных Правилами организованной перевозки группы детей автобусами, - 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14D4D" w:rsidRPr="00614D4D" w:rsidRDefault="00614D4D" w:rsidP="00614D4D">
      <w:pPr>
        <w:numPr>
          <w:ilvl w:val="0"/>
          <w:numId w:val="2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 влечет наложение административного штрафа на должностных лиц в размере двадцати пяти тысяч рублей; на юридических лиц - ста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12.24.</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r w:rsidRPr="00614D4D">
        <w:rPr>
          <w:rFonts w:ascii="Verdana" w:eastAsia="Times New Roman" w:hAnsi="Verdana" w:cs="Times New Roman"/>
          <w:color w:val="333333"/>
          <w:sz w:val="22"/>
          <w:lang w:eastAsia="ru-RU"/>
        </w:rPr>
        <w:t>:</w:t>
      </w:r>
    </w:p>
    <w:p w:rsidR="00614D4D" w:rsidRPr="00614D4D" w:rsidRDefault="00614D4D" w:rsidP="00614D4D">
      <w:pPr>
        <w:numPr>
          <w:ilvl w:val="0"/>
          <w:numId w:val="2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или правил эксплуатации транспортного средства, повлекшее причинение легкого вреда здоровью потерпевшего, - 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14D4D" w:rsidRPr="00614D4D" w:rsidRDefault="00614D4D" w:rsidP="00614D4D">
      <w:pPr>
        <w:numPr>
          <w:ilvl w:val="0"/>
          <w:numId w:val="2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 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Примечания:</w:t>
      </w:r>
    </w:p>
    <w:p w:rsidR="00614D4D" w:rsidRPr="00614D4D" w:rsidRDefault="00614D4D" w:rsidP="00614D4D">
      <w:pPr>
        <w:numPr>
          <w:ilvl w:val="0"/>
          <w:numId w:val="2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14D4D" w:rsidRPr="00614D4D" w:rsidRDefault="00614D4D" w:rsidP="00614D4D">
      <w:pPr>
        <w:numPr>
          <w:ilvl w:val="0"/>
          <w:numId w:val="2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lastRenderedPageBreak/>
        <w:t>Статья 12.25.</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Невыполнение требования о предоставлении транспортного средства или об остановке транспортного средства:</w:t>
      </w:r>
    </w:p>
    <w:p w:rsidR="00614D4D" w:rsidRPr="00614D4D" w:rsidRDefault="00614D4D" w:rsidP="00614D4D">
      <w:pPr>
        <w:numPr>
          <w:ilvl w:val="0"/>
          <w:numId w:val="2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 влечет наложение административного штрафа в размере пятисот рублей.</w:t>
      </w:r>
    </w:p>
    <w:p w:rsidR="00614D4D" w:rsidRPr="00614D4D" w:rsidRDefault="00614D4D" w:rsidP="00614D4D">
      <w:pPr>
        <w:numPr>
          <w:ilvl w:val="0"/>
          <w:numId w:val="2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 влечет наложение административного штрафа в размере от пятисот до восьмисот рублей.</w:t>
      </w:r>
    </w:p>
    <w:p w:rsidR="00614D4D" w:rsidRPr="00614D4D" w:rsidRDefault="00614D4D" w:rsidP="00614D4D">
      <w:pPr>
        <w:numPr>
          <w:ilvl w:val="0"/>
          <w:numId w:val="2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влечет наложение административного штрафа в размере от пятисот до восьмисот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12.26.</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Невыполнение водителем транспортного средства требования о прохождении медицинского освидетельствования на состояние опьянения:</w:t>
      </w:r>
    </w:p>
    <w:p w:rsidR="00614D4D" w:rsidRPr="00614D4D" w:rsidRDefault="00614D4D" w:rsidP="00614D4D">
      <w:pPr>
        <w:numPr>
          <w:ilvl w:val="0"/>
          <w:numId w:val="3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4D4D" w:rsidRPr="00614D4D" w:rsidRDefault="00614D4D" w:rsidP="00614D4D">
      <w:pPr>
        <w:numPr>
          <w:ilvl w:val="0"/>
          <w:numId w:val="3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12.27.</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Невыполнение обязанностей в связи с дорожно-транспортным происшествием:</w:t>
      </w:r>
    </w:p>
    <w:p w:rsidR="00614D4D" w:rsidRPr="00614D4D" w:rsidRDefault="00614D4D" w:rsidP="00614D4D">
      <w:pPr>
        <w:numPr>
          <w:ilvl w:val="0"/>
          <w:numId w:val="3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 влечет наложение административного штрафа в размере одной тысячи рублей.</w:t>
      </w:r>
    </w:p>
    <w:p w:rsidR="00614D4D" w:rsidRPr="00614D4D" w:rsidRDefault="00614D4D" w:rsidP="00614D4D">
      <w:pPr>
        <w:numPr>
          <w:ilvl w:val="0"/>
          <w:numId w:val="3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Оставление водителем в нарушение Правил дорожного движения места дорожно-транспортного происшествия, участником которого он являлся, -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14D4D" w:rsidRPr="00614D4D" w:rsidRDefault="00614D4D" w:rsidP="00614D4D">
      <w:pPr>
        <w:numPr>
          <w:ilvl w:val="0"/>
          <w:numId w:val="31"/>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w:t>
      </w:r>
      <w:r w:rsidRPr="00614D4D">
        <w:rPr>
          <w:rFonts w:ascii="Verdana" w:eastAsia="Times New Roman" w:hAnsi="Verdana" w:cs="Times New Roman"/>
          <w:color w:val="333333"/>
          <w:sz w:val="22"/>
          <w:lang w:eastAsia="ru-RU"/>
        </w:rPr>
        <w:lastRenderedPageBreak/>
        <w:t>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12.28.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правил, установленных для движения транспортных средств в жилых зонах:</w:t>
      </w:r>
    </w:p>
    <w:p w:rsidR="00614D4D" w:rsidRPr="00614D4D" w:rsidRDefault="00614D4D" w:rsidP="00614D4D">
      <w:pPr>
        <w:numPr>
          <w:ilvl w:val="0"/>
          <w:numId w:val="32"/>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1. Нарушение правил, установленных для движения транспортных средств в жилых зонах, за исключением случая, предусмотренного частью 2 настоящей статьи, - влечет наложение административного штрафа в размере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12.29.</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Правил дорожного движения пешеходом или иным лицом, участвующим в процессе дорожного движения</w:t>
      </w:r>
    </w:p>
    <w:p w:rsidR="00614D4D" w:rsidRPr="00614D4D" w:rsidRDefault="00614D4D" w:rsidP="00614D4D">
      <w:pPr>
        <w:numPr>
          <w:ilvl w:val="0"/>
          <w:numId w:val="3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пятисот рублей.</w:t>
      </w:r>
    </w:p>
    <w:p w:rsidR="00614D4D" w:rsidRPr="00614D4D" w:rsidRDefault="00614D4D" w:rsidP="00614D4D">
      <w:pPr>
        <w:numPr>
          <w:ilvl w:val="0"/>
          <w:numId w:val="3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 влечет наложение административного штрафа в размере восьмисот рублей.</w:t>
      </w:r>
    </w:p>
    <w:p w:rsidR="00614D4D" w:rsidRPr="00614D4D" w:rsidRDefault="00614D4D" w:rsidP="00614D4D">
      <w:pPr>
        <w:numPr>
          <w:ilvl w:val="0"/>
          <w:numId w:val="33"/>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одной тысячи до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12.30.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14D4D" w:rsidRPr="00614D4D" w:rsidRDefault="00614D4D" w:rsidP="00614D4D">
      <w:pPr>
        <w:numPr>
          <w:ilvl w:val="0"/>
          <w:numId w:val="3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одной тысячи рублей.</w:t>
      </w:r>
    </w:p>
    <w:p w:rsidR="00614D4D" w:rsidRPr="00614D4D" w:rsidRDefault="00614D4D" w:rsidP="00614D4D">
      <w:pPr>
        <w:numPr>
          <w:ilvl w:val="0"/>
          <w:numId w:val="34"/>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влечет наложение административного штрафа в размере от одной тысячи до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12.31.</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xml:space="preserve">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w:t>
      </w:r>
      <w:r w:rsidRPr="00614D4D">
        <w:rPr>
          <w:rFonts w:ascii="Verdana" w:eastAsia="Times New Roman" w:hAnsi="Verdana" w:cs="Times New Roman"/>
          <w:b/>
          <w:bCs/>
          <w:color w:val="333333"/>
          <w:sz w:val="22"/>
          <w:lang w:eastAsia="ru-RU"/>
        </w:rPr>
        <w:lastRenderedPageBreak/>
        <w:t xml:space="preserve">нанесенными специальными </w:t>
      </w:r>
      <w:proofErr w:type="spellStart"/>
      <w:r w:rsidRPr="00614D4D">
        <w:rPr>
          <w:rFonts w:ascii="Verdana" w:eastAsia="Times New Roman" w:hAnsi="Verdana" w:cs="Times New Roman"/>
          <w:b/>
          <w:bCs/>
          <w:color w:val="333333"/>
          <w:sz w:val="22"/>
          <w:lang w:eastAsia="ru-RU"/>
        </w:rPr>
        <w:t>цветографическими</w:t>
      </w:r>
      <w:proofErr w:type="spellEnd"/>
      <w:r w:rsidRPr="00614D4D">
        <w:rPr>
          <w:rFonts w:ascii="Verdana" w:eastAsia="Times New Roman" w:hAnsi="Verdana" w:cs="Times New Roman"/>
          <w:b/>
          <w:bCs/>
          <w:color w:val="333333"/>
          <w:sz w:val="22"/>
          <w:lang w:eastAsia="ru-RU"/>
        </w:rPr>
        <w:t xml:space="preserve"> схемами автомобилей оперативных служб</w:t>
      </w:r>
      <w:r w:rsidRPr="00614D4D">
        <w:rPr>
          <w:rFonts w:ascii="Verdana" w:eastAsia="Times New Roman" w:hAnsi="Verdana" w:cs="Times New Roman"/>
          <w:color w:val="333333"/>
          <w:sz w:val="22"/>
          <w:lang w:eastAsia="ru-RU"/>
        </w:rPr>
        <w:t>:</w:t>
      </w:r>
    </w:p>
    <w:p w:rsidR="00614D4D" w:rsidRPr="00614D4D" w:rsidRDefault="00614D4D" w:rsidP="00614D4D">
      <w:pPr>
        <w:numPr>
          <w:ilvl w:val="0"/>
          <w:numId w:val="3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 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14D4D" w:rsidRPr="00614D4D" w:rsidRDefault="00614D4D" w:rsidP="00614D4D">
      <w:pPr>
        <w:numPr>
          <w:ilvl w:val="0"/>
          <w:numId w:val="3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 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14D4D" w:rsidRPr="00614D4D" w:rsidRDefault="00614D4D" w:rsidP="00614D4D">
      <w:pPr>
        <w:numPr>
          <w:ilvl w:val="0"/>
          <w:numId w:val="35"/>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w:t>
      </w:r>
      <w:proofErr w:type="spellStart"/>
      <w:r w:rsidRPr="00614D4D">
        <w:rPr>
          <w:rFonts w:ascii="Verdana" w:eastAsia="Times New Roman" w:hAnsi="Verdana" w:cs="Times New Roman"/>
          <w:color w:val="333333"/>
          <w:sz w:val="22"/>
          <w:lang w:eastAsia="ru-RU"/>
        </w:rPr>
        <w:t>световозвращающими</w:t>
      </w:r>
      <w:proofErr w:type="spellEnd"/>
      <w:r w:rsidRPr="00614D4D">
        <w:rPr>
          <w:rFonts w:ascii="Verdana" w:eastAsia="Times New Roman" w:hAnsi="Verdana" w:cs="Times New Roman"/>
          <w:color w:val="333333"/>
          <w:sz w:val="22"/>
          <w:lang w:eastAsia="ru-RU"/>
        </w:rPr>
        <w:t xml:space="preserve">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12.31.1.</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14D4D" w:rsidRPr="00614D4D" w:rsidRDefault="00614D4D" w:rsidP="00614D4D">
      <w:pPr>
        <w:numPr>
          <w:ilvl w:val="0"/>
          <w:numId w:val="3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 влечет наложение административного штрафа на должностных лиц в размере двадцати тысяч рублей; на юридических лиц - ста тысяч рублей.</w:t>
      </w:r>
    </w:p>
    <w:p w:rsidR="00614D4D" w:rsidRPr="00614D4D" w:rsidRDefault="00614D4D" w:rsidP="00614D4D">
      <w:pPr>
        <w:numPr>
          <w:ilvl w:val="0"/>
          <w:numId w:val="3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proofErr w:type="spellStart"/>
      <w:r w:rsidRPr="00614D4D">
        <w:rPr>
          <w:rFonts w:ascii="Verdana" w:eastAsia="Times New Roman" w:hAnsi="Verdana" w:cs="Times New Roman"/>
          <w:color w:val="333333"/>
          <w:sz w:val="22"/>
          <w:lang w:eastAsia="ru-RU"/>
        </w:rPr>
        <w:t>предрейсовых</w:t>
      </w:r>
      <w:proofErr w:type="spellEnd"/>
      <w:r w:rsidRPr="00614D4D">
        <w:rPr>
          <w:rFonts w:ascii="Verdana" w:eastAsia="Times New Roman" w:hAnsi="Verdana" w:cs="Times New Roman"/>
          <w:color w:val="333333"/>
          <w:sz w:val="22"/>
          <w:lang w:eastAsia="ru-RU"/>
        </w:rPr>
        <w:t xml:space="preserve"> и </w:t>
      </w:r>
      <w:proofErr w:type="spellStart"/>
      <w:r w:rsidRPr="00614D4D">
        <w:rPr>
          <w:rFonts w:ascii="Verdana" w:eastAsia="Times New Roman" w:hAnsi="Verdana" w:cs="Times New Roman"/>
          <w:color w:val="333333"/>
          <w:sz w:val="22"/>
          <w:lang w:eastAsia="ru-RU"/>
        </w:rPr>
        <w:t>послерейсовых</w:t>
      </w:r>
      <w:proofErr w:type="spellEnd"/>
      <w:r w:rsidRPr="00614D4D">
        <w:rPr>
          <w:rFonts w:ascii="Verdana" w:eastAsia="Times New Roman" w:hAnsi="Verdana" w:cs="Times New Roman"/>
          <w:color w:val="333333"/>
          <w:sz w:val="22"/>
          <w:lang w:eastAsia="ru-RU"/>
        </w:rPr>
        <w:t xml:space="preserve"> медицинских осмотров водителей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14D4D" w:rsidRPr="00614D4D" w:rsidRDefault="00614D4D" w:rsidP="00614D4D">
      <w:pPr>
        <w:numPr>
          <w:ilvl w:val="0"/>
          <w:numId w:val="3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proofErr w:type="spellStart"/>
      <w:r w:rsidRPr="00614D4D">
        <w:rPr>
          <w:rFonts w:ascii="Verdana" w:eastAsia="Times New Roman" w:hAnsi="Verdana" w:cs="Times New Roman"/>
          <w:color w:val="333333"/>
          <w:sz w:val="22"/>
          <w:lang w:eastAsia="ru-RU"/>
        </w:rPr>
        <w:t>предрейсового</w:t>
      </w:r>
      <w:proofErr w:type="spellEnd"/>
      <w:r w:rsidRPr="00614D4D">
        <w:rPr>
          <w:rFonts w:ascii="Verdana" w:eastAsia="Times New Roman" w:hAnsi="Verdana" w:cs="Times New Roman"/>
          <w:color w:val="333333"/>
          <w:sz w:val="22"/>
          <w:lang w:eastAsia="ru-RU"/>
        </w:rPr>
        <w:t xml:space="preserve"> контроля технического состояния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14D4D" w:rsidRPr="00614D4D" w:rsidRDefault="00614D4D" w:rsidP="00614D4D">
      <w:pPr>
        <w:numPr>
          <w:ilvl w:val="0"/>
          <w:numId w:val="3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 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14D4D" w:rsidRPr="00614D4D" w:rsidRDefault="00614D4D" w:rsidP="00614D4D">
      <w:pPr>
        <w:numPr>
          <w:ilvl w:val="0"/>
          <w:numId w:val="36"/>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 влечет наложение административного штрафа на должностных лиц в размере десяти тысяч рублей; на юридических лиц - тридцати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12.32.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 </w:t>
      </w:r>
      <w:r w:rsidRPr="00614D4D">
        <w:rPr>
          <w:rFonts w:ascii="Verdana" w:eastAsia="Times New Roman" w:hAnsi="Verdana" w:cs="Times New Roman"/>
          <w:b/>
          <w:bCs/>
          <w:color w:val="333333"/>
          <w:sz w:val="22"/>
          <w:lang w:eastAsia="ru-RU"/>
        </w:rPr>
        <w:t>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Допуск к управлению транспортным средством водителя, находящегося в состоянии опьянения либо не имеющего права управления транспортным средством, - 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12.32.1.</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Допуск к управлению транспортным средством водителя, не имеющего российского национального водительского удостоверения: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 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r w:rsidRPr="00614D4D">
        <w:rPr>
          <w:rFonts w:ascii="Verdana" w:eastAsia="Times New Roman" w:hAnsi="Verdana" w:cs="Times New Roman"/>
          <w:color w:val="333333"/>
          <w:sz w:val="22"/>
          <w:lang w:eastAsia="ru-RU"/>
        </w:rPr>
        <w:t>:</w:t>
      </w:r>
    </w:p>
    <w:p w:rsidR="00614D4D" w:rsidRPr="00614D4D" w:rsidRDefault="00614D4D" w:rsidP="00614D4D">
      <w:pPr>
        <w:numPr>
          <w:ilvl w:val="0"/>
          <w:numId w:val="3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14D4D" w:rsidRPr="00614D4D" w:rsidRDefault="00614D4D" w:rsidP="00614D4D">
      <w:pPr>
        <w:numPr>
          <w:ilvl w:val="0"/>
          <w:numId w:val="37"/>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Те же действия, повлекшие причинение легкого или средней тяжести вреда здоровью потерпевшего, - 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w:t>
      </w:r>
      <w:r w:rsidRPr="00614D4D">
        <w:rPr>
          <w:rFonts w:ascii="Verdana" w:eastAsia="Times New Roman" w:hAnsi="Verdana" w:cs="Times New Roman"/>
          <w:color w:val="333333"/>
          <w:sz w:val="22"/>
          <w:lang w:eastAsia="ru-RU"/>
        </w:rPr>
        <w:lastRenderedPageBreak/>
        <w:t>ста тысяч рублей; на юридических лиц - от четырехсот тысяч до пятисот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Примечания:</w:t>
      </w:r>
    </w:p>
    <w:p w:rsidR="00614D4D" w:rsidRPr="00614D4D" w:rsidRDefault="00614D4D" w:rsidP="00614D4D">
      <w:pPr>
        <w:numPr>
          <w:ilvl w:val="0"/>
          <w:numId w:val="3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14D4D" w:rsidRPr="00614D4D" w:rsidRDefault="00614D4D" w:rsidP="00614D4D">
      <w:pPr>
        <w:numPr>
          <w:ilvl w:val="0"/>
          <w:numId w:val="38"/>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12.35.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Незаконное ограничение прав на управление транспортным средством и его эксплуатацию:</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 влечет наложение административного штрафа на граждан в размере двух тысяч рублей; на должностных лиц - двадцати тысяч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ред. Федеральных законов от 22.06.2007 N 116-ФЗ, от 24.07.2007 N 210-ФЗ)</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12.36.1.</w:t>
      </w:r>
      <w:r w:rsidRPr="00614D4D">
        <w:rPr>
          <w:rFonts w:ascii="Verdana" w:eastAsia="Times New Roman" w:hAnsi="Verdana" w:cs="Times New Roman"/>
          <w:color w:val="333333"/>
          <w:sz w:val="22"/>
          <w:lang w:eastAsia="ru-RU"/>
        </w:rPr>
        <w:t>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Нарушение правил пользования телефоном водителем транспортного средства:</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 влечет наложение административного штрафа в размере одной тысячи пятисот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Статья 12.37. </w:t>
      </w:r>
      <w:proofErr w:type="spellStart"/>
      <w:r w:rsidRPr="00614D4D">
        <w:rPr>
          <w:rFonts w:ascii="Verdana" w:eastAsia="Times New Roman" w:hAnsi="Verdana" w:cs="Times New Roman"/>
          <w:color w:val="333333"/>
          <w:sz w:val="22"/>
          <w:lang w:eastAsia="ru-RU"/>
        </w:rPr>
        <w:t>КоАП</w:t>
      </w:r>
      <w:proofErr w:type="spellEnd"/>
      <w:r w:rsidRPr="00614D4D">
        <w:rPr>
          <w:rFonts w:ascii="Verdana" w:eastAsia="Times New Roman" w:hAnsi="Verdana" w:cs="Times New Roman"/>
          <w:color w:val="333333"/>
          <w:sz w:val="22"/>
          <w:lang w:eastAsia="ru-RU"/>
        </w:rPr>
        <w:t xml:space="preserve"> РФ</w:t>
      </w:r>
      <w:r w:rsidRPr="00614D4D">
        <w:rPr>
          <w:rFonts w:ascii="Verdana" w:eastAsia="Times New Roman" w:hAnsi="Verdana" w:cs="Times New Roman"/>
          <w:b/>
          <w:bCs/>
          <w:color w:val="333333"/>
          <w:sz w:val="22"/>
          <w:lang w:eastAsia="ru-RU"/>
        </w:rPr>
        <w:t> Несоблюдение требований об обязательном страховании гражданской ответственности владельцев транспортных средств:</w:t>
      </w:r>
    </w:p>
    <w:p w:rsidR="00614D4D" w:rsidRPr="00614D4D" w:rsidRDefault="00614D4D" w:rsidP="00614D4D">
      <w:pPr>
        <w:numPr>
          <w:ilvl w:val="0"/>
          <w:numId w:val="3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 влечет наложение административного штрафа в размере пятисот рублей.</w:t>
      </w:r>
    </w:p>
    <w:p w:rsidR="00614D4D" w:rsidRPr="00614D4D" w:rsidRDefault="00614D4D" w:rsidP="00614D4D">
      <w:pPr>
        <w:numPr>
          <w:ilvl w:val="0"/>
          <w:numId w:val="39"/>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 влечет наложение административного штрафа в размере восьмисот рублей.</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b/>
          <w:bCs/>
          <w:color w:val="333333"/>
          <w:sz w:val="22"/>
          <w:lang w:eastAsia="ru-RU"/>
        </w:rPr>
        <w:t>УГОЛОВНАЯ ОТВЕТСТВЕННОСТЬ ЗА ПРАВОНАРУШЕНИЯ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В ОБЛАСТИ ДОРОЖНОГО ДВИЖЕНИЯ</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Статья 264 Уголовного кодекса РФ Нарушение правил дорожного движения и эксплуатации транспортных средств:</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Деяние, предусмотренное частью первой настоящей статьи, совершенное лицом, находящимся в состоянии опьянения, повлекшее по неосторожности причинение тяжкого вреда здоровью человека, - наказывается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Деяние, предусмотренное частью первой настоящей статьи, повлекшее по неосторожности смерть человека, - 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Деяние, предусмотренное частью первой настоящей статьи, совершенное лицом, находящимся в состоянии опьянения, повлекшее по неосторожности смерть человека, -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Деяние, предусмотренное частью первой настоящей статьи, повлекшее по неосторожности смерть двух или более лиц,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614D4D" w:rsidRPr="00614D4D" w:rsidRDefault="00614D4D" w:rsidP="00614D4D">
      <w:pPr>
        <w:numPr>
          <w:ilvl w:val="0"/>
          <w:numId w:val="40"/>
        </w:numPr>
        <w:spacing w:before="100" w:beforeAutospacing="1" w:after="100" w:afterAutospacing="1" w:line="240" w:lineRule="auto"/>
        <w:jc w:val="left"/>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Деяние, предусмотренное частью первой настоящей статьи, совершенное лицом, находящимся в состоянии опьянения, повлекшее по неосторожности смерть двух или более лиц, - наказывается лишением свободы на срок от четырех до девяти лет с лишением права занимать определенные должности или заниматься определенной деятельностью на срок до трех лет.</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 xml:space="preserve">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w:t>
      </w:r>
      <w:proofErr w:type="spellStart"/>
      <w:r w:rsidRPr="00614D4D">
        <w:rPr>
          <w:rFonts w:ascii="Verdana" w:eastAsia="Times New Roman" w:hAnsi="Verdana" w:cs="Times New Roman"/>
          <w:color w:val="333333"/>
          <w:sz w:val="22"/>
          <w:lang w:eastAsia="ru-RU"/>
        </w:rPr>
        <w:t>психоактивных</w:t>
      </w:r>
      <w:proofErr w:type="spellEnd"/>
      <w:r w:rsidRPr="00614D4D">
        <w:rPr>
          <w:rFonts w:ascii="Verdana" w:eastAsia="Times New Roman" w:hAnsi="Verdana" w:cs="Times New Roman"/>
          <w:color w:val="333333"/>
          <w:sz w:val="22"/>
          <w:lang w:eastAsia="ru-RU"/>
        </w:rPr>
        <w:t xml:space="preserve">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t>Статья 264.1. Уголовного кодекса РФ Нарушение правил дорожного движения лицом, подвергнутым административному наказанию:</w:t>
      </w:r>
    </w:p>
    <w:p w:rsidR="00614D4D" w:rsidRPr="00614D4D" w:rsidRDefault="00614D4D" w:rsidP="00614D4D">
      <w:pPr>
        <w:spacing w:before="100" w:beforeAutospacing="1" w:after="100" w:afterAutospacing="1" w:line="240" w:lineRule="auto"/>
        <w:ind w:firstLine="655"/>
        <w:rPr>
          <w:rFonts w:ascii="Verdana" w:eastAsia="Times New Roman" w:hAnsi="Verdana" w:cs="Times New Roman"/>
          <w:color w:val="333333"/>
          <w:sz w:val="22"/>
          <w:lang w:eastAsia="ru-RU"/>
        </w:rPr>
      </w:pPr>
      <w:r w:rsidRPr="00614D4D">
        <w:rPr>
          <w:rFonts w:ascii="Verdana" w:eastAsia="Times New Roman" w:hAnsi="Verdana" w:cs="Times New Roman"/>
          <w:color w:val="333333"/>
          <w:sz w:val="22"/>
          <w:lang w:eastAsia="ru-RU"/>
        </w:rPr>
        <w:lastRenderedPageBreak/>
        <w:t>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 предусмотренного частями второй, четвертой или шестой статьи 264 настоящего Кодекса либо настоящей статьей, -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2D5BCE" w:rsidRDefault="002D5BCE" w:rsidP="00614D4D"/>
    <w:sectPr w:rsidR="002D5BCE"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2F5"/>
    <w:multiLevelType w:val="multilevel"/>
    <w:tmpl w:val="796C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002A2"/>
    <w:multiLevelType w:val="multilevel"/>
    <w:tmpl w:val="5AF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9635D"/>
    <w:multiLevelType w:val="multilevel"/>
    <w:tmpl w:val="62CE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22831"/>
    <w:multiLevelType w:val="multilevel"/>
    <w:tmpl w:val="23B0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84257"/>
    <w:multiLevelType w:val="multilevel"/>
    <w:tmpl w:val="66C6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44A2C"/>
    <w:multiLevelType w:val="multilevel"/>
    <w:tmpl w:val="A15E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0245E"/>
    <w:multiLevelType w:val="multilevel"/>
    <w:tmpl w:val="AF7A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B32E1"/>
    <w:multiLevelType w:val="multilevel"/>
    <w:tmpl w:val="27DE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7202E"/>
    <w:multiLevelType w:val="multilevel"/>
    <w:tmpl w:val="64D8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BC5AF6"/>
    <w:multiLevelType w:val="multilevel"/>
    <w:tmpl w:val="B342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82562"/>
    <w:multiLevelType w:val="multilevel"/>
    <w:tmpl w:val="C6E0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EA285C"/>
    <w:multiLevelType w:val="multilevel"/>
    <w:tmpl w:val="FA40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36713A"/>
    <w:multiLevelType w:val="multilevel"/>
    <w:tmpl w:val="FE48B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B62166"/>
    <w:multiLevelType w:val="multilevel"/>
    <w:tmpl w:val="1F70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F341F2"/>
    <w:multiLevelType w:val="multilevel"/>
    <w:tmpl w:val="68F2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C653EC"/>
    <w:multiLevelType w:val="multilevel"/>
    <w:tmpl w:val="983E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69212F"/>
    <w:multiLevelType w:val="multilevel"/>
    <w:tmpl w:val="6584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CC3833"/>
    <w:multiLevelType w:val="multilevel"/>
    <w:tmpl w:val="69322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460145"/>
    <w:multiLevelType w:val="multilevel"/>
    <w:tmpl w:val="E2E8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B729F"/>
    <w:multiLevelType w:val="multilevel"/>
    <w:tmpl w:val="FBC8C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5A43FE"/>
    <w:multiLevelType w:val="multilevel"/>
    <w:tmpl w:val="731C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2559D9"/>
    <w:multiLevelType w:val="multilevel"/>
    <w:tmpl w:val="2FE0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45224B"/>
    <w:multiLevelType w:val="multilevel"/>
    <w:tmpl w:val="902A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A02A12"/>
    <w:multiLevelType w:val="multilevel"/>
    <w:tmpl w:val="6690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510E42"/>
    <w:multiLevelType w:val="multilevel"/>
    <w:tmpl w:val="5F3C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EA6802"/>
    <w:multiLevelType w:val="multilevel"/>
    <w:tmpl w:val="A6BE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8A6EFF"/>
    <w:multiLevelType w:val="multilevel"/>
    <w:tmpl w:val="00AE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8E7D5E"/>
    <w:multiLevelType w:val="multilevel"/>
    <w:tmpl w:val="BC06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02338E"/>
    <w:multiLevelType w:val="multilevel"/>
    <w:tmpl w:val="2204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FD4324"/>
    <w:multiLevelType w:val="multilevel"/>
    <w:tmpl w:val="0F6E5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2552D2"/>
    <w:multiLevelType w:val="multilevel"/>
    <w:tmpl w:val="1018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3C0E35"/>
    <w:multiLevelType w:val="multilevel"/>
    <w:tmpl w:val="5F1E6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511FE6"/>
    <w:multiLevelType w:val="multilevel"/>
    <w:tmpl w:val="098E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6F0587"/>
    <w:multiLevelType w:val="multilevel"/>
    <w:tmpl w:val="68BEC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B095C"/>
    <w:multiLevelType w:val="multilevel"/>
    <w:tmpl w:val="82BE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FD4073"/>
    <w:multiLevelType w:val="multilevel"/>
    <w:tmpl w:val="840A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817A4A"/>
    <w:multiLevelType w:val="multilevel"/>
    <w:tmpl w:val="9CFE2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B84898"/>
    <w:multiLevelType w:val="multilevel"/>
    <w:tmpl w:val="6E38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EB70B1"/>
    <w:multiLevelType w:val="multilevel"/>
    <w:tmpl w:val="EBA24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287AA0"/>
    <w:multiLevelType w:val="multilevel"/>
    <w:tmpl w:val="3170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23"/>
  </w:num>
  <w:num w:numId="4">
    <w:abstractNumId w:val="11"/>
  </w:num>
  <w:num w:numId="5">
    <w:abstractNumId w:val="29"/>
  </w:num>
  <w:num w:numId="6">
    <w:abstractNumId w:val="39"/>
  </w:num>
  <w:num w:numId="7">
    <w:abstractNumId w:val="12"/>
  </w:num>
  <w:num w:numId="8">
    <w:abstractNumId w:val="33"/>
  </w:num>
  <w:num w:numId="9">
    <w:abstractNumId w:val="18"/>
  </w:num>
  <w:num w:numId="10">
    <w:abstractNumId w:val="8"/>
  </w:num>
  <w:num w:numId="11">
    <w:abstractNumId w:val="0"/>
  </w:num>
  <w:num w:numId="12">
    <w:abstractNumId w:val="1"/>
  </w:num>
  <w:num w:numId="13">
    <w:abstractNumId w:val="7"/>
  </w:num>
  <w:num w:numId="14">
    <w:abstractNumId w:val="4"/>
  </w:num>
  <w:num w:numId="15">
    <w:abstractNumId w:val="25"/>
  </w:num>
  <w:num w:numId="16">
    <w:abstractNumId w:val="16"/>
  </w:num>
  <w:num w:numId="17">
    <w:abstractNumId w:val="38"/>
  </w:num>
  <w:num w:numId="18">
    <w:abstractNumId w:val="22"/>
  </w:num>
  <w:num w:numId="19">
    <w:abstractNumId w:val="19"/>
  </w:num>
  <w:num w:numId="20">
    <w:abstractNumId w:val="9"/>
  </w:num>
  <w:num w:numId="21">
    <w:abstractNumId w:val="30"/>
  </w:num>
  <w:num w:numId="22">
    <w:abstractNumId w:val="36"/>
  </w:num>
  <w:num w:numId="23">
    <w:abstractNumId w:val="31"/>
  </w:num>
  <w:num w:numId="24">
    <w:abstractNumId w:val="3"/>
  </w:num>
  <w:num w:numId="25">
    <w:abstractNumId w:val="14"/>
  </w:num>
  <w:num w:numId="26">
    <w:abstractNumId w:val="37"/>
  </w:num>
  <w:num w:numId="27">
    <w:abstractNumId w:val="5"/>
  </w:num>
  <w:num w:numId="28">
    <w:abstractNumId w:val="13"/>
  </w:num>
  <w:num w:numId="29">
    <w:abstractNumId w:val="24"/>
  </w:num>
  <w:num w:numId="30">
    <w:abstractNumId w:val="28"/>
  </w:num>
  <w:num w:numId="31">
    <w:abstractNumId w:val="10"/>
  </w:num>
  <w:num w:numId="32">
    <w:abstractNumId w:val="34"/>
  </w:num>
  <w:num w:numId="33">
    <w:abstractNumId w:val="6"/>
  </w:num>
  <w:num w:numId="34">
    <w:abstractNumId w:val="27"/>
  </w:num>
  <w:num w:numId="35">
    <w:abstractNumId w:val="26"/>
  </w:num>
  <w:num w:numId="36">
    <w:abstractNumId w:val="32"/>
  </w:num>
  <w:num w:numId="37">
    <w:abstractNumId w:val="2"/>
  </w:num>
  <w:num w:numId="38">
    <w:abstractNumId w:val="20"/>
  </w:num>
  <w:num w:numId="39">
    <w:abstractNumId w:val="15"/>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displayVerticalDrawingGridEvery w:val="2"/>
  <w:characterSpacingControl w:val="doNotCompress"/>
  <w:compat/>
  <w:rsids>
    <w:rsidRoot w:val="00614D4D"/>
    <w:rsid w:val="00187CF2"/>
    <w:rsid w:val="00200306"/>
    <w:rsid w:val="002D5BCE"/>
    <w:rsid w:val="005E6BC5"/>
    <w:rsid w:val="00614D4D"/>
    <w:rsid w:val="0085013E"/>
    <w:rsid w:val="00AB6C03"/>
    <w:rsid w:val="00B91F61"/>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paragraph" w:customStyle="1" w:styleId="text-justify">
    <w:name w:val="text-justify"/>
    <w:basedOn w:val="a"/>
    <w:rsid w:val="00614D4D"/>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9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8036</Words>
  <Characters>45808</Characters>
  <Application>Microsoft Office Word</Application>
  <DocSecurity>0</DocSecurity>
  <Lines>381</Lines>
  <Paragraphs>107</Paragraphs>
  <ScaleCrop>false</ScaleCrop>
  <Company/>
  <LinksUpToDate>false</LinksUpToDate>
  <CharactersWithSpaces>53737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2020-05-13T11:52:00Z</dcterms:created>
  <dcterms:modified xsi:type="dcterms:W3CDTF">2020-05-13T11:52:00Z</dcterms:modified>
</cp:coreProperties>
</file>