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08FA" w14:textId="7697D4E3" w:rsidR="00CC6E79" w:rsidRPr="009E62CB" w:rsidRDefault="00172D97" w:rsidP="009E62CB">
      <w:pPr>
        <w:pStyle w:val="20"/>
        <w:shd w:val="clear" w:color="auto" w:fill="auto"/>
        <w:spacing w:after="0"/>
        <w:ind w:firstLine="709"/>
        <w:contextualSpacing/>
        <w:outlineLvl w:val="9"/>
        <w:rPr>
          <w:sz w:val="28"/>
          <w:szCs w:val="28"/>
        </w:rPr>
      </w:pPr>
      <w:bookmarkStart w:id="0" w:name="bookmark0"/>
      <w:bookmarkStart w:id="1" w:name="bookmark1"/>
      <w:r w:rsidRPr="009E62CB">
        <w:rPr>
          <w:sz w:val="28"/>
          <w:szCs w:val="28"/>
        </w:rPr>
        <w:t xml:space="preserve">Лекция </w:t>
      </w:r>
      <w:r w:rsidR="009E62CB">
        <w:rPr>
          <w:sz w:val="28"/>
          <w:szCs w:val="28"/>
        </w:rPr>
        <w:t>3</w:t>
      </w:r>
      <w:r w:rsidRPr="009E62CB">
        <w:rPr>
          <w:sz w:val="28"/>
          <w:szCs w:val="28"/>
        </w:rPr>
        <w:t>.</w:t>
      </w:r>
      <w:bookmarkEnd w:id="0"/>
      <w:bookmarkEnd w:id="1"/>
    </w:p>
    <w:p w14:paraId="4C6A30A4" w14:textId="26987C4D" w:rsidR="00CC6E79" w:rsidRPr="009E62CB" w:rsidRDefault="009E62CB" w:rsidP="009E62CB">
      <w:pPr>
        <w:pStyle w:val="20"/>
        <w:shd w:val="clear" w:color="auto" w:fill="auto"/>
        <w:spacing w:after="0"/>
        <w:ind w:firstLine="709"/>
        <w:contextualSpacing/>
        <w:outlineLvl w:val="9"/>
        <w:rPr>
          <w:b/>
          <w:bCs/>
          <w:sz w:val="28"/>
          <w:szCs w:val="28"/>
        </w:rPr>
      </w:pPr>
      <w:bookmarkStart w:id="2" w:name="bookmark2"/>
      <w:bookmarkStart w:id="3" w:name="bookmark3"/>
      <w:r w:rsidRPr="009E62CB">
        <w:rPr>
          <w:b/>
          <w:bCs/>
          <w:sz w:val="28"/>
          <w:szCs w:val="28"/>
        </w:rPr>
        <w:t>ТРАДИЦИОННЫЕ РЕЛИГИИ И КОНФЕССИИ РОССИИ И ИХ РОЛЬ В ИСТОРИИ И ЖИЗНИ СТРАНЫ</w:t>
      </w:r>
      <w:bookmarkEnd w:id="2"/>
      <w:bookmarkEnd w:id="3"/>
    </w:p>
    <w:p w14:paraId="20D8EAE8" w14:textId="77777777" w:rsidR="00CC6E79" w:rsidRPr="009E62CB" w:rsidRDefault="00172D97" w:rsidP="009E62CB">
      <w:pPr>
        <w:pStyle w:val="1"/>
        <w:shd w:val="clear" w:color="auto" w:fill="auto"/>
        <w:ind w:firstLine="709"/>
        <w:contextualSpacing/>
        <w:jc w:val="both"/>
      </w:pPr>
      <w:r w:rsidRPr="009E62CB">
        <w:rPr>
          <w:i/>
          <w:iCs/>
        </w:rPr>
        <w:t>План лекции:</w:t>
      </w:r>
    </w:p>
    <w:p w14:paraId="3CB88C44" w14:textId="77777777" w:rsidR="00CC6E79" w:rsidRPr="009E62CB" w:rsidRDefault="00172D97" w:rsidP="009E62CB">
      <w:pPr>
        <w:pStyle w:val="1"/>
        <w:numPr>
          <w:ilvl w:val="0"/>
          <w:numId w:val="1"/>
        </w:numPr>
        <w:shd w:val="clear" w:color="auto" w:fill="auto"/>
        <w:tabs>
          <w:tab w:val="left" w:pos="1077"/>
        </w:tabs>
        <w:ind w:firstLine="709"/>
        <w:contextualSpacing/>
        <w:jc w:val="both"/>
      </w:pPr>
      <w:r w:rsidRPr="009E62CB">
        <w:t>Религиозный состав и карта современной России.</w:t>
      </w:r>
    </w:p>
    <w:p w14:paraId="0EE9D935" w14:textId="77777777" w:rsidR="00CC6E79" w:rsidRPr="009E62CB" w:rsidRDefault="00172D97" w:rsidP="009E62CB">
      <w:pPr>
        <w:pStyle w:val="1"/>
        <w:numPr>
          <w:ilvl w:val="0"/>
          <w:numId w:val="1"/>
        </w:numPr>
        <w:shd w:val="clear" w:color="auto" w:fill="auto"/>
        <w:tabs>
          <w:tab w:val="left" w:pos="1068"/>
        </w:tabs>
        <w:ind w:firstLine="709"/>
        <w:contextualSpacing/>
        <w:jc w:val="both"/>
      </w:pPr>
      <w:r w:rsidRPr="009E62CB">
        <w:t xml:space="preserve">Традиционные религии и конфессии России: принципы </w:t>
      </w:r>
      <w:r w:rsidRPr="009E62CB">
        <w:t>организации, вероучение, культ.</w:t>
      </w:r>
    </w:p>
    <w:p w14:paraId="3C3E8B30" w14:textId="77777777" w:rsidR="00CC6E79" w:rsidRPr="009E62CB" w:rsidRDefault="00172D97" w:rsidP="009E62CB">
      <w:pPr>
        <w:pStyle w:val="1"/>
        <w:numPr>
          <w:ilvl w:val="0"/>
          <w:numId w:val="1"/>
        </w:numPr>
        <w:shd w:val="clear" w:color="auto" w:fill="auto"/>
        <w:tabs>
          <w:tab w:val="left" w:pos="1068"/>
        </w:tabs>
        <w:ind w:firstLine="709"/>
        <w:contextualSpacing/>
        <w:jc w:val="both"/>
      </w:pPr>
      <w:r w:rsidRPr="009E62CB">
        <w:t>Законодательство Российской Федерации в области защиты свободы совести и регламентации деятельности религиозных объединений.</w:t>
      </w:r>
    </w:p>
    <w:p w14:paraId="466E8E79" w14:textId="77777777" w:rsidR="00CC6E79" w:rsidRPr="009E62CB" w:rsidRDefault="00172D97" w:rsidP="009E62CB">
      <w:pPr>
        <w:pStyle w:val="1"/>
        <w:numPr>
          <w:ilvl w:val="0"/>
          <w:numId w:val="1"/>
        </w:numPr>
        <w:shd w:val="clear" w:color="auto" w:fill="auto"/>
        <w:tabs>
          <w:tab w:val="left" w:pos="1068"/>
        </w:tabs>
        <w:ind w:firstLine="709"/>
        <w:contextualSpacing/>
        <w:jc w:val="both"/>
      </w:pPr>
      <w:r w:rsidRPr="009E62CB">
        <w:t>Практика взаимодействия религиозных организаций с государством и обществом.</w:t>
      </w:r>
    </w:p>
    <w:p w14:paraId="1A5C903A" w14:textId="77777777" w:rsidR="00CC6E79" w:rsidRPr="009E62CB" w:rsidRDefault="00172D97" w:rsidP="009E62CB">
      <w:pPr>
        <w:pStyle w:val="1"/>
        <w:numPr>
          <w:ilvl w:val="0"/>
          <w:numId w:val="1"/>
        </w:numPr>
        <w:shd w:val="clear" w:color="auto" w:fill="auto"/>
        <w:tabs>
          <w:tab w:val="left" w:pos="1190"/>
        </w:tabs>
        <w:ind w:firstLine="709"/>
        <w:contextualSpacing/>
        <w:jc w:val="both"/>
      </w:pPr>
      <w:r w:rsidRPr="009E62CB">
        <w:t>Причины, разновидности,</w:t>
      </w:r>
      <w:r w:rsidRPr="009E62CB">
        <w:t xml:space="preserve"> методы профилактики и борьбы с религиозным экстремизмом.</w:t>
      </w:r>
    </w:p>
    <w:p w14:paraId="6C15B37F" w14:textId="77777777" w:rsidR="00CC6E79" w:rsidRPr="009E62CB" w:rsidRDefault="00172D97" w:rsidP="009E62CB">
      <w:pPr>
        <w:pStyle w:val="11"/>
        <w:shd w:val="clear" w:color="auto" w:fill="auto"/>
        <w:spacing w:after="0"/>
        <w:ind w:firstLine="709"/>
        <w:contextualSpacing/>
        <w:jc w:val="both"/>
        <w:outlineLvl w:val="9"/>
        <w:rPr>
          <w:sz w:val="28"/>
          <w:szCs w:val="28"/>
        </w:rPr>
      </w:pPr>
      <w:bookmarkStart w:id="4" w:name="bookmark4"/>
      <w:bookmarkStart w:id="5" w:name="bookmark5"/>
      <w:r w:rsidRPr="009E62CB">
        <w:rPr>
          <w:sz w:val="28"/>
          <w:szCs w:val="28"/>
        </w:rPr>
        <w:t>Преамбула</w:t>
      </w:r>
      <w:bookmarkEnd w:id="4"/>
      <w:bookmarkEnd w:id="5"/>
    </w:p>
    <w:p w14:paraId="1793F258" w14:textId="77777777" w:rsidR="00CC6E79" w:rsidRPr="009E62CB" w:rsidRDefault="00172D97" w:rsidP="009E62CB">
      <w:pPr>
        <w:pStyle w:val="1"/>
        <w:shd w:val="clear" w:color="auto" w:fill="auto"/>
        <w:ind w:firstLine="709"/>
        <w:contextualSpacing/>
        <w:jc w:val="both"/>
      </w:pPr>
      <w:r w:rsidRPr="009E62CB">
        <w:t xml:space="preserve">Государственным и муниципальным служащим, деятельность которых так или иначе связана или затрагивает сферу межнациональных и межконфессиональных отношений, важно </w:t>
      </w:r>
      <w:r w:rsidRPr="009E62CB">
        <w:rPr>
          <w:i/>
          <w:iCs/>
        </w:rPr>
        <w:t>знать</w:t>
      </w:r>
      <w:r w:rsidRPr="009E62CB">
        <w:t xml:space="preserve"> историю распространения на территории нашей страны, организационную структуру, основы ве</w:t>
      </w:r>
      <w:r w:rsidRPr="009E62CB">
        <w:t>роучения, нравственного учения и культовой практики традиционных для страны религий; принципы государственно-конфессиональных отношений в Российской Федерации; законодательство РФ о свободе совести, свободе вероисповедания и о религиозных объединениях; осн</w:t>
      </w:r>
      <w:r w:rsidRPr="009E62CB">
        <w:t>овные угрозы национальной безопасности России, возникающие в сфере межрелигиозных отношений при реализации государственной национальной политики; причины, формы профилактики и методы разрешения межконфессиональных конфликтов; особенности религиозного (в то</w:t>
      </w:r>
      <w:r w:rsidRPr="009E62CB">
        <w:t xml:space="preserve">м числе бытового) поведения представителей разных конфессий. Эти знания помогут научиться </w:t>
      </w:r>
      <w:r w:rsidRPr="009E62CB">
        <w:rPr>
          <w:i/>
          <w:iCs/>
        </w:rPr>
        <w:t>уметь</w:t>
      </w:r>
      <w:r w:rsidRPr="009E62CB">
        <w:t xml:space="preserve"> и </w:t>
      </w:r>
      <w:proofErr w:type="spellStart"/>
      <w:r w:rsidRPr="009E62CB">
        <w:rPr>
          <w:i/>
          <w:iCs/>
        </w:rPr>
        <w:t>влаДеть</w:t>
      </w:r>
      <w:proofErr w:type="spellEnd"/>
      <w:r w:rsidRPr="009E62CB">
        <w:t xml:space="preserve"> навыками в сфере делового и профессионального общения с представителями религиозных организаций и объединений, действующих на территории страны, а так</w:t>
      </w:r>
      <w:r w:rsidRPr="009E62CB">
        <w:t>же с представителями религиозных общин за пределами страны.</w:t>
      </w:r>
    </w:p>
    <w:p w14:paraId="21C4E054" w14:textId="77777777" w:rsidR="00CC6E79" w:rsidRPr="009E62CB" w:rsidRDefault="00172D97" w:rsidP="009E62CB">
      <w:pPr>
        <w:pStyle w:val="20"/>
        <w:numPr>
          <w:ilvl w:val="0"/>
          <w:numId w:val="2"/>
        </w:numPr>
        <w:shd w:val="clear" w:color="auto" w:fill="auto"/>
        <w:tabs>
          <w:tab w:val="left" w:pos="386"/>
        </w:tabs>
        <w:spacing w:after="0"/>
        <w:ind w:firstLine="709"/>
        <w:contextualSpacing/>
        <w:jc w:val="both"/>
        <w:outlineLvl w:val="9"/>
        <w:rPr>
          <w:sz w:val="28"/>
          <w:szCs w:val="28"/>
        </w:rPr>
      </w:pPr>
      <w:bookmarkStart w:id="6" w:name="bookmark6"/>
      <w:bookmarkStart w:id="7" w:name="bookmark7"/>
      <w:r w:rsidRPr="009E62CB">
        <w:rPr>
          <w:sz w:val="28"/>
          <w:szCs w:val="28"/>
        </w:rPr>
        <w:t>Религиозный состав и карта современной России</w:t>
      </w:r>
      <w:bookmarkEnd w:id="6"/>
      <w:bookmarkEnd w:id="7"/>
    </w:p>
    <w:p w14:paraId="18DEBF80" w14:textId="77777777" w:rsidR="00CC6E79" w:rsidRPr="009E62CB" w:rsidRDefault="00172D97" w:rsidP="009E62CB">
      <w:pPr>
        <w:pStyle w:val="1"/>
        <w:shd w:val="clear" w:color="auto" w:fill="auto"/>
        <w:ind w:firstLine="709"/>
        <w:contextualSpacing/>
        <w:jc w:val="both"/>
      </w:pPr>
      <w:r w:rsidRPr="009E62CB">
        <w:t>На сегодняшний день об отношении россиян к религии и об их конфессиональной самоидентификации можно судить только по данным</w:t>
      </w:r>
    </w:p>
    <w:p w14:paraId="2B9B41ED" w14:textId="32FB86E7" w:rsidR="00CC6E79" w:rsidRPr="009E62CB" w:rsidRDefault="00172D97" w:rsidP="009E62CB">
      <w:pPr>
        <w:pStyle w:val="1"/>
        <w:shd w:val="clear" w:color="auto" w:fill="auto"/>
        <w:ind w:firstLine="709"/>
        <w:contextualSpacing/>
        <w:jc w:val="both"/>
      </w:pPr>
      <w:r w:rsidRPr="009E62CB">
        <w:t>социологических опросов. О</w:t>
      </w:r>
      <w:r w:rsidRPr="009E62CB">
        <w:t>фициальной статистики, вытекающей из данных о членстве в религиозных организациях, не существует: современное российское законодательство запрещает требовать от граждан заявлений об их религиозной принадлежности. Данные, полученные в ходе проведенного ВЦИО</w:t>
      </w:r>
      <w:r w:rsidRPr="009E62CB">
        <w:t>М в 2021 году опроса, представляют религиозный (конфессиональный) состав населения России следующим образом: православие - 66 %; ислам - 6 %; буддизм - 1 %; протестантизм - 1 %; католицизм</w:t>
      </w:r>
      <w:r w:rsidR="009E62CB">
        <w:t xml:space="preserve"> - </w:t>
      </w:r>
      <w:r w:rsidRPr="009E62CB">
        <w:t>0 %; иудаизм</w:t>
      </w:r>
      <w:r w:rsidR="009E62CB">
        <w:t xml:space="preserve"> - </w:t>
      </w:r>
      <w:r w:rsidRPr="009E62CB">
        <w:t>0 %. Еще около 2%</w:t>
      </w:r>
      <w:r w:rsidR="009E62CB">
        <w:t xml:space="preserve"> </w:t>
      </w:r>
      <w:r w:rsidRPr="009E62CB">
        <w:t>респондентов заявили о своей принадл</w:t>
      </w:r>
      <w:r w:rsidRPr="009E62CB">
        <w:t>ежности иному вероисповеданию. К неверующим и не имеющим точного ответа на религиозный вопрос отнесли себя соответственно 14 % и 6 % опрошенных.</w:t>
      </w:r>
    </w:p>
    <w:p w14:paraId="7E3CE7C0" w14:textId="77777777" w:rsidR="00CC6E79" w:rsidRPr="009E62CB" w:rsidRDefault="00172D97" w:rsidP="009E62CB">
      <w:pPr>
        <w:pStyle w:val="1"/>
        <w:shd w:val="clear" w:color="auto" w:fill="auto"/>
        <w:ind w:firstLine="709"/>
        <w:contextualSpacing/>
        <w:jc w:val="both"/>
      </w:pPr>
      <w:r w:rsidRPr="009E62CB">
        <w:t>Разные системы опросов и подсчетов последних лет подтверждают, что в России насчитывается приблизительно 60 - 7</w:t>
      </w:r>
      <w:r w:rsidRPr="009E62CB">
        <w:t xml:space="preserve">0 млн православных, 10 млн </w:t>
      </w:r>
      <w:r w:rsidRPr="009E62CB">
        <w:lastRenderedPageBreak/>
        <w:t>мусульман</w:t>
      </w:r>
      <w:r w:rsidRPr="009E62CB">
        <w:rPr>
          <w:vertAlign w:val="superscript"/>
        </w:rPr>
        <w:footnoteReference w:id="1"/>
      </w:r>
      <w:r w:rsidRPr="009E62CB">
        <w:rPr>
          <w:vertAlign w:val="superscript"/>
        </w:rPr>
        <w:t xml:space="preserve"> </w:t>
      </w:r>
      <w:r w:rsidRPr="009E62CB">
        <w:rPr>
          <w:vertAlign w:val="superscript"/>
        </w:rPr>
        <w:footnoteReference w:id="2"/>
      </w:r>
      <w:r w:rsidRPr="009E62CB">
        <w:t>, 1-1,5 млн буддистов, около 1 млн иудеев, около 1,5 млн протестантов и 500-600 тысяч католиков.</w:t>
      </w:r>
    </w:p>
    <w:p w14:paraId="0193BBF9" w14:textId="66CD6202" w:rsidR="00CC6E79" w:rsidRPr="009E62CB" w:rsidRDefault="00172D97" w:rsidP="009E62CB">
      <w:pPr>
        <w:pStyle w:val="1"/>
        <w:shd w:val="clear" w:color="auto" w:fill="auto"/>
        <w:ind w:firstLine="709"/>
        <w:contextualSpacing/>
        <w:jc w:val="both"/>
      </w:pPr>
      <w:r w:rsidRPr="009E62CB">
        <w:t xml:space="preserve">К православным причисляют себя основная часть проживающих на территории страны русских, украинцев, белорусов, грузин, </w:t>
      </w:r>
      <w:r w:rsidRPr="009E62CB">
        <w:t xml:space="preserve">греков, болгар, а также большая часть таких народов, как ижорцы, карелы, водь, вепсы, саамы, коми, коми-пермяки, удмурты, бесермяне, мордва, марийцы, чуваши, нагайбаки, осетины, цыгане, подавляющее большинство манси, якутов, </w:t>
      </w:r>
      <w:r w:rsidR="009E62CB">
        <w:t>х</w:t>
      </w:r>
      <w:r w:rsidRPr="009E62CB">
        <w:t>анты, чулымцев, кумандинцев, ч</w:t>
      </w:r>
      <w:r w:rsidRPr="009E62CB">
        <w:t xml:space="preserve">елканцев, шорцев, хакасов, якутов и </w:t>
      </w:r>
      <w:r w:rsidR="009E62CB" w:rsidRPr="009E62CB">
        <w:t>других</w:t>
      </w:r>
      <w:r w:rsidRPr="009E62CB">
        <w:t xml:space="preserve"> народов, преобладающая часть ненцев, эвенков, эвенов чуванцев, значительная часть энцев, алтайцев, теленгитов, негидальцев, а также небольшое число нивхов, чукчей, хотя у многих из перечисленных народов Сибири и Д</w:t>
      </w:r>
      <w:r w:rsidRPr="009E62CB">
        <w:t xml:space="preserve">альнего Востока православная вера сочетается с </w:t>
      </w:r>
      <w:proofErr w:type="spellStart"/>
      <w:r w:rsidRPr="009E62CB">
        <w:t>шаманистскими</w:t>
      </w:r>
      <w:proofErr w:type="spellEnd"/>
      <w:r w:rsidRPr="009E62CB">
        <w:t xml:space="preserve"> и другими местными верованиями. Православие распространено также среди части западных бурят, калмыков (прежде всего донских) и моздокских кабардинцев. Православные храмы открыты во всех субъектах</w:t>
      </w:r>
      <w:r w:rsidRPr="009E62CB">
        <w:t xml:space="preserve"> Российской Федерации.</w:t>
      </w:r>
    </w:p>
    <w:p w14:paraId="1B9EDF74" w14:textId="77777777" w:rsidR="00CC6E79" w:rsidRPr="009E62CB" w:rsidRDefault="00172D97" w:rsidP="009E62CB">
      <w:pPr>
        <w:pStyle w:val="1"/>
        <w:shd w:val="clear" w:color="auto" w:fill="auto"/>
        <w:ind w:firstLine="709"/>
        <w:contextualSpacing/>
        <w:jc w:val="both"/>
      </w:pPr>
      <w:r w:rsidRPr="009E62CB">
        <w:t>Наряду с Русской православной церковью в России действуют так называемые старообрядческие православные религиозные организации. Общая численность старообрядцев в России, по приблизительной оценке, составляет свыше 2 млн чел. Среди ни</w:t>
      </w:r>
      <w:r w:rsidRPr="009E62CB">
        <w:t>х преобладают русские, но есть также белорусы, карелы, украинцы, финны, коми-зыряне, удмурты, чуваши и другие.</w:t>
      </w:r>
    </w:p>
    <w:p w14:paraId="38EF2E1F" w14:textId="77777777" w:rsidR="00CC6E79" w:rsidRPr="009E62CB" w:rsidRDefault="00172D97" w:rsidP="009E62CB">
      <w:pPr>
        <w:pStyle w:val="1"/>
        <w:shd w:val="clear" w:color="auto" w:fill="auto"/>
        <w:ind w:firstLine="709"/>
        <w:contextualSpacing/>
        <w:jc w:val="both"/>
      </w:pPr>
      <w:r w:rsidRPr="009E62CB">
        <w:t>Этнический состав католиков России довольно сложен: католиками являются подавляющее большинство литовцев, поляков, значительная часть венгров, ме</w:t>
      </w:r>
      <w:r w:rsidRPr="009E62CB">
        <w:t>ньшинство украинцев, белорусов и немцев, а также живущие в России малочисленные группы французов, испанцев, итальянцев и представителей некоторых других национальностей, а также небольшие группы русских и армян.</w:t>
      </w:r>
    </w:p>
    <w:p w14:paraId="254779BD" w14:textId="5D0BDF99" w:rsidR="00CC6E79" w:rsidRPr="009E62CB" w:rsidRDefault="00172D97" w:rsidP="009E62CB">
      <w:pPr>
        <w:pStyle w:val="1"/>
        <w:shd w:val="clear" w:color="auto" w:fill="auto"/>
        <w:ind w:firstLine="709"/>
        <w:contextualSpacing/>
        <w:jc w:val="both"/>
      </w:pPr>
      <w:r w:rsidRPr="009E62CB">
        <w:t>Большинство рос</w:t>
      </w:r>
      <w:r w:rsidRPr="009E62CB">
        <w:t xml:space="preserve">сийских протестантов по этнической принадлежности являются русскими (79 %). Значительные этнические группы в протестантских общинах также составляют украинцы, башкиры, удмурты, немцы, чуваши </w:t>
      </w:r>
      <w:proofErr w:type="gramStart"/>
      <w:r w:rsidRPr="009E62CB">
        <w:t xml:space="preserve">и </w:t>
      </w:r>
      <w:r w:rsidR="009E62CB">
        <w:t xml:space="preserve"> </w:t>
      </w:r>
      <w:r w:rsidRPr="009E62CB">
        <w:t>корейцы</w:t>
      </w:r>
      <w:proofErr w:type="gramEnd"/>
      <w:r w:rsidRPr="009E62CB">
        <w:t>. Отмечается рост представителей протестантизма среди д</w:t>
      </w:r>
      <w:r w:rsidRPr="009E62CB">
        <w:t>ругих народов России.</w:t>
      </w:r>
    </w:p>
    <w:p w14:paraId="4215FF08" w14:textId="77777777" w:rsidR="00CC6E79" w:rsidRPr="009E62CB" w:rsidRDefault="00172D97" w:rsidP="009E62CB">
      <w:pPr>
        <w:pStyle w:val="1"/>
        <w:shd w:val="clear" w:color="auto" w:fill="auto"/>
        <w:ind w:firstLine="709"/>
        <w:contextualSpacing/>
        <w:jc w:val="both"/>
      </w:pPr>
      <w:r w:rsidRPr="009E62CB">
        <w:t xml:space="preserve">Ислам исповедуют такие коренные народы России, как: башкиры, татары, ногайцы, кумыки, аварцы, казахи, андо-цезские народы, арчинцы, лакцы, даргинцы, кубачинцы, кайтагцы, лезгины, агулы, рутульцы, цахуры, ингуши, балкарцы, карачаевцы, </w:t>
      </w:r>
      <w:r w:rsidRPr="009E62CB">
        <w:t>черкесы, адыгейцы, шапсуги. Его придерживаются и мигрировавшие в нашу страну таджики, узбеки, азербайджанцы, туркмены и представители некоторых других национальностей. Мусульмане образуют подавляющее большинство населения в Республике Дагестан (94 % населе</w:t>
      </w:r>
      <w:r w:rsidRPr="009E62CB">
        <w:t xml:space="preserve">ния), Чеченской Республике (96% населения), Республике Ингушетия (98 % населения), они преобладают также по численности в Кабардино-Балкарской </w:t>
      </w:r>
      <w:r w:rsidRPr="009E62CB">
        <w:lastRenderedPageBreak/>
        <w:t xml:space="preserve">Республике (63 % населения) и Карачаево-Черкесской Республике, составляют примерно половину населения Республики </w:t>
      </w:r>
      <w:r w:rsidRPr="009E62CB">
        <w:t>Татарстан (54 % населения) и Республики Башкортостан (54,5 % населения). При этом подавляющая часть мусульман России - сунниты. Шиитами являются только большинство азербайджанцев, часть татар, проживающих в городах Нижнего Поволжья, небольшие группы даргин</w:t>
      </w:r>
      <w:r w:rsidRPr="009E62CB">
        <w:t>цев и лезгин.</w:t>
      </w:r>
    </w:p>
    <w:p w14:paraId="67EA14AB" w14:textId="36ABEB71" w:rsidR="00CC6E79" w:rsidRPr="009E62CB" w:rsidRDefault="00172D97" w:rsidP="009E62CB">
      <w:pPr>
        <w:pStyle w:val="1"/>
        <w:shd w:val="clear" w:color="auto" w:fill="auto"/>
        <w:ind w:firstLine="709"/>
        <w:contextualSpacing/>
        <w:jc w:val="both"/>
      </w:pPr>
      <w:r w:rsidRPr="009E62CB">
        <w:t>Иудаизм в России исповедуют верующие евреи-ашкеназы, горские, грузинские</w:t>
      </w:r>
      <w:r w:rsidR="009E62CB">
        <w:t xml:space="preserve"> </w:t>
      </w:r>
      <w:r w:rsidRPr="009E62CB">
        <w:tab/>
        <w:t>бухарские</w:t>
      </w:r>
      <w:r w:rsidR="009E62CB">
        <w:t xml:space="preserve"> </w:t>
      </w:r>
      <w:r w:rsidRPr="009E62CB">
        <w:t>евреи.</w:t>
      </w:r>
      <w:r w:rsidR="009E62CB">
        <w:t xml:space="preserve">  </w:t>
      </w:r>
      <w:r w:rsidRPr="009E62CB">
        <w:t>Преимущественно</w:t>
      </w:r>
      <w:r w:rsidR="009E62CB">
        <w:t xml:space="preserve"> </w:t>
      </w:r>
      <w:r w:rsidRPr="009E62CB">
        <w:t>распространена ортодоксальная форма иудаизма, в частности, хасидизм.</w:t>
      </w:r>
      <w:r w:rsidR="009E62CB">
        <w:t xml:space="preserve"> </w:t>
      </w:r>
    </w:p>
    <w:p w14:paraId="1A27C5D5" w14:textId="77777777" w:rsidR="00CC6E79" w:rsidRPr="009E62CB" w:rsidRDefault="00172D97" w:rsidP="009E62CB">
      <w:pPr>
        <w:pStyle w:val="1"/>
        <w:shd w:val="clear" w:color="auto" w:fill="auto"/>
        <w:ind w:firstLine="709"/>
        <w:contextualSpacing/>
        <w:jc w:val="both"/>
      </w:pPr>
      <w:r w:rsidRPr="009E62CB">
        <w:t xml:space="preserve">Буддизм распространен среди большинства бурят, тувинцев, </w:t>
      </w:r>
      <w:r w:rsidRPr="009E62CB">
        <w:t>калмыков, сойотов. Некоторые направления буддизма получают некоторое распространение в ряде больших городов России, но число их последователей в России очень невелико.</w:t>
      </w:r>
    </w:p>
    <w:p w14:paraId="02DD2A77" w14:textId="77777777" w:rsidR="00CC6E79" w:rsidRPr="009E62CB" w:rsidRDefault="00172D97" w:rsidP="009E62CB">
      <w:pPr>
        <w:pStyle w:val="1"/>
        <w:shd w:val="clear" w:color="auto" w:fill="auto"/>
        <w:ind w:firstLine="709"/>
        <w:contextualSpacing/>
        <w:jc w:val="both"/>
      </w:pPr>
      <w:r w:rsidRPr="009E62CB">
        <w:t>В Сибири и на Дальнем Востоке еще сохранились языческие верования в форме шаманизма, ани</w:t>
      </w:r>
      <w:r w:rsidRPr="009E62CB">
        <w:t>мизма, культа природы, родоплеменных и промысловых культов, зоолатрии. Язычество распространено среди сравнительно небольшой части якутов, тувинцев и сойотов. Язычниками являются меньшая часть ненцев, долган, эвенков, эвенов, чуванцев, тубаларов, телеутов,</w:t>
      </w:r>
      <w:r w:rsidRPr="009E62CB">
        <w:t xml:space="preserve"> тофаларов и ороков. Язычество преобладает среди негидальцев, теленгитов, коряков, к нему относится подавляющее большинство энцев, чукчей и нивхов. Язычниками по- прежнему являются нганасаны, удэгейцы, </w:t>
      </w:r>
      <w:proofErr w:type="spellStart"/>
      <w:r w:rsidRPr="009E62CB">
        <w:t>эксимосы</w:t>
      </w:r>
      <w:proofErr w:type="spellEnd"/>
      <w:r w:rsidRPr="009E62CB">
        <w:t>. Среди алтайцев (</w:t>
      </w:r>
      <w:proofErr w:type="spellStart"/>
      <w:r w:rsidRPr="009E62CB">
        <w:t>алтай</w:t>
      </w:r>
      <w:proofErr w:type="spellEnd"/>
      <w:r w:rsidRPr="009E62CB">
        <w:t xml:space="preserve">- </w:t>
      </w:r>
      <w:proofErr w:type="spellStart"/>
      <w:r w:rsidRPr="009E62CB">
        <w:t>кижи</w:t>
      </w:r>
      <w:proofErr w:type="spellEnd"/>
      <w:r w:rsidRPr="009E62CB">
        <w:t xml:space="preserve">) в начале </w:t>
      </w:r>
      <w:r w:rsidRPr="009E62CB">
        <w:rPr>
          <w:lang w:val="en-US" w:eastAsia="en-US" w:bidi="en-US"/>
        </w:rPr>
        <w:t>XX</w:t>
      </w:r>
      <w:r w:rsidRPr="009E62CB">
        <w:rPr>
          <w:lang w:eastAsia="en-US" w:bidi="en-US"/>
        </w:rPr>
        <w:t xml:space="preserve"> </w:t>
      </w:r>
      <w:r w:rsidRPr="009E62CB">
        <w:t>век</w:t>
      </w:r>
      <w:r w:rsidRPr="009E62CB">
        <w:t xml:space="preserve">а возникла своеобразная местная религия - </w:t>
      </w:r>
      <w:proofErr w:type="spellStart"/>
      <w:r w:rsidRPr="009E62CB">
        <w:t>бурханизм</w:t>
      </w:r>
      <w:proofErr w:type="spellEnd"/>
      <w:r w:rsidRPr="009E62CB">
        <w:t>. В последнее время несколько оживились языческие верования и среди некоторых народов Европейской части России, прежде всего среди марийцев, а также чувашей и удмуртов</w:t>
      </w:r>
      <w:r w:rsidRPr="009E62CB">
        <w:rPr>
          <w:vertAlign w:val="superscript"/>
        </w:rPr>
        <w:t>2</w:t>
      </w:r>
      <w:r w:rsidRPr="009E62CB">
        <w:t>.</w:t>
      </w:r>
    </w:p>
    <w:p w14:paraId="79B2BF8A" w14:textId="2F56D639" w:rsidR="00CC6E79" w:rsidRPr="009E62CB" w:rsidRDefault="00172D97" w:rsidP="009E62CB">
      <w:pPr>
        <w:pStyle w:val="20"/>
        <w:numPr>
          <w:ilvl w:val="0"/>
          <w:numId w:val="2"/>
        </w:numPr>
        <w:shd w:val="clear" w:color="auto" w:fill="auto"/>
        <w:tabs>
          <w:tab w:val="left" w:pos="380"/>
        </w:tabs>
        <w:spacing w:after="0"/>
        <w:ind w:firstLine="709"/>
        <w:contextualSpacing/>
        <w:jc w:val="both"/>
        <w:outlineLvl w:val="9"/>
        <w:rPr>
          <w:sz w:val="28"/>
          <w:szCs w:val="28"/>
        </w:rPr>
      </w:pPr>
      <w:bookmarkStart w:id="8" w:name="bookmark8"/>
      <w:bookmarkStart w:id="9" w:name="bookmark9"/>
      <w:r w:rsidRPr="000C7EAB">
        <w:rPr>
          <w:b/>
          <w:bCs/>
          <w:sz w:val="28"/>
          <w:szCs w:val="28"/>
        </w:rPr>
        <w:t>Традиционные религии и конфессии Ро</w:t>
      </w:r>
      <w:r w:rsidRPr="000C7EAB">
        <w:rPr>
          <w:b/>
          <w:bCs/>
          <w:sz w:val="28"/>
          <w:szCs w:val="28"/>
        </w:rPr>
        <w:t>ссии:</w:t>
      </w:r>
      <w:r w:rsidR="009E62CB" w:rsidRPr="000C7EAB">
        <w:rPr>
          <w:b/>
          <w:bCs/>
          <w:sz w:val="28"/>
          <w:szCs w:val="28"/>
        </w:rPr>
        <w:t xml:space="preserve"> </w:t>
      </w:r>
      <w:r w:rsidRPr="000C7EAB">
        <w:rPr>
          <w:b/>
          <w:bCs/>
          <w:sz w:val="28"/>
          <w:szCs w:val="28"/>
        </w:rPr>
        <w:t>принципы организации, вероучение, культ</w:t>
      </w:r>
      <w:bookmarkEnd w:id="8"/>
      <w:bookmarkEnd w:id="9"/>
      <w:r w:rsidR="00AE512F">
        <w:rPr>
          <w:sz w:val="28"/>
          <w:szCs w:val="28"/>
        </w:rPr>
        <w:t>.</w:t>
      </w:r>
    </w:p>
    <w:p w14:paraId="596B06B2" w14:textId="77777777" w:rsidR="00CC6E79" w:rsidRPr="009E62CB" w:rsidRDefault="00172D97" w:rsidP="009E62CB">
      <w:pPr>
        <w:pStyle w:val="1"/>
        <w:shd w:val="clear" w:color="auto" w:fill="auto"/>
        <w:ind w:firstLine="709"/>
        <w:contextualSpacing/>
        <w:jc w:val="both"/>
      </w:pPr>
      <w:r w:rsidRPr="009E62CB">
        <w:t xml:space="preserve">В преамбуле к Федеральному закону «О свободе совести и о религиозных объединениях» от 26.09.1997 </w:t>
      </w:r>
      <w:r w:rsidRPr="009E62CB">
        <w:rPr>
          <w:lang w:val="en-US" w:eastAsia="en-US" w:bidi="en-US"/>
        </w:rPr>
        <w:t>N</w:t>
      </w:r>
      <w:r w:rsidRPr="009E62CB">
        <w:rPr>
          <w:lang w:eastAsia="en-US" w:bidi="en-US"/>
        </w:rPr>
        <w:t xml:space="preserve"> </w:t>
      </w:r>
      <w:r w:rsidRPr="009E62CB">
        <w:t xml:space="preserve">125-ФЗ подтверждается в качестве одной из </w:t>
      </w:r>
      <w:r w:rsidRPr="009E62CB">
        <w:rPr>
          <w:vertAlign w:val="superscript"/>
        </w:rPr>
        <w:footnoteReference w:id="3"/>
      </w:r>
      <w:r w:rsidRPr="009E62CB">
        <w:t xml:space="preserve"> конституционных основ российского государства его светский характе</w:t>
      </w:r>
      <w:r w:rsidRPr="009E62CB">
        <w:t>р. При этом признается особая роль православия в истории России, в становлении и развитии ее духовности и культуры, подчеркивается необходимость уважения христианства (других христианских конфессий), ислама, буддизма, иудаизма, а также других религий, сост</w:t>
      </w:r>
      <w:r w:rsidRPr="009E62CB">
        <w:t>авляющих неотъемлемую часть исторического наследия народов России.</w:t>
      </w:r>
    </w:p>
    <w:p w14:paraId="79ECCB47" w14:textId="77777777" w:rsidR="00CC6E79" w:rsidRPr="009E62CB" w:rsidRDefault="00172D97" w:rsidP="009E62CB">
      <w:pPr>
        <w:pStyle w:val="1"/>
        <w:shd w:val="clear" w:color="auto" w:fill="auto"/>
        <w:ind w:firstLine="709"/>
        <w:contextualSpacing/>
        <w:jc w:val="both"/>
      </w:pPr>
      <w:r w:rsidRPr="009E62CB">
        <w:t xml:space="preserve">За этими религиями и конфессиями в современном политическом </w:t>
      </w:r>
      <w:r w:rsidRPr="009E62CB">
        <w:rPr>
          <w:vertAlign w:val="subscript"/>
        </w:rPr>
        <w:t>3</w:t>
      </w:r>
    </w:p>
    <w:p w14:paraId="0C3F6339" w14:textId="77777777" w:rsidR="00CC6E79" w:rsidRPr="009E62CB" w:rsidRDefault="00172D97" w:rsidP="009E62CB">
      <w:pPr>
        <w:pStyle w:val="1"/>
        <w:shd w:val="clear" w:color="auto" w:fill="auto"/>
        <w:ind w:firstLine="709"/>
        <w:contextualSpacing/>
        <w:jc w:val="both"/>
      </w:pPr>
      <w:r w:rsidRPr="009E62CB">
        <w:t>дискурсе закрепилось название «традиционные»</w:t>
      </w:r>
      <w:r w:rsidRPr="009E62CB">
        <w:rPr>
          <w:vertAlign w:val="superscript"/>
        </w:rPr>
        <w:footnoteReference w:id="4"/>
      </w:r>
      <w:r w:rsidRPr="009E62CB">
        <w:t>.</w:t>
      </w:r>
    </w:p>
    <w:p w14:paraId="76CE4211" w14:textId="77777777" w:rsidR="00CC6E79" w:rsidRPr="009E62CB" w:rsidRDefault="00172D97" w:rsidP="009E62CB">
      <w:pPr>
        <w:pStyle w:val="1"/>
        <w:shd w:val="clear" w:color="auto" w:fill="auto"/>
        <w:ind w:firstLine="709"/>
        <w:contextualSpacing/>
        <w:jc w:val="both"/>
      </w:pPr>
      <w:r w:rsidRPr="009E62CB">
        <w:rPr>
          <w:b/>
          <w:bCs/>
        </w:rPr>
        <w:lastRenderedPageBreak/>
        <w:t xml:space="preserve">Православие </w:t>
      </w:r>
      <w:r w:rsidRPr="009E62CB">
        <w:t>(др.-греч. ор0о3</w:t>
      </w:r>
      <w:proofErr w:type="gramStart"/>
      <w:r w:rsidRPr="009E62CB">
        <w:t>о&lt;</w:t>
      </w:r>
      <w:proofErr w:type="gramEnd"/>
      <w:r w:rsidRPr="009E62CB">
        <w:t xml:space="preserve">^а, букв. - «правильное мнение») - одно из </w:t>
      </w:r>
      <w:r w:rsidRPr="009E62CB">
        <w:t xml:space="preserve">трех основных, наряду с католичеством и протестантизмом, христианских направлений. В качестве особого христианского направления сформировалось в течение первого тысячелетия нашей эры в Византии (Восточной Римской империи, именно поэтому за ним закрепилось </w:t>
      </w:r>
      <w:r w:rsidRPr="009E62CB">
        <w:t>название «восточного христианства»). Отделилось от католичества в XI веке (1054 год). В настоящее время является третьим (около 300 млн человек) после католицизма (1,25 млрд человек) и протестантизма (800 млн человек) по количеству своих последователей.</w:t>
      </w:r>
    </w:p>
    <w:p w14:paraId="0B602720" w14:textId="607A0DD9" w:rsidR="00CC6E79" w:rsidRPr="009E62CB" w:rsidRDefault="00172D97" w:rsidP="009E62CB">
      <w:pPr>
        <w:pStyle w:val="1"/>
        <w:shd w:val="clear" w:color="auto" w:fill="auto"/>
        <w:ind w:firstLine="709"/>
        <w:contextualSpacing/>
        <w:jc w:val="both"/>
      </w:pPr>
      <w:r w:rsidRPr="009E62CB">
        <w:t>Современное мировое православие, или Вселенская православная церковь, представлено 15 автокефальными церквями:</w:t>
      </w:r>
      <w:r w:rsidR="00AE512F">
        <w:t xml:space="preserve"> </w:t>
      </w:r>
      <w:r w:rsidRPr="009E62CB">
        <w:t>Р</w:t>
      </w:r>
      <w:r w:rsidRPr="009E62CB">
        <w:t>усской,</w:t>
      </w:r>
      <w:r w:rsidR="00AE512F">
        <w:t xml:space="preserve"> </w:t>
      </w:r>
      <w:r w:rsidRPr="009E62CB">
        <w:t xml:space="preserve">Константинопольской, Александрийской, Антиохийской, </w:t>
      </w:r>
      <w:proofErr w:type="spellStart"/>
      <w:r w:rsidRPr="009E62CB">
        <w:t>Элладской</w:t>
      </w:r>
      <w:proofErr w:type="spellEnd"/>
      <w:r w:rsidRPr="009E62CB">
        <w:t>, Сербской, Румынской, Армянской, Грузинской, Польской, Болгарской, Кипрско</w:t>
      </w:r>
      <w:r w:rsidRPr="009E62CB">
        <w:t>й, Албанской, Чешских земель и Словакии, Американской.</w:t>
      </w:r>
    </w:p>
    <w:p w14:paraId="02C9A024" w14:textId="77777777" w:rsidR="00CC6E79" w:rsidRPr="009E62CB" w:rsidRDefault="00172D97" w:rsidP="009E62CB">
      <w:pPr>
        <w:pStyle w:val="1"/>
        <w:shd w:val="clear" w:color="auto" w:fill="auto"/>
        <w:ind w:firstLine="709"/>
        <w:contextualSpacing/>
        <w:jc w:val="both"/>
      </w:pPr>
      <w:r w:rsidRPr="009E62CB">
        <w:t xml:space="preserve">Под </w:t>
      </w:r>
      <w:r w:rsidRPr="009E62CB">
        <w:rPr>
          <w:i/>
          <w:iCs/>
        </w:rPr>
        <w:t>автокефалией</w:t>
      </w:r>
      <w:r w:rsidRPr="009E62CB">
        <w:t xml:space="preserve"> (др.-греч. </w:t>
      </w:r>
      <w:proofErr w:type="spellStart"/>
      <w:r w:rsidRPr="009E62CB">
        <w:t>автокефаМа</w:t>
      </w:r>
      <w:proofErr w:type="spellEnd"/>
      <w:r w:rsidRPr="009E62CB">
        <w:t xml:space="preserve"> - «</w:t>
      </w:r>
      <w:proofErr w:type="spellStart"/>
      <w:r w:rsidRPr="009E62CB">
        <w:t>самовозглавление</w:t>
      </w:r>
      <w:proofErr w:type="spellEnd"/>
      <w:r w:rsidRPr="009E62CB">
        <w:t>») понимается статус поместной церкви в пределах определенной территории (региона, страны), предполагающий её административную независимость от</w:t>
      </w:r>
      <w:r w:rsidRPr="009E62CB">
        <w:t xml:space="preserve"> других поместных церквей, но признание единства церковной иерархии и богослужения. Автокефальная церковь возглавляется епископом, который может иметь титул митрополита, архиепископа или патриарха. В настоящий момент главой Русской православной церкви</w:t>
      </w:r>
      <w:r w:rsidRPr="009E62CB">
        <w:rPr>
          <w:vertAlign w:val="superscript"/>
        </w:rPr>
        <w:footnoteReference w:id="5"/>
      </w:r>
      <w:r w:rsidRPr="009E62CB">
        <w:t xml:space="preserve"> яв</w:t>
      </w:r>
      <w:r w:rsidRPr="009E62CB">
        <w:t>ляется Патриарх Московский и всея Руси Кирилл.</w:t>
      </w:r>
    </w:p>
    <w:p w14:paraId="0C112A52" w14:textId="77777777" w:rsidR="00CC6E79" w:rsidRPr="009E62CB" w:rsidRDefault="00172D97" w:rsidP="009E62CB">
      <w:pPr>
        <w:pStyle w:val="1"/>
        <w:shd w:val="clear" w:color="auto" w:fill="auto"/>
        <w:ind w:firstLine="709"/>
        <w:contextualSpacing/>
        <w:jc w:val="both"/>
      </w:pPr>
      <w:r w:rsidRPr="009E62CB">
        <w:t xml:space="preserve">Статус </w:t>
      </w:r>
      <w:r w:rsidRPr="009E62CB">
        <w:rPr>
          <w:i/>
          <w:iCs/>
        </w:rPr>
        <w:t>автономной церкви</w:t>
      </w:r>
      <w:r w:rsidRPr="009E62CB">
        <w:t xml:space="preserve"> (др.-греч. </w:t>
      </w:r>
      <w:r w:rsidRPr="009E62CB">
        <w:rPr>
          <w:lang w:eastAsia="en-US" w:bidi="en-US"/>
        </w:rPr>
        <w:t>(</w:t>
      </w:r>
      <w:proofErr w:type="spellStart"/>
      <w:r w:rsidRPr="009E62CB">
        <w:rPr>
          <w:lang w:val="en-US" w:eastAsia="en-US" w:bidi="en-US"/>
        </w:rPr>
        <w:t>nnovoiiia</w:t>
      </w:r>
      <w:proofErr w:type="spellEnd"/>
      <w:r w:rsidRPr="009E62CB">
        <w:rPr>
          <w:lang w:eastAsia="en-US" w:bidi="en-US"/>
        </w:rPr>
        <w:t xml:space="preserve"> </w:t>
      </w:r>
      <w:r w:rsidRPr="009E62CB">
        <w:t>- букв. «</w:t>
      </w:r>
      <w:proofErr w:type="spellStart"/>
      <w:r w:rsidRPr="009E62CB">
        <w:t>самозаконие</w:t>
      </w:r>
      <w:proofErr w:type="spellEnd"/>
      <w:r w:rsidRPr="009E62CB">
        <w:t xml:space="preserve">») получают поместные церкви, ранее входившие в состав автокефальной как ее территориальная структура и получившие от нее самостоятельность в </w:t>
      </w:r>
      <w:r w:rsidRPr="009E62CB">
        <w:t>сфере внутреннего управления. Такой статус в настоящее время имеет, например, Японская православная церковь, находящаяся под юрисдикцией РПЦ</w:t>
      </w:r>
      <w:r w:rsidRPr="009E62CB">
        <w:rPr>
          <w:vertAlign w:val="superscript"/>
        </w:rPr>
        <w:footnoteReference w:id="6"/>
      </w:r>
      <w:r w:rsidRPr="009E62CB">
        <w:t>.</w:t>
      </w:r>
    </w:p>
    <w:p w14:paraId="099149D6" w14:textId="77777777" w:rsidR="00CC6E79" w:rsidRPr="009E62CB" w:rsidRDefault="00172D97" w:rsidP="009E62CB">
      <w:pPr>
        <w:pStyle w:val="1"/>
        <w:shd w:val="clear" w:color="auto" w:fill="auto"/>
        <w:ind w:firstLine="709"/>
        <w:contextualSpacing/>
        <w:jc w:val="both"/>
      </w:pPr>
      <w:r w:rsidRPr="009E62CB">
        <w:rPr>
          <w:i/>
          <w:iCs/>
        </w:rPr>
        <w:lastRenderedPageBreak/>
        <w:t>Самоуправляющаяся церковь</w:t>
      </w:r>
      <w:r w:rsidRPr="009E62CB">
        <w:t xml:space="preserve"> - церковная структура, наделенная правом самостоятельного решения вопросов внутреннего</w:t>
      </w:r>
      <w:r w:rsidRPr="009E62CB">
        <w:t xml:space="preserve"> управления. Таким статусом обладают в настоящий момент Православная церковь Молдовы, Латвийская православная церковь, Эстонская православная церковь и Русская православная церковь за границей. Статусом самоуправляющейся церкви с правами широкой автономии </w:t>
      </w:r>
      <w:r w:rsidRPr="009E62CB">
        <w:t>обладает в настоящий момент Украинская православная церковь Московского патриархата. В настоящий момент главой УПЦ МП является митрополит Онуфрий</w:t>
      </w:r>
      <w:r w:rsidRPr="009E62CB">
        <w:rPr>
          <w:vertAlign w:val="superscript"/>
        </w:rPr>
        <w:footnoteReference w:id="7"/>
      </w:r>
      <w:r w:rsidRPr="009E62CB">
        <w:t>.</w:t>
      </w:r>
    </w:p>
    <w:p w14:paraId="25CA4A23" w14:textId="77777777" w:rsidR="00CC6E79" w:rsidRPr="009E62CB" w:rsidRDefault="00172D97" w:rsidP="009E62CB">
      <w:pPr>
        <w:pStyle w:val="1"/>
        <w:shd w:val="clear" w:color="auto" w:fill="auto"/>
        <w:ind w:firstLine="709"/>
        <w:contextualSpacing/>
        <w:jc w:val="both"/>
      </w:pPr>
      <w:r w:rsidRPr="009E62CB">
        <w:t xml:space="preserve">Белорусская православная церковь имеет статус экзархата. </w:t>
      </w:r>
      <w:r w:rsidRPr="009E62CB">
        <w:rPr>
          <w:i/>
          <w:iCs/>
        </w:rPr>
        <w:t>Экзархат</w:t>
      </w:r>
      <w:r w:rsidRPr="009E62CB">
        <w:t xml:space="preserve"> - это административно-территориальная еди</w:t>
      </w:r>
      <w:r w:rsidRPr="009E62CB">
        <w:t>ница Русской Православной Церкви, объединяющая епархии с их благочиниями, приходами, монастырями, духовными учебными заведениями, которые находятся в пределах определенной территории. Управление Белорусским Экзархатом осуществляет Патриарший Экзарх, которы</w:t>
      </w:r>
      <w:r w:rsidRPr="009E62CB">
        <w:t xml:space="preserve">й одновременно является правящим архиереем Минской епархии и главой Минской митрополии. Возглавляет Белорусскую православную церковь сейчас Вениамин, митрополит Минский и Заславский, Патриарший </w:t>
      </w:r>
      <w:r w:rsidRPr="009E62CB">
        <w:rPr>
          <w:i/>
          <w:iCs/>
        </w:rPr>
        <w:t>экзарх</w:t>
      </w:r>
      <w:r w:rsidRPr="009E62CB">
        <w:t xml:space="preserve"> всея </w:t>
      </w:r>
      <w:r w:rsidRPr="009E62CB">
        <w:rPr>
          <w:i/>
          <w:iCs/>
        </w:rPr>
        <w:t>Беларуси.</w:t>
      </w:r>
    </w:p>
    <w:p w14:paraId="5C8ADC29" w14:textId="77777777" w:rsidR="00CC6E79" w:rsidRPr="009E62CB" w:rsidRDefault="00172D97" w:rsidP="009E62CB">
      <w:pPr>
        <w:pStyle w:val="1"/>
        <w:shd w:val="clear" w:color="auto" w:fill="auto"/>
        <w:ind w:firstLine="709"/>
        <w:contextualSpacing/>
        <w:jc w:val="both"/>
      </w:pPr>
      <w:r w:rsidRPr="009E62CB">
        <w:t xml:space="preserve">В организационную структуру РПЦ, наряду </w:t>
      </w:r>
      <w:r w:rsidRPr="009E62CB">
        <w:t>с автономными и самоуправляющимися церквями, Белорусского Экзархата, входят два митрополичьих округа - Казахстанский (Православная церковь Казахстана) и Среднеазиатский (Православная церковь Средней Азии).</w:t>
      </w:r>
    </w:p>
    <w:p w14:paraId="562CF3B9" w14:textId="77777777" w:rsidR="00CC6E79" w:rsidRPr="009E62CB" w:rsidRDefault="00172D97" w:rsidP="009E62CB">
      <w:pPr>
        <w:pStyle w:val="1"/>
        <w:shd w:val="clear" w:color="auto" w:fill="auto"/>
        <w:ind w:firstLine="709"/>
        <w:contextualSpacing/>
        <w:jc w:val="both"/>
      </w:pPr>
      <w:r w:rsidRPr="009E62CB">
        <w:t xml:space="preserve">Централизованная и весьма разветвленная структура </w:t>
      </w:r>
      <w:r w:rsidRPr="009E62CB">
        <w:t>РПЦ позволяет объединять не только верующих, проживающих на территории России, но и граждан других государств, в первую очередь, ближайших соседей - Украины, Беларуси, Молдовы, Эстонии, Казахстана и др.</w:t>
      </w:r>
    </w:p>
    <w:p w14:paraId="158EF074" w14:textId="77777777" w:rsidR="00CC6E79" w:rsidRPr="009E62CB" w:rsidRDefault="00172D97" w:rsidP="009E62CB">
      <w:pPr>
        <w:pStyle w:val="1"/>
        <w:shd w:val="clear" w:color="auto" w:fill="auto"/>
        <w:ind w:firstLine="709"/>
        <w:contextualSpacing/>
        <w:jc w:val="both"/>
      </w:pPr>
      <w:r w:rsidRPr="009E62CB">
        <w:t xml:space="preserve">Согласно Уставу Русской православной церкви, высшими </w:t>
      </w:r>
      <w:r w:rsidRPr="009E62CB">
        <w:t>органами церковной власти и управления являются Поместный собор, Архиерейский собор и Священный синод во главе с патриархом, обладающие законодательными, исполнительными и судебными полномочиями — каждый в своей компетенции. На Поместном соборе решаются на</w:t>
      </w:r>
      <w:r w:rsidRPr="009E62CB">
        <w:t>иболее важные вопросы церковной жизни: избрание патриарха, предоставление автокефалии, автономии или самоуправления территориальным частям РПЦ. Согласно Уставу РПЦ, Поместный собой должен собираться не реже одного раза в пять лет. По факту он собирается зн</w:t>
      </w:r>
      <w:r w:rsidRPr="009E62CB">
        <w:t>ачительно реже. Так, последний собор состоялся 27-28 января 2009 года. На нем был избран патриарх Кирилл.</w:t>
      </w:r>
    </w:p>
    <w:p w14:paraId="27AB495D" w14:textId="77777777" w:rsidR="00CC6E79" w:rsidRPr="009E62CB" w:rsidRDefault="00172D97" w:rsidP="009E62CB">
      <w:pPr>
        <w:pStyle w:val="1"/>
        <w:shd w:val="clear" w:color="auto" w:fill="auto"/>
        <w:ind w:firstLine="709"/>
        <w:contextualSpacing/>
        <w:jc w:val="both"/>
      </w:pPr>
      <w:r w:rsidRPr="009E62CB">
        <w:t>В период между Поместными соборами высшим органом управления является Архиерейский собор. Он созывается Патриархом Московским и всея Руси (местоблюсти</w:t>
      </w:r>
      <w:r w:rsidRPr="009E62CB">
        <w:t>телем) и Священным Синодом не реже одного раза в четыре года и в преддверии Поместного Собора, а также в исключительных случаях.</w:t>
      </w:r>
    </w:p>
    <w:p w14:paraId="712A499A" w14:textId="77777777" w:rsidR="00CC6E79" w:rsidRPr="009E62CB" w:rsidRDefault="00172D97" w:rsidP="009E62CB">
      <w:pPr>
        <w:pStyle w:val="1"/>
        <w:shd w:val="clear" w:color="auto" w:fill="auto"/>
        <w:ind w:firstLine="709"/>
        <w:contextualSpacing/>
        <w:jc w:val="both"/>
      </w:pPr>
      <w:r w:rsidRPr="009E62CB">
        <w:t>В период между заседаниями Архиерейского собора функции управления лежат на Священном Синоде во главе с Патриархом.</w:t>
      </w:r>
    </w:p>
    <w:p w14:paraId="7E568A75" w14:textId="77777777" w:rsidR="00CC6E79" w:rsidRPr="009E62CB" w:rsidRDefault="00172D97" w:rsidP="009E62CB">
      <w:pPr>
        <w:pStyle w:val="1"/>
        <w:shd w:val="clear" w:color="auto" w:fill="auto"/>
        <w:ind w:firstLine="709"/>
        <w:contextualSpacing/>
        <w:jc w:val="both"/>
      </w:pPr>
      <w:r w:rsidRPr="009E62CB">
        <w:lastRenderedPageBreak/>
        <w:t>В РПЦ сущес</w:t>
      </w:r>
      <w:r w:rsidRPr="009E62CB">
        <w:t xml:space="preserve">твует следующая иерархическая </w:t>
      </w:r>
      <w:r w:rsidRPr="009E62CB">
        <w:rPr>
          <w:i/>
          <w:iCs/>
        </w:rPr>
        <w:t xml:space="preserve">структура управления: </w:t>
      </w:r>
      <w:r w:rsidRPr="009E62CB">
        <w:t>Патриархат - митрополия - епархия - благочиние - приход.</w:t>
      </w:r>
    </w:p>
    <w:p w14:paraId="590AB1E6" w14:textId="77777777" w:rsidR="00CC6E79" w:rsidRPr="009E62CB" w:rsidRDefault="00172D97" w:rsidP="009E62CB">
      <w:pPr>
        <w:pStyle w:val="1"/>
        <w:shd w:val="clear" w:color="auto" w:fill="auto"/>
        <w:ind w:firstLine="709"/>
        <w:contextualSpacing/>
        <w:jc w:val="both"/>
      </w:pPr>
      <w:r w:rsidRPr="009E62CB">
        <w:rPr>
          <w:i/>
          <w:iCs/>
        </w:rPr>
        <w:t>Вероучение.</w:t>
      </w:r>
      <w:r w:rsidRPr="009E62CB">
        <w:t xml:space="preserve"> Священной книгой православных христиан (как и всех христиан) является Библия. Священное Писание и Священное Предание (документы (деяния) семи Вселенских соборов, отдельных поместных соборов, труды отцов церкви) являются источником православного вероучения</w:t>
      </w:r>
      <w:r w:rsidRPr="009E62CB">
        <w:t xml:space="preserve"> и церковного права. Основные положения (догматы) православной веры изложены в </w:t>
      </w:r>
      <w:proofErr w:type="spellStart"/>
      <w:r w:rsidRPr="009E62CB">
        <w:t>Никео</w:t>
      </w:r>
      <w:proofErr w:type="spellEnd"/>
      <w:r w:rsidRPr="009E62CB">
        <w:t>-Константинопольском (Никео-Цареградском) Символе веры, принятом в 381 году на Втором Вселенском соборе в городе Константинополе.</w:t>
      </w:r>
    </w:p>
    <w:p w14:paraId="0A57A717" w14:textId="77777777" w:rsidR="00CC6E79" w:rsidRPr="009E62CB" w:rsidRDefault="00172D97" w:rsidP="009E62CB">
      <w:pPr>
        <w:pStyle w:val="1"/>
        <w:shd w:val="clear" w:color="auto" w:fill="auto"/>
        <w:ind w:firstLine="709"/>
        <w:contextualSpacing/>
        <w:jc w:val="both"/>
      </w:pPr>
      <w:r w:rsidRPr="009E62CB">
        <w:rPr>
          <w:i/>
          <w:iCs/>
        </w:rPr>
        <w:t>Святыни и символы.</w:t>
      </w:r>
      <w:r w:rsidRPr="009E62CB">
        <w:t xml:space="preserve"> Основной символ христиа</w:t>
      </w:r>
      <w:r w:rsidRPr="009E62CB">
        <w:t>нства - крест - имеет важнейшее значение в духовной и богослужебной жизни православного христианина. Он обязательно присутствует на православных культовых сооружениях (церквях, колокольнях), церковной утвари и одежде. Важной частью религиозного обряда явля</w:t>
      </w:r>
      <w:r w:rsidRPr="009E62CB">
        <w:t>ется крестное знамение. Православные совершают его справа налево.</w:t>
      </w:r>
    </w:p>
    <w:p w14:paraId="5FB1CB5C" w14:textId="77777777" w:rsidR="00CC6E79" w:rsidRPr="009E62CB" w:rsidRDefault="00172D97" w:rsidP="009E62CB">
      <w:pPr>
        <w:pStyle w:val="1"/>
        <w:shd w:val="clear" w:color="auto" w:fill="auto"/>
        <w:ind w:firstLine="709"/>
        <w:contextualSpacing/>
        <w:jc w:val="both"/>
      </w:pPr>
      <w:r w:rsidRPr="009E62CB">
        <w:rPr>
          <w:i/>
          <w:iCs/>
        </w:rPr>
        <w:t>Богослужение и обряды</w:t>
      </w:r>
      <w:r w:rsidRPr="009E62CB">
        <w:t>. В основе церковной жизни православного христианина лежат церковные таинства: таинства крещения, миропомазания, покаяния, причащения, венчания, священства и елеосвящени</w:t>
      </w:r>
      <w:r w:rsidRPr="009E62CB">
        <w:t>я.</w:t>
      </w:r>
    </w:p>
    <w:p w14:paraId="42D3767E" w14:textId="77777777" w:rsidR="00CC6E79" w:rsidRPr="009E62CB" w:rsidRDefault="00172D97" w:rsidP="009E62CB">
      <w:pPr>
        <w:pStyle w:val="1"/>
        <w:shd w:val="clear" w:color="auto" w:fill="auto"/>
        <w:ind w:firstLine="709"/>
        <w:contextualSpacing/>
        <w:jc w:val="both"/>
      </w:pPr>
      <w:r w:rsidRPr="009E62CB">
        <w:rPr>
          <w:i/>
          <w:iCs/>
        </w:rPr>
        <w:t>Поведение в храме.</w:t>
      </w:r>
      <w:r w:rsidRPr="009E62CB">
        <w:t xml:space="preserve"> Входить в храм следует через главный (западный) вход. Перед входом в храм верующим православная традиция предписывает перекреститься три раза (креститься полагается не спеша, соединив вместе три первых пальца правой руки, а остальные два сложив и пригнув </w:t>
      </w:r>
      <w:r w:rsidRPr="009E62CB">
        <w:t xml:space="preserve">к ладони; сложенной таким образом правой рукой следует последовательно коснуться лба, живота, правого и левого плеча) и положить три поклона с молитвами: «Боже, милостив буди мне грешному» - поклон; «Боже, очисти </w:t>
      </w:r>
      <w:proofErr w:type="spellStart"/>
      <w:r w:rsidRPr="009E62CB">
        <w:t>мя</w:t>
      </w:r>
      <w:proofErr w:type="spellEnd"/>
      <w:r w:rsidRPr="009E62CB">
        <w:t xml:space="preserve">, грешного, и помилуй </w:t>
      </w:r>
      <w:proofErr w:type="spellStart"/>
      <w:r w:rsidRPr="009E62CB">
        <w:t>мя</w:t>
      </w:r>
      <w:proofErr w:type="spellEnd"/>
      <w:r w:rsidRPr="009E62CB">
        <w:t>» - поклон; «</w:t>
      </w:r>
      <w:proofErr w:type="spellStart"/>
      <w:r w:rsidRPr="009E62CB">
        <w:t>Созд</w:t>
      </w:r>
      <w:r w:rsidRPr="009E62CB">
        <w:t>авый</w:t>
      </w:r>
      <w:proofErr w:type="spellEnd"/>
      <w:r w:rsidRPr="009E62CB">
        <w:t xml:space="preserve"> </w:t>
      </w:r>
      <w:proofErr w:type="spellStart"/>
      <w:r w:rsidRPr="009E62CB">
        <w:t>мя</w:t>
      </w:r>
      <w:proofErr w:type="spellEnd"/>
      <w:r w:rsidRPr="009E62CB">
        <w:t xml:space="preserve">, Господи, прости </w:t>
      </w:r>
      <w:proofErr w:type="spellStart"/>
      <w:r w:rsidRPr="009E62CB">
        <w:t>мя</w:t>
      </w:r>
      <w:proofErr w:type="spellEnd"/>
      <w:r w:rsidRPr="009E62CB">
        <w:t>» - поклон. Мужчина при этом снимает головной убор, женщина же должна быть с покрытой головой.</w:t>
      </w:r>
    </w:p>
    <w:p w14:paraId="45759318" w14:textId="77777777" w:rsidR="00CC6E79" w:rsidRPr="009E62CB" w:rsidRDefault="00172D97" w:rsidP="009E62CB">
      <w:pPr>
        <w:pStyle w:val="1"/>
        <w:shd w:val="clear" w:color="auto" w:fill="auto"/>
        <w:ind w:firstLine="709"/>
        <w:contextualSpacing/>
        <w:jc w:val="both"/>
      </w:pPr>
      <w:r w:rsidRPr="009E62CB">
        <w:t>При выходе из храма предписывается перекреститься три раза на алтарь, затем, выходя из притвора, обернуться лицом к храму, опять три р</w:t>
      </w:r>
      <w:r w:rsidRPr="009E62CB">
        <w:t>аза перекреститься, поклониться и дальше продолжить свой путь.</w:t>
      </w:r>
    </w:p>
    <w:p w14:paraId="4A98D8F5" w14:textId="77777777" w:rsidR="00CC6E79" w:rsidRPr="009E62CB" w:rsidRDefault="00172D97" w:rsidP="009E62CB">
      <w:pPr>
        <w:pStyle w:val="1"/>
        <w:shd w:val="clear" w:color="auto" w:fill="auto"/>
        <w:ind w:firstLine="709"/>
        <w:contextualSpacing/>
        <w:jc w:val="both"/>
      </w:pPr>
      <w:r w:rsidRPr="009E62CB">
        <w:rPr>
          <w:i/>
          <w:iCs/>
        </w:rPr>
        <w:t>Рекомендованное поведение для гостей</w:t>
      </w:r>
      <w:r w:rsidRPr="009E62CB">
        <w:t>: не следует демонстративно нарушать общий порядок служб, в частности сидеть, входить/выходить и т. п.; в то же время произнесение молитв, совершение крестно</w:t>
      </w:r>
      <w:r w:rsidRPr="009E62CB">
        <w:t>го знамени и поклонов не являются обязательными. Кроме того, не рекомендуется участие в Евхаристии (Причастии). Внесение пожертвований также не является обязательным.</w:t>
      </w:r>
    </w:p>
    <w:p w14:paraId="64C815A7" w14:textId="77777777" w:rsidR="00CC6E79" w:rsidRPr="009E62CB" w:rsidRDefault="00172D97" w:rsidP="009E62CB">
      <w:pPr>
        <w:pStyle w:val="1"/>
        <w:shd w:val="clear" w:color="auto" w:fill="auto"/>
        <w:ind w:firstLine="709"/>
        <w:contextualSpacing/>
        <w:jc w:val="both"/>
      </w:pPr>
      <w:r w:rsidRPr="009E62CB">
        <w:rPr>
          <w:i/>
          <w:iCs/>
        </w:rPr>
        <w:t>Церковный календарь</w:t>
      </w:r>
      <w:r w:rsidRPr="009E62CB">
        <w:t xml:space="preserve"> представлен церковными праздниками, среди которых выделяются так назы</w:t>
      </w:r>
      <w:r w:rsidRPr="009E62CB">
        <w:t xml:space="preserve">ваемые двунадесятые праздники (Светлое Христово Воскресение (Пасха), Рождество Христово, Крещение Христово, Сретение Господне, Благовещение Пресвятой Богородицы, Преображение Господне, Вознесение Господне, День Святой Троицы, Успение Пресвятой Богородицы, </w:t>
      </w:r>
      <w:r w:rsidRPr="009E62CB">
        <w:t>Рождество Пресвятой Богородицы, Воздвижение Креста Господня, Введение во храм Пресвятой Богородицы), и церковными постами (Великим, Петровым, Успенским и Рождественским).</w:t>
      </w:r>
    </w:p>
    <w:p w14:paraId="6AF3A206" w14:textId="77777777" w:rsidR="00CC6E79" w:rsidRPr="009E62CB" w:rsidRDefault="00172D97" w:rsidP="009E62CB">
      <w:pPr>
        <w:pStyle w:val="1"/>
        <w:shd w:val="clear" w:color="auto" w:fill="auto"/>
        <w:ind w:firstLine="709"/>
        <w:contextualSpacing/>
        <w:jc w:val="both"/>
      </w:pPr>
      <w:r w:rsidRPr="009E62CB">
        <w:t>Важными днями в православном церковном календаре являются дни особого поминовения усо</w:t>
      </w:r>
      <w:r w:rsidRPr="009E62CB">
        <w:t xml:space="preserve">пших (вселенские панихиды и родительские субботы). </w:t>
      </w:r>
      <w:r w:rsidRPr="009E62CB">
        <w:lastRenderedPageBreak/>
        <w:t>Таких особых дней в церковном году семь.</w:t>
      </w:r>
    </w:p>
    <w:p w14:paraId="1F9BB1C6" w14:textId="77777777" w:rsidR="00CC6E79" w:rsidRPr="009E62CB" w:rsidRDefault="00172D97" w:rsidP="009E62CB">
      <w:pPr>
        <w:pStyle w:val="1"/>
        <w:shd w:val="clear" w:color="auto" w:fill="auto"/>
        <w:ind w:firstLine="709"/>
        <w:contextualSpacing/>
        <w:jc w:val="both"/>
      </w:pPr>
      <w:r w:rsidRPr="009E62CB">
        <w:rPr>
          <w:i/>
          <w:iCs/>
        </w:rPr>
        <w:t>Клир (священство).</w:t>
      </w:r>
      <w:r w:rsidRPr="009E62CB">
        <w:t xml:space="preserve"> Священнослужители представлены тремя степенями: диаконы, пресвитеры и епископы. В отличие от первых двух категорий (диаконами и пресвитерами могу</w:t>
      </w:r>
      <w:r w:rsidRPr="009E62CB">
        <w:t>т быть как женатые священники (белое духовенство), так и монахи), епископами могут быть только монахи (черное духовенство).</w:t>
      </w:r>
    </w:p>
    <w:p w14:paraId="32FFBA7E" w14:textId="77777777" w:rsidR="00CC6E79" w:rsidRPr="009E62CB" w:rsidRDefault="00172D97" w:rsidP="009E62CB">
      <w:pPr>
        <w:pStyle w:val="1"/>
        <w:shd w:val="clear" w:color="auto" w:fill="auto"/>
        <w:ind w:firstLine="709"/>
        <w:contextualSpacing/>
        <w:jc w:val="both"/>
      </w:pPr>
      <w:r w:rsidRPr="009E62CB">
        <w:rPr>
          <w:i/>
          <w:iCs/>
        </w:rPr>
        <w:t>Официальное обращение</w:t>
      </w:r>
      <w:r w:rsidRPr="009E62CB">
        <w:t>. В православии принято следующее обращение к священникам: к диаконам и пресвитерам - «отец» с добавлением имен</w:t>
      </w:r>
      <w:r w:rsidRPr="009E62CB">
        <w:t>и в церковном произношении (например, отец Илий); к епископам - «</w:t>
      </w:r>
      <w:proofErr w:type="spellStart"/>
      <w:r w:rsidRPr="009E62CB">
        <w:t>владыко</w:t>
      </w:r>
      <w:proofErr w:type="spellEnd"/>
      <w:r w:rsidRPr="009E62CB">
        <w:t>» или «Ваше Преосвященство», к патриарху - «Ваше Святейшество».</w:t>
      </w:r>
    </w:p>
    <w:p w14:paraId="17A24B25" w14:textId="77777777" w:rsidR="00CC6E79" w:rsidRPr="009E62CB" w:rsidRDefault="00172D97" w:rsidP="009E62CB">
      <w:pPr>
        <w:pStyle w:val="1"/>
        <w:shd w:val="clear" w:color="auto" w:fill="auto"/>
        <w:ind w:firstLine="709"/>
        <w:contextualSpacing/>
        <w:jc w:val="both"/>
      </w:pPr>
      <w:r w:rsidRPr="009E62CB">
        <w:t xml:space="preserve">Важную роль в истории и жизни страны сыграло так называемое </w:t>
      </w:r>
      <w:r w:rsidRPr="009E62CB">
        <w:rPr>
          <w:b/>
          <w:bCs/>
        </w:rPr>
        <w:t xml:space="preserve">старообрядчество </w:t>
      </w:r>
      <w:r w:rsidRPr="009E62CB">
        <w:t>- совокупность религиозных течений, возникш</w:t>
      </w:r>
      <w:r w:rsidRPr="009E62CB">
        <w:t xml:space="preserve">их внутри русской православной церкви как оппозиции проводимым в середине </w:t>
      </w:r>
      <w:r w:rsidRPr="009E62CB">
        <w:rPr>
          <w:lang w:val="en-US" w:eastAsia="en-US" w:bidi="en-US"/>
        </w:rPr>
        <w:t>XVII</w:t>
      </w:r>
      <w:r w:rsidRPr="009E62CB">
        <w:rPr>
          <w:lang w:eastAsia="en-US" w:bidi="en-US"/>
        </w:rPr>
        <w:t xml:space="preserve"> </w:t>
      </w:r>
      <w:r w:rsidRPr="009E62CB">
        <w:t xml:space="preserve">века царем Алексеем Михайловичем и патриархом Никоном церковной реформе. Реформа затронула в первую очередь внешние формы православного благочестия - церковные тексты, обряды и </w:t>
      </w:r>
      <w:r w:rsidRPr="009E62CB">
        <w:t>ритуалы. Все это должно было быть приведено в соответствие с «греческими», в первую очередь, с принятыми в Константинопольской церкви, образцами. Именно с этим не согласились противники реформы, заявившие о своей приверженности сложившейся на Руси традиции</w:t>
      </w:r>
      <w:r w:rsidRPr="009E62CB">
        <w:t>.</w:t>
      </w:r>
    </w:p>
    <w:p w14:paraId="482975F9" w14:textId="77777777" w:rsidR="00CC6E79" w:rsidRPr="009E62CB" w:rsidRDefault="00172D97" w:rsidP="009E62CB">
      <w:pPr>
        <w:pStyle w:val="1"/>
        <w:shd w:val="clear" w:color="auto" w:fill="auto"/>
        <w:ind w:firstLine="709"/>
        <w:contextualSpacing/>
        <w:jc w:val="both"/>
      </w:pPr>
      <w:r w:rsidRPr="009E62CB">
        <w:rPr>
          <w:i/>
          <w:iCs/>
        </w:rPr>
        <w:t>Вероучение и культ.</w:t>
      </w:r>
      <w:r w:rsidRPr="009E62CB">
        <w:t xml:space="preserve"> Есть ряд существенных догматических и ритуальных особенностей, отличающих старообрядцев от православных: сохранение древнего написания имени Спасителя - «Исус»; двуперстное крестное знамение; восьмиконечный крест (признается в качеств</w:t>
      </w:r>
      <w:r w:rsidRPr="009E62CB">
        <w:t>е единственного вида креста); особая система поклонов (четыре вида, в том числе малый земной поклон, отвергнутый Никоновской реформой); особый вид церковного пения - так называемое знаменное «крюковое» пение, и пр.</w:t>
      </w:r>
    </w:p>
    <w:p w14:paraId="008C10FB" w14:textId="49ABDD7C" w:rsidR="00CC6E79" w:rsidRPr="009E62CB" w:rsidRDefault="00172D97" w:rsidP="009E62CB">
      <w:pPr>
        <w:pStyle w:val="1"/>
        <w:shd w:val="clear" w:color="auto" w:fill="auto"/>
        <w:ind w:firstLine="709"/>
        <w:contextualSpacing/>
        <w:jc w:val="both"/>
      </w:pPr>
      <w:r w:rsidRPr="009E62CB">
        <w:rPr>
          <w:i/>
          <w:iCs/>
        </w:rPr>
        <w:t>Основными течениями</w:t>
      </w:r>
      <w:r w:rsidRPr="009E62CB">
        <w:t xml:space="preserve"> старообрядчества являются </w:t>
      </w:r>
      <w:proofErr w:type="spellStart"/>
      <w:r w:rsidRPr="009E62CB">
        <w:t>поповство</w:t>
      </w:r>
      <w:proofErr w:type="spellEnd"/>
      <w:r w:rsidRPr="009E62CB">
        <w:t xml:space="preserve"> и </w:t>
      </w:r>
      <w:proofErr w:type="spellStart"/>
      <w:r w:rsidRPr="009E62CB">
        <w:t>беспоповство</w:t>
      </w:r>
      <w:proofErr w:type="spellEnd"/>
      <w:r w:rsidRPr="009E62CB">
        <w:t>. Первое признает преемственность духовной власти в Русской православной церкви через таинство священства, даже после Никоновской реформы. Второе - отказалось ее признать и придерживается позиции, согласно</w:t>
      </w:r>
      <w:r w:rsidR="00AE512F">
        <w:t xml:space="preserve"> </w:t>
      </w:r>
      <w:r w:rsidRPr="009E62CB">
        <w:t>которой религиозная жизнь и богослужение могут быть организованы без участия духовенства.</w:t>
      </w:r>
    </w:p>
    <w:p w14:paraId="187413C6" w14:textId="77777777" w:rsidR="00CC6E79" w:rsidRPr="009E62CB" w:rsidRDefault="00172D97" w:rsidP="009E62CB">
      <w:pPr>
        <w:pStyle w:val="1"/>
        <w:shd w:val="clear" w:color="auto" w:fill="auto"/>
        <w:ind w:firstLine="709"/>
        <w:contextualSpacing/>
        <w:jc w:val="both"/>
      </w:pPr>
      <w:r w:rsidRPr="009E62CB">
        <w:rPr>
          <w:i/>
          <w:iCs/>
        </w:rPr>
        <w:t>Организационная структура.</w:t>
      </w:r>
      <w:r w:rsidRPr="009E62CB">
        <w:t xml:space="preserve"> Наиболее крупной церковной структурой старообрядцев-</w:t>
      </w:r>
      <w:proofErr w:type="spellStart"/>
      <w:r w:rsidRPr="009E62CB">
        <w:t>поповцев</w:t>
      </w:r>
      <w:proofErr w:type="spellEnd"/>
      <w:r w:rsidRPr="009E62CB">
        <w:t xml:space="preserve"> в настоящий момент является Русская православная старообрядческая церковь (РП</w:t>
      </w:r>
      <w:r w:rsidRPr="009E62CB">
        <w:t xml:space="preserve">СЦ). Она имеет 15 епархий, в том числе, за рубежом (на Украине, в Молдове, Казахстане). В настоящий момент ее предстоятелем является Митрополит Московский и всея Руси РПСЦ Корнилий. Кафедральным собором РПСЦ является Покровский собор в Рогожской слободе в </w:t>
      </w:r>
      <w:r w:rsidRPr="009E62CB">
        <w:t>Москве. Второй по численности церковной структурой старообрядцев-</w:t>
      </w:r>
      <w:proofErr w:type="spellStart"/>
      <w:r w:rsidRPr="009E62CB">
        <w:t>поповцев</w:t>
      </w:r>
      <w:proofErr w:type="spellEnd"/>
      <w:r w:rsidRPr="009E62CB">
        <w:t xml:space="preserve"> является Русская </w:t>
      </w:r>
      <w:proofErr w:type="spellStart"/>
      <w:r w:rsidRPr="009E62CB">
        <w:t>древлеправославная</w:t>
      </w:r>
      <w:proofErr w:type="spellEnd"/>
      <w:r w:rsidRPr="009E62CB">
        <w:t xml:space="preserve"> церковь. Она представлена 8 епархиями. Возглавляет ее в настоящее время Патриарх Александр.</w:t>
      </w:r>
    </w:p>
    <w:p w14:paraId="38275B50" w14:textId="77777777" w:rsidR="00CC6E79" w:rsidRPr="009E62CB" w:rsidRDefault="00172D97" w:rsidP="009E62CB">
      <w:pPr>
        <w:pStyle w:val="1"/>
        <w:shd w:val="clear" w:color="auto" w:fill="auto"/>
        <w:ind w:firstLine="709"/>
        <w:contextualSpacing/>
        <w:jc w:val="both"/>
      </w:pPr>
      <w:r w:rsidRPr="009E62CB">
        <w:t>В современной России действуют более 200 общин старооб</w:t>
      </w:r>
      <w:r w:rsidRPr="009E62CB">
        <w:t xml:space="preserve">рядцев- беспоповцев. В качестве религиозных организаций зарегистрировано более сорока общин. Крупнейшим объединением беспоповцев является </w:t>
      </w:r>
      <w:proofErr w:type="spellStart"/>
      <w:r w:rsidRPr="009E62CB">
        <w:lastRenderedPageBreak/>
        <w:t>Древлеправославная</w:t>
      </w:r>
      <w:proofErr w:type="spellEnd"/>
      <w:r w:rsidRPr="009E62CB">
        <w:t xml:space="preserve"> поморская церковь (ДПЦ).</w:t>
      </w:r>
    </w:p>
    <w:p w14:paraId="58E6DCDF" w14:textId="77777777" w:rsidR="00CC6E79" w:rsidRPr="009E62CB" w:rsidRDefault="00172D97" w:rsidP="009E62CB">
      <w:pPr>
        <w:pStyle w:val="1"/>
        <w:shd w:val="clear" w:color="auto" w:fill="auto"/>
        <w:ind w:firstLine="709"/>
        <w:contextualSpacing/>
        <w:jc w:val="both"/>
      </w:pPr>
      <w:r w:rsidRPr="009E62CB">
        <w:t xml:space="preserve">Высшим органом духовной власти в </w:t>
      </w:r>
      <w:proofErr w:type="spellStart"/>
      <w:r w:rsidRPr="009E62CB">
        <w:t>Древлеправославной</w:t>
      </w:r>
      <w:proofErr w:type="spellEnd"/>
      <w:r w:rsidRPr="009E62CB">
        <w:t xml:space="preserve"> поморской церкви являе</w:t>
      </w:r>
      <w:r w:rsidRPr="009E62CB">
        <w:t>тся Церковный собор, представленный наиболее авторитетными членами местных общин. Высший орган церковного управления между соборами - Российский совет ДПЦ. Его Председатель является одновременно Председателем Единого совета ДПЦ.</w:t>
      </w:r>
    </w:p>
    <w:p w14:paraId="2BB44036" w14:textId="77777777" w:rsidR="00CC6E79" w:rsidRPr="009E62CB" w:rsidRDefault="00172D97" w:rsidP="009E62CB">
      <w:pPr>
        <w:pStyle w:val="1"/>
        <w:shd w:val="clear" w:color="auto" w:fill="auto"/>
        <w:ind w:firstLine="709"/>
        <w:contextualSpacing/>
        <w:jc w:val="both"/>
      </w:pPr>
      <w:r w:rsidRPr="009E62CB">
        <w:t>С 2001 года действует Едины</w:t>
      </w:r>
      <w:r w:rsidRPr="009E62CB">
        <w:t xml:space="preserve">й совет </w:t>
      </w:r>
      <w:proofErr w:type="spellStart"/>
      <w:r w:rsidRPr="009E62CB">
        <w:t>Древлеправославной</w:t>
      </w:r>
      <w:proofErr w:type="spellEnd"/>
      <w:r w:rsidRPr="009E62CB">
        <w:t xml:space="preserve"> поморской церкви - координационный орган поместных объединений ДПЦ (их семь - Российский совет ДПЦ, Центральный совет ДПЦ Латвии, Высший совет ДПЦ Литвы, Центральны совет ДПЦ в Республике Беларусь, Центральный совет ДПЦ Украины, </w:t>
      </w:r>
      <w:r w:rsidRPr="009E62CB">
        <w:t>Союз старообрядческих общин Эстонии, Высший совет ДПЦ Польши).</w:t>
      </w:r>
    </w:p>
    <w:p w14:paraId="3D10325B" w14:textId="77777777" w:rsidR="00CC6E79" w:rsidRPr="009E62CB" w:rsidRDefault="00172D97" w:rsidP="009E62CB">
      <w:pPr>
        <w:pStyle w:val="1"/>
        <w:shd w:val="clear" w:color="auto" w:fill="auto"/>
        <w:ind w:firstLine="709"/>
        <w:contextualSpacing/>
        <w:jc w:val="both"/>
      </w:pPr>
      <w:r w:rsidRPr="009E62CB">
        <w:rPr>
          <w:i/>
          <w:iCs/>
        </w:rPr>
        <w:t>Богослужение и обряды</w:t>
      </w:r>
      <w:r w:rsidRPr="009E62CB">
        <w:t xml:space="preserve">. </w:t>
      </w:r>
      <w:proofErr w:type="spellStart"/>
      <w:r w:rsidRPr="009E62CB">
        <w:t>Поповцы</w:t>
      </w:r>
      <w:proofErr w:type="spellEnd"/>
      <w:r w:rsidRPr="009E62CB">
        <w:t xml:space="preserve"> признают семь таинств, которые осуществлять могут только священники. Беспоповцы признают семь таинств, но на деле им доступны только два из них - крещение и покая</w:t>
      </w:r>
      <w:r w:rsidRPr="009E62CB">
        <w:t>ние, которые могут совершаться мирянами. Богослужение проходит «</w:t>
      </w:r>
      <w:proofErr w:type="spellStart"/>
      <w:r w:rsidRPr="009E62CB">
        <w:t>мирянским</w:t>
      </w:r>
      <w:proofErr w:type="spellEnd"/>
      <w:r w:rsidRPr="009E62CB">
        <w:t xml:space="preserve"> чином» (убраны все элементы, совершаемые священником).</w:t>
      </w:r>
    </w:p>
    <w:p w14:paraId="16A6B96E" w14:textId="3F60161C" w:rsidR="00CC6E79" w:rsidRPr="009E62CB" w:rsidRDefault="00172D97" w:rsidP="009E62CB">
      <w:pPr>
        <w:pStyle w:val="1"/>
        <w:shd w:val="clear" w:color="auto" w:fill="auto"/>
        <w:ind w:firstLine="709"/>
        <w:contextualSpacing/>
        <w:jc w:val="both"/>
      </w:pPr>
      <w:r w:rsidRPr="009E62CB">
        <w:rPr>
          <w:i/>
          <w:iCs/>
        </w:rPr>
        <w:t>Поведение в храме.</w:t>
      </w:r>
      <w:r w:rsidRPr="009E62CB">
        <w:t xml:space="preserve"> Верующие при входе в храм должны совершить </w:t>
      </w:r>
      <w:proofErr w:type="spellStart"/>
      <w:r w:rsidRPr="009E62CB">
        <w:t>семипоклонный</w:t>
      </w:r>
      <w:proofErr w:type="spellEnd"/>
      <w:r w:rsidRPr="009E62CB">
        <w:t xml:space="preserve"> «начал» (приходные поклоны)</w:t>
      </w:r>
      <w:r w:rsidRPr="009E62CB">
        <w:t>, встать на определенное место и находиться там до конца службы. При этом традиционно мужчины стоят в правой половине храма, женщины - в левой. Находясь в храме, верующие должны стоять прямо, держа ноги вместе, а не расставленными в стороны. Поклоны молящи</w:t>
      </w:r>
      <w:r w:rsidRPr="009E62CB">
        <w:t>еся совершают одновременно, в положенные по Уставу моменты службы. При земных поклонах используются подручники, чтобы руки оставались чистыми. Ко кресту подходят сначала священнослужители, затем причащавшиеся в этот день, потом мужчины, после них - женщины</w:t>
      </w:r>
      <w:r w:rsidRPr="009E62CB">
        <w:t xml:space="preserve">. В старообрядческом храме верующим нельзя стоять на коленях, целовать любую икону, какую захочется, а только за вечерней службой во время пения - величания молящиеся прикладываются к иконе того праздника или святого, служба которому совершается. Согласно </w:t>
      </w:r>
      <w:r w:rsidRPr="009E62CB">
        <w:t xml:space="preserve">традиции, принятой у старообрядцев, </w:t>
      </w:r>
      <w:r w:rsidRPr="009E62CB">
        <w:t>мужчина должен носить бороду, женщина - быть в платке не только на богослужении, но и за пределами храма. Приветствуется ношение традиционной русской одежды и в целом - сохранение древнерусского семейного и бытового ук</w:t>
      </w:r>
      <w:r w:rsidRPr="009E62CB">
        <w:t>лада.</w:t>
      </w:r>
    </w:p>
    <w:p w14:paraId="15245D52" w14:textId="77777777" w:rsidR="00CC6E79" w:rsidRPr="009E62CB" w:rsidRDefault="00172D97" w:rsidP="009E62CB">
      <w:pPr>
        <w:pStyle w:val="1"/>
        <w:shd w:val="clear" w:color="auto" w:fill="auto"/>
        <w:ind w:firstLine="709"/>
        <w:contextualSpacing/>
        <w:jc w:val="both"/>
      </w:pPr>
      <w:r w:rsidRPr="009E62CB">
        <w:t>Гости храма должны быть в подобающей одежде: женщины с покрытой платком головой, в одежде с длинными рукавами и в юбке ниже колен, мужчины - в брюках и рубашке с длинными рукавами. В храме не разрешается прикладываться к иконам и другим святыням.</w:t>
      </w:r>
    </w:p>
    <w:p w14:paraId="2F1CDAA6" w14:textId="77777777" w:rsidR="00CC6E79" w:rsidRPr="009E62CB" w:rsidRDefault="00172D97" w:rsidP="009E62CB">
      <w:pPr>
        <w:pStyle w:val="1"/>
        <w:shd w:val="clear" w:color="auto" w:fill="auto"/>
        <w:ind w:firstLine="709"/>
        <w:contextualSpacing/>
        <w:jc w:val="both"/>
      </w:pPr>
      <w:r w:rsidRPr="009E62CB">
        <w:rPr>
          <w:i/>
          <w:iCs/>
        </w:rPr>
        <w:t>Важ</w:t>
      </w:r>
      <w:r w:rsidRPr="009E62CB">
        <w:rPr>
          <w:i/>
          <w:iCs/>
        </w:rPr>
        <w:t>ное уточнение</w:t>
      </w:r>
      <w:r w:rsidRPr="009E62CB">
        <w:t>. На Поместном соборе 1971 года Русская православная церковь сняла анафемы со старообрядцев, заявив «об упразднении клятв Московского собора 1656 года и Московского собора 1667 года, наложенных ими клятв на старые русские обряды и на придержив</w:t>
      </w:r>
      <w:r w:rsidRPr="009E62CB">
        <w:t xml:space="preserve">ающихся их православно верующих христиан, и считать эти клятвы яко не бывшие». Решение собора открыло возможность для воссоединения двух церквей. Однако воссоединения церквей пока не произошло и, судя по всему, не скоро произойдет. Ни РПЦ, ни </w:t>
      </w:r>
      <w:r w:rsidRPr="009E62CB">
        <w:lastRenderedPageBreak/>
        <w:t>старообрядчес</w:t>
      </w:r>
      <w:r w:rsidRPr="009E62CB">
        <w:t>кие церкви (</w:t>
      </w:r>
      <w:proofErr w:type="spellStart"/>
      <w:r w:rsidRPr="009E62CB">
        <w:t>поповцы</w:t>
      </w:r>
      <w:proofErr w:type="spellEnd"/>
      <w:r w:rsidRPr="009E62CB">
        <w:t xml:space="preserve"> и беспоповцы по разным основаниям) не признают церковной иерархии друг друга. Однако это сделало возможным для части старообрядцев (так называемых «единоверцев», воссоединившихся с РПЦ) участия в богослужениях, проводимых Русской Правос</w:t>
      </w:r>
      <w:r w:rsidRPr="009E62CB">
        <w:t>лавной церковью. При этом старообрядческие церкви занимают более принципиальную позицию, не допуская представителей «</w:t>
      </w:r>
      <w:proofErr w:type="spellStart"/>
      <w:r w:rsidRPr="009E62CB">
        <w:t>никоновской</w:t>
      </w:r>
      <w:proofErr w:type="spellEnd"/>
      <w:r w:rsidRPr="009E62CB">
        <w:t>» церкви к участию в богослужениях.</w:t>
      </w:r>
    </w:p>
    <w:p w14:paraId="00FCCD34" w14:textId="77777777" w:rsidR="00CC6E79" w:rsidRPr="009E62CB" w:rsidRDefault="00172D97" w:rsidP="009E62CB">
      <w:pPr>
        <w:pStyle w:val="1"/>
        <w:shd w:val="clear" w:color="auto" w:fill="auto"/>
        <w:ind w:firstLine="709"/>
        <w:contextualSpacing/>
        <w:jc w:val="both"/>
      </w:pPr>
      <w:r w:rsidRPr="009E62CB">
        <w:t xml:space="preserve">История </w:t>
      </w:r>
      <w:r w:rsidRPr="009E62CB">
        <w:rPr>
          <w:b/>
          <w:bCs/>
        </w:rPr>
        <w:t xml:space="preserve">католицизма </w:t>
      </w:r>
      <w:r w:rsidRPr="009E62CB">
        <w:t xml:space="preserve">(лат. </w:t>
      </w:r>
      <w:proofErr w:type="spellStart"/>
      <w:r w:rsidRPr="009E62CB">
        <w:rPr>
          <w:lang w:val="en-US" w:eastAsia="en-US" w:bidi="en-US"/>
        </w:rPr>
        <w:t>catholicismus</w:t>
      </w:r>
      <w:proofErr w:type="spellEnd"/>
      <w:r w:rsidRPr="009E62CB">
        <w:rPr>
          <w:lang w:eastAsia="en-US" w:bidi="en-US"/>
        </w:rPr>
        <w:t xml:space="preserve"> </w:t>
      </w:r>
      <w:r w:rsidRPr="009E62CB">
        <w:t xml:space="preserve">от греч. «всеобщий», «вселенский») напрямую связана с православием, с которым оно тесно сосуществовало в качестве единой религии в течение нескольких веков - с </w:t>
      </w:r>
      <w:r w:rsidRPr="009E62CB">
        <w:rPr>
          <w:lang w:val="en-US" w:eastAsia="en-US" w:bidi="en-US"/>
        </w:rPr>
        <w:t>IV</w:t>
      </w:r>
      <w:r w:rsidRPr="009E62CB">
        <w:rPr>
          <w:lang w:eastAsia="en-US" w:bidi="en-US"/>
        </w:rPr>
        <w:t xml:space="preserve"> </w:t>
      </w:r>
      <w:r w:rsidRPr="009E62CB">
        <w:t xml:space="preserve">по середину </w:t>
      </w:r>
      <w:r w:rsidRPr="009E62CB">
        <w:rPr>
          <w:lang w:val="en-US" w:eastAsia="en-US" w:bidi="en-US"/>
        </w:rPr>
        <w:t>XI</w:t>
      </w:r>
      <w:r w:rsidRPr="009E62CB">
        <w:rPr>
          <w:lang w:eastAsia="en-US" w:bidi="en-US"/>
        </w:rPr>
        <w:t xml:space="preserve"> </w:t>
      </w:r>
      <w:r w:rsidRPr="009E62CB">
        <w:t>вв., и превратившуюся в ее духовного и идеологического оппонента в течение дал</w:t>
      </w:r>
      <w:r w:rsidRPr="009E62CB">
        <w:t xml:space="preserve">ьнейшей истории христианской церкви. Взаимная епитимья, наложенная римским папой Львом </w:t>
      </w:r>
      <w:r w:rsidRPr="009E62CB">
        <w:rPr>
          <w:lang w:val="en-US" w:eastAsia="en-US" w:bidi="en-US"/>
        </w:rPr>
        <w:t>IX</w:t>
      </w:r>
      <w:r w:rsidRPr="009E62CB">
        <w:rPr>
          <w:lang w:eastAsia="en-US" w:bidi="en-US"/>
        </w:rPr>
        <w:t xml:space="preserve"> </w:t>
      </w:r>
      <w:r w:rsidRPr="009E62CB">
        <w:t xml:space="preserve">и константинопольским патриархом </w:t>
      </w:r>
      <w:proofErr w:type="spellStart"/>
      <w:r w:rsidRPr="009E62CB">
        <w:t>Керуларием</w:t>
      </w:r>
      <w:proofErr w:type="spellEnd"/>
      <w:r w:rsidRPr="009E62CB">
        <w:t xml:space="preserve"> в 1054 году, была снята только в 1965 году. 12 февраля 2016 года состоялась личная встреча патриарха Кирилла и папы римско</w:t>
      </w:r>
      <w:r w:rsidRPr="009E62CB">
        <w:t>го Франциска, что стало важным событием в жизни обеих конфессий.</w:t>
      </w:r>
    </w:p>
    <w:p w14:paraId="7D58EE85"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 xml:space="preserve">Контакты русских правителей и населения с представителями западного христианства (католицизма) начались еще в период Древнерусского государства. Об интенсивности этого общения свидетельствуют древнейшие архитектурные памятники построенный в </w:t>
      </w:r>
      <w:r w:rsidRPr="009E62CB">
        <w:rPr>
          <w:sz w:val="28"/>
          <w:szCs w:val="28"/>
          <w:lang w:val="en-US" w:eastAsia="en-US" w:bidi="en-US"/>
        </w:rPr>
        <w:t>XI</w:t>
      </w:r>
      <w:r w:rsidRPr="009E62CB">
        <w:rPr>
          <w:sz w:val="28"/>
          <w:szCs w:val="28"/>
          <w:lang w:eastAsia="en-US" w:bidi="en-US"/>
        </w:rPr>
        <w:t>—</w:t>
      </w:r>
      <w:r w:rsidRPr="009E62CB">
        <w:rPr>
          <w:sz w:val="28"/>
          <w:szCs w:val="28"/>
          <w:lang w:val="en-US" w:eastAsia="en-US" w:bidi="en-US"/>
        </w:rPr>
        <w:t>XII</w:t>
      </w:r>
      <w:r w:rsidRPr="009E62CB">
        <w:rPr>
          <w:sz w:val="28"/>
          <w:szCs w:val="28"/>
          <w:lang w:eastAsia="en-US" w:bidi="en-US"/>
        </w:rPr>
        <w:t xml:space="preserve"> </w:t>
      </w:r>
      <w:r w:rsidRPr="009E62CB">
        <w:rPr>
          <w:sz w:val="28"/>
          <w:szCs w:val="28"/>
        </w:rPr>
        <w:t>вв. в Ве</w:t>
      </w:r>
      <w:r w:rsidRPr="009E62CB">
        <w:rPr>
          <w:sz w:val="28"/>
          <w:szCs w:val="28"/>
        </w:rPr>
        <w:t xml:space="preserve">ликом </w:t>
      </w:r>
      <w:proofErr w:type="spellStart"/>
      <w:r w:rsidRPr="009E62CB">
        <w:rPr>
          <w:sz w:val="28"/>
          <w:szCs w:val="28"/>
        </w:rPr>
        <w:t>Новогорде</w:t>
      </w:r>
      <w:proofErr w:type="spellEnd"/>
      <w:r w:rsidRPr="009E62CB">
        <w:rPr>
          <w:sz w:val="28"/>
          <w:szCs w:val="28"/>
        </w:rPr>
        <w:t xml:space="preserve"> католический храм святого Олафа, построенный купцами с Готланда храм в Ладоге, церковь Святой Марии в городе Киеве (</w:t>
      </w:r>
      <w:proofErr w:type="spellStart"/>
      <w:r w:rsidRPr="009E62CB">
        <w:rPr>
          <w:sz w:val="28"/>
          <w:szCs w:val="28"/>
        </w:rPr>
        <w:t>ок</w:t>
      </w:r>
      <w:proofErr w:type="spellEnd"/>
      <w:r w:rsidRPr="009E62CB">
        <w:rPr>
          <w:sz w:val="28"/>
          <w:szCs w:val="28"/>
        </w:rPr>
        <w:t>. 1220) и др. Принадлежность к двум находящимся в духовном противостоянии христианским направлениям накладывала сильный от</w:t>
      </w:r>
      <w:r w:rsidRPr="009E62CB">
        <w:rPr>
          <w:sz w:val="28"/>
          <w:szCs w:val="28"/>
        </w:rPr>
        <w:t>печаток на отношения между Русью и ее западными соседями. Напряженность возникала в силу неоднократных попыток со стороны Рима распространить влияние католической церкви на русские земли. Неприязненное отношение к католицизму в русском обществе достигло ап</w:t>
      </w:r>
      <w:r w:rsidRPr="009E62CB">
        <w:rPr>
          <w:sz w:val="28"/>
          <w:szCs w:val="28"/>
        </w:rPr>
        <w:t>огея после вмешательства польских магнатов в период Смуты в начале XVII века, сопровождавшейся попыткой посадить на престол Русского царства польского королевича Владислава IV.</w:t>
      </w:r>
    </w:p>
    <w:p w14:paraId="57C37215"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 xml:space="preserve">В конце </w:t>
      </w:r>
      <w:r w:rsidRPr="009E62CB">
        <w:rPr>
          <w:sz w:val="28"/>
          <w:szCs w:val="28"/>
          <w:lang w:val="en-US" w:eastAsia="en-US" w:bidi="en-US"/>
        </w:rPr>
        <w:t>XVI</w:t>
      </w:r>
      <w:r w:rsidRPr="009E62CB">
        <w:rPr>
          <w:sz w:val="28"/>
          <w:szCs w:val="28"/>
          <w:lang w:eastAsia="en-US" w:bidi="en-US"/>
        </w:rPr>
        <w:t xml:space="preserve"> </w:t>
      </w:r>
      <w:r w:rsidRPr="009E62CB">
        <w:rPr>
          <w:sz w:val="28"/>
          <w:szCs w:val="28"/>
        </w:rPr>
        <w:t>века началась история так называемых униатских церквей</w:t>
      </w:r>
      <w:r w:rsidRPr="009E62CB">
        <w:rPr>
          <w:sz w:val="28"/>
          <w:szCs w:val="28"/>
          <w:vertAlign w:val="superscript"/>
        </w:rPr>
        <w:footnoteReference w:id="8"/>
      </w:r>
      <w:r w:rsidRPr="009E62CB">
        <w:rPr>
          <w:sz w:val="28"/>
          <w:szCs w:val="28"/>
        </w:rPr>
        <w:t>.</w:t>
      </w:r>
    </w:p>
    <w:p w14:paraId="7FFC681E"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Изменения</w:t>
      </w:r>
      <w:r w:rsidRPr="009E62CB">
        <w:rPr>
          <w:sz w:val="28"/>
          <w:szCs w:val="28"/>
        </w:rPr>
        <w:t xml:space="preserve"> в отношении властей к католичеству заметны в конце </w:t>
      </w:r>
      <w:r w:rsidRPr="009E62CB">
        <w:rPr>
          <w:sz w:val="28"/>
          <w:szCs w:val="28"/>
          <w:lang w:val="en-US" w:eastAsia="en-US" w:bidi="en-US"/>
        </w:rPr>
        <w:t>XVII</w:t>
      </w:r>
      <w:r w:rsidRPr="009E62CB">
        <w:rPr>
          <w:sz w:val="28"/>
          <w:szCs w:val="28"/>
          <w:lang w:eastAsia="en-US" w:bidi="en-US"/>
        </w:rPr>
        <w:t xml:space="preserve"> </w:t>
      </w:r>
      <w:r w:rsidRPr="009E62CB">
        <w:rPr>
          <w:sz w:val="28"/>
          <w:szCs w:val="28"/>
        </w:rPr>
        <w:t xml:space="preserve">века. Так, в период регентства царевны Софьи в Москве была организована миссия ордена иезуитов, открывших школу, где обучались как иностранные, так и русские дети, включая большое число детей знати. </w:t>
      </w:r>
      <w:r w:rsidRPr="009E62CB">
        <w:rPr>
          <w:sz w:val="28"/>
          <w:szCs w:val="28"/>
        </w:rPr>
        <w:t xml:space="preserve">Политику благожелательного отношения к католикам продолжил Петр I, при котором стали активно приглашаться в страну иностранные специалисты. Для них </w:t>
      </w:r>
      <w:r w:rsidRPr="009E62CB">
        <w:rPr>
          <w:sz w:val="28"/>
          <w:szCs w:val="28"/>
        </w:rPr>
        <w:lastRenderedPageBreak/>
        <w:t>строились католические церкви и монастыри.</w:t>
      </w:r>
    </w:p>
    <w:p w14:paraId="11333499"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Число католиков в Российской империи росло не только за счёт жите</w:t>
      </w:r>
      <w:r w:rsidRPr="009E62CB">
        <w:rPr>
          <w:sz w:val="28"/>
          <w:szCs w:val="28"/>
        </w:rPr>
        <w:t>лей присоединённых к России территорий, но и за счёт европейских переселенцев в Россию, главным образом, немцев, которые переселялись, в основном, в районе Поволжья. Чтобы поощрить процесс переселения европейцев в Россию, императрица Екатерина II в 1763 го</w:t>
      </w:r>
      <w:r w:rsidRPr="009E62CB">
        <w:rPr>
          <w:sz w:val="28"/>
          <w:szCs w:val="28"/>
        </w:rPr>
        <w:t>ду издала манифест «О дозволении всем иностранцам, в Россию въезжающим, поселятся в которых губерниях они пожелают и о дарованных им правах», в котором гарантировала переселенцам свободу вероисповедания, в том числе и католического. В 1773 году была создан</w:t>
      </w:r>
      <w:r w:rsidRPr="009E62CB">
        <w:rPr>
          <w:sz w:val="28"/>
          <w:szCs w:val="28"/>
        </w:rPr>
        <w:t>а для католиков Могилевская епархия, в 1783 году реорганизованная в архиепархию.</w:t>
      </w:r>
    </w:p>
    <w:p w14:paraId="7475820F"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При Александре I для государственного контроля за деятельностью католической церкви на территории России была учреждена по аналогии со Святейшим Синодом Римско- католическая д</w:t>
      </w:r>
      <w:r w:rsidRPr="009E62CB">
        <w:rPr>
          <w:sz w:val="28"/>
          <w:szCs w:val="28"/>
        </w:rPr>
        <w:t>уховная коллегия.</w:t>
      </w:r>
    </w:p>
    <w:p w14:paraId="5B0B674B"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 xml:space="preserve">После подавления в период правления Николая I Польского восстания (1830-1831 гг.), многие поляки, литовцы и белорусы были высланы в Сибирь и другие удалённые регионы России. Образовавшиеся католические диаспоры в русских городах получали </w:t>
      </w:r>
      <w:r w:rsidRPr="009E62CB">
        <w:rPr>
          <w:sz w:val="28"/>
          <w:szCs w:val="28"/>
        </w:rPr>
        <w:t>право на возведение католических храмов. Во второй половине XIX - начале XX века было построено большинство католических церквей на территории России. Из-за того, что ядром католических общин были, как правило, польские ссыльные, эти храмы зачастую называл</w:t>
      </w:r>
      <w:r w:rsidRPr="009E62CB">
        <w:rPr>
          <w:sz w:val="28"/>
          <w:szCs w:val="28"/>
        </w:rPr>
        <w:t>и «польскими костёлами».</w:t>
      </w:r>
    </w:p>
    <w:p w14:paraId="5F868D2C"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После революции начались гонения на католическую церковь, арестованы католические священники.</w:t>
      </w:r>
    </w:p>
    <w:p w14:paraId="47E2C486" w14:textId="0A329825" w:rsidR="00CC6E79" w:rsidRPr="009E62CB" w:rsidRDefault="00172D97" w:rsidP="009E62CB">
      <w:pPr>
        <w:pStyle w:val="24"/>
        <w:shd w:val="clear" w:color="auto" w:fill="auto"/>
        <w:ind w:firstLine="709"/>
        <w:contextualSpacing/>
        <w:jc w:val="both"/>
        <w:rPr>
          <w:sz w:val="28"/>
          <w:szCs w:val="28"/>
        </w:rPr>
      </w:pPr>
      <w:r w:rsidRPr="009E62CB">
        <w:rPr>
          <w:sz w:val="28"/>
          <w:szCs w:val="28"/>
        </w:rPr>
        <w:t>В 1939-1940 годах в состав СССР вошли территории со значительным католическим населением - Западная Украина, Западная Белоруссия, Литва и</w:t>
      </w:r>
      <w:r w:rsidRPr="009E62CB">
        <w:rPr>
          <w:sz w:val="28"/>
          <w:szCs w:val="28"/>
        </w:rPr>
        <w:t xml:space="preserve"> Латвия. В 1945 году, после того как Южный </w:t>
      </w:r>
      <w:proofErr w:type="spellStart"/>
      <w:r w:rsidRPr="009E62CB">
        <w:rPr>
          <w:sz w:val="28"/>
          <w:szCs w:val="28"/>
        </w:rPr>
        <w:t>Сахалит</w:t>
      </w:r>
      <w:proofErr w:type="spellEnd"/>
      <w:r w:rsidRPr="009E62CB">
        <w:rPr>
          <w:sz w:val="28"/>
          <w:szCs w:val="28"/>
        </w:rPr>
        <w:t xml:space="preserve"> стал, там были закрыты все католические храмы. Католические священники выехали в Японию </w:t>
      </w:r>
      <w:r w:rsidR="00AE512F" w:rsidRPr="009E62CB">
        <w:rPr>
          <w:sz w:val="28"/>
          <w:szCs w:val="28"/>
        </w:rPr>
        <w:t>вместе с большей частью</w:t>
      </w:r>
      <w:r w:rsidRPr="009E62CB">
        <w:rPr>
          <w:sz w:val="28"/>
          <w:szCs w:val="28"/>
        </w:rPr>
        <w:t xml:space="preserve"> паствы или в Польшу.</w:t>
      </w:r>
    </w:p>
    <w:p w14:paraId="619A25F7"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 xml:space="preserve">В послевоенное время в Литве и Латвии также было </w:t>
      </w:r>
      <w:r w:rsidRPr="009E62CB">
        <w:rPr>
          <w:sz w:val="28"/>
          <w:szCs w:val="28"/>
        </w:rPr>
        <w:t>репрессировано большое количество священников, закрыто значительное количество храмов, предпринимались попытки уничтожения религиозных святынь. Однако в этих республиках Католическая церковь сохранила, в отличие от РСФСР, возможность функционирования. В по</w:t>
      </w:r>
      <w:r w:rsidRPr="009E62CB">
        <w:rPr>
          <w:sz w:val="28"/>
          <w:szCs w:val="28"/>
        </w:rPr>
        <w:t>слевоенное время в СССР действовали только две католические семинарии — Рижская и Каунасская.</w:t>
      </w:r>
    </w:p>
    <w:p w14:paraId="71AF5409"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С начала 90-ых годов прошлого века, Католическая церковь получила возможность нормального функционирования в России. В ходе визита М. Горбачева в Ватикан 1 декабр</w:t>
      </w:r>
      <w:r w:rsidRPr="009E62CB">
        <w:rPr>
          <w:sz w:val="28"/>
          <w:szCs w:val="28"/>
        </w:rPr>
        <w:t>я 1989 года была достигнута договорённость об установлении дипотношений между СССР и Святым Престолом. Дипломатические отношения на уровне постоянных представительств между Святым Престолом и Россией были установлены в январе 1992 года, в декабре 2009 года</w:t>
      </w:r>
      <w:r w:rsidRPr="009E62CB">
        <w:rPr>
          <w:sz w:val="28"/>
          <w:szCs w:val="28"/>
        </w:rPr>
        <w:t xml:space="preserve"> повышены до уровня посольств. В 1991 году была создана Апостольская </w:t>
      </w:r>
      <w:proofErr w:type="spellStart"/>
      <w:r w:rsidRPr="009E62CB">
        <w:rPr>
          <w:sz w:val="28"/>
          <w:szCs w:val="28"/>
        </w:rPr>
        <w:t>администратура</w:t>
      </w:r>
      <w:proofErr w:type="spellEnd"/>
      <w:r w:rsidRPr="009E62CB">
        <w:rPr>
          <w:sz w:val="28"/>
          <w:szCs w:val="28"/>
        </w:rPr>
        <w:t xml:space="preserve"> для католиков латинского обряда Европейской России, которая в 2022 году была преобразована в архиепархию.</w:t>
      </w:r>
    </w:p>
    <w:p w14:paraId="6E37DF45" w14:textId="77777777" w:rsidR="00CC6E79" w:rsidRPr="009E62CB" w:rsidRDefault="00172D97" w:rsidP="009E62CB">
      <w:pPr>
        <w:pStyle w:val="1"/>
        <w:shd w:val="clear" w:color="auto" w:fill="auto"/>
        <w:ind w:firstLine="709"/>
        <w:contextualSpacing/>
        <w:jc w:val="both"/>
      </w:pPr>
      <w:r w:rsidRPr="009E62CB">
        <w:rPr>
          <w:i/>
          <w:iCs/>
        </w:rPr>
        <w:t>Организационная структура.</w:t>
      </w:r>
      <w:r w:rsidRPr="009E62CB">
        <w:t xml:space="preserve"> Главой Католической церкви является </w:t>
      </w:r>
      <w:r w:rsidRPr="009E62CB">
        <w:lastRenderedPageBreak/>
        <w:t>Рим</w:t>
      </w:r>
      <w:r w:rsidRPr="009E62CB">
        <w:t>ский папа, избираемый конклавом - собранием кардиналов (священнослужителей высшего ранга). Важную роль в жизни католической церкви играют церковные соборы, но их решения также утверждаются Римской папой.</w:t>
      </w:r>
    </w:p>
    <w:p w14:paraId="707D3999" w14:textId="77777777" w:rsidR="00CC6E79" w:rsidRPr="009E62CB" w:rsidRDefault="00172D97" w:rsidP="009E62CB">
      <w:pPr>
        <w:pStyle w:val="1"/>
        <w:shd w:val="clear" w:color="auto" w:fill="auto"/>
        <w:ind w:firstLine="709"/>
        <w:contextualSpacing/>
        <w:jc w:val="both"/>
      </w:pPr>
      <w:r w:rsidRPr="009E62CB">
        <w:t>Церковная иерархия выглядит следующим образом: Римск</w:t>
      </w:r>
      <w:r w:rsidRPr="009E62CB">
        <w:t>ий папа - кардиналы - священники - дьяконы</w:t>
      </w:r>
      <w:r w:rsidRPr="009E62CB">
        <w:rPr>
          <w:vertAlign w:val="superscript"/>
        </w:rPr>
        <w:footnoteReference w:id="9"/>
      </w:r>
      <w:r w:rsidRPr="009E62CB">
        <w:t>. Важную роль в католицизме играют ордена - церковные объединения, имеющие свои цели и задачи, отраженные в уставе. Среди наиболее известных орденов, действующих на территории России, - упоминаемый выше орден иез</w:t>
      </w:r>
      <w:r w:rsidRPr="009E62CB">
        <w:t>уитов.</w:t>
      </w:r>
    </w:p>
    <w:p w14:paraId="0F179334" w14:textId="77777777" w:rsidR="00CC6E79" w:rsidRPr="009E62CB" w:rsidRDefault="00172D97" w:rsidP="009E62CB">
      <w:pPr>
        <w:pStyle w:val="1"/>
        <w:shd w:val="clear" w:color="auto" w:fill="auto"/>
        <w:ind w:firstLine="709"/>
        <w:contextualSpacing/>
        <w:jc w:val="both"/>
      </w:pPr>
      <w:r w:rsidRPr="009E62CB">
        <w:t>На территории современной России организованы четыре епархии, вместе составляющие митрополию: Архиепархия Матери Божией в Москве, Епархия Святого Иосифа в Иркутске, Преображенская епархия в Новосибирске, Епархия Святого Климента в Саратове. Каждая и</w:t>
      </w:r>
      <w:r w:rsidRPr="009E62CB">
        <w:t>з четырех епархий возглавляется епископом. Архиепископы объединены в особый коллегиальный орган - Конференцию католических епископов России.</w:t>
      </w:r>
    </w:p>
    <w:p w14:paraId="1676E5AB" w14:textId="77777777" w:rsidR="00CC6E79" w:rsidRPr="009E62CB" w:rsidRDefault="00172D97" w:rsidP="009E62CB">
      <w:pPr>
        <w:pStyle w:val="1"/>
        <w:shd w:val="clear" w:color="auto" w:fill="auto"/>
        <w:ind w:firstLine="709"/>
        <w:contextualSpacing/>
        <w:jc w:val="both"/>
      </w:pPr>
      <w:r w:rsidRPr="009E62CB">
        <w:t>Всю митрополию, охватывающую территорию Российской Федерации, возглавляет Архиепископ-митрополит. В настоящий момен</w:t>
      </w:r>
      <w:r w:rsidRPr="009E62CB">
        <w:t xml:space="preserve">т главой российских католиков является архиепископ-митрополит Римско-католической Архиепархии Божией Матери в Москве Павел (Паоло) </w:t>
      </w:r>
      <w:proofErr w:type="spellStart"/>
      <w:r w:rsidRPr="009E62CB">
        <w:t>Пецци</w:t>
      </w:r>
      <w:proofErr w:type="spellEnd"/>
      <w:r w:rsidRPr="009E62CB">
        <w:t>.</w:t>
      </w:r>
    </w:p>
    <w:p w14:paraId="6A55984D" w14:textId="77777777" w:rsidR="00CC6E79" w:rsidRPr="009E62CB" w:rsidRDefault="00172D97" w:rsidP="009E62CB">
      <w:pPr>
        <w:pStyle w:val="1"/>
        <w:shd w:val="clear" w:color="auto" w:fill="auto"/>
        <w:ind w:firstLine="709"/>
        <w:contextualSpacing/>
        <w:jc w:val="both"/>
      </w:pPr>
      <w:r w:rsidRPr="009E62CB">
        <w:t>Важную роль в управлении католической церковью в стране также играют представители Римского папы - папский нунций (дип</w:t>
      </w:r>
      <w:r w:rsidRPr="009E62CB">
        <w:t>ломатический представитель, посол Ватикана) и папский легат - личный представитель, назначаемый на определенный срок.</w:t>
      </w:r>
    </w:p>
    <w:p w14:paraId="70C0B13D" w14:textId="77777777" w:rsidR="00CC6E79" w:rsidRPr="009E62CB" w:rsidRDefault="00172D97" w:rsidP="009E62CB">
      <w:pPr>
        <w:pStyle w:val="1"/>
        <w:shd w:val="clear" w:color="auto" w:fill="auto"/>
        <w:ind w:firstLine="709"/>
        <w:contextualSpacing/>
        <w:jc w:val="both"/>
      </w:pPr>
      <w:r w:rsidRPr="009E62CB">
        <w:rPr>
          <w:i/>
          <w:iCs/>
        </w:rPr>
        <w:t>Вероучение</w:t>
      </w:r>
      <w:r w:rsidRPr="009E62CB">
        <w:t>. Основным источником вероучения, как и во всех христианских конфессиях, является Библия. При этом католики, как и православные,</w:t>
      </w:r>
      <w:r w:rsidRPr="009E62CB">
        <w:t xml:space="preserve"> признают не только авторитет Священного Писания, но и Священного Предания, к которому относятся, в том числе, постановления первых семи Вселенский соборов. Признают три Символа веры: апостольский (по преданию составленный апостолами), афанасьевский (комме</w:t>
      </w:r>
      <w:r w:rsidRPr="009E62CB">
        <w:t xml:space="preserve">нтарий к апостольскому), Никео-Цареградский (с существенным дополнением в его текст выражения </w:t>
      </w:r>
      <w:r w:rsidRPr="009E62CB">
        <w:rPr>
          <w:lang w:val="en-US" w:eastAsia="en-US" w:bidi="en-US"/>
        </w:rPr>
        <w:t>Filioque</w:t>
      </w:r>
      <w:r w:rsidRPr="009E62CB">
        <w:rPr>
          <w:lang w:eastAsia="en-US" w:bidi="en-US"/>
        </w:rPr>
        <w:t xml:space="preserve">, </w:t>
      </w:r>
      <w:r w:rsidRPr="009E62CB">
        <w:t xml:space="preserve">которое с латинского языка переводится «и от Сына». Имеется в виду догматическое признание </w:t>
      </w:r>
      <w:proofErr w:type="spellStart"/>
      <w:r w:rsidRPr="009E62CB">
        <w:t>исхождения</w:t>
      </w:r>
      <w:proofErr w:type="spellEnd"/>
      <w:r w:rsidRPr="009E62CB">
        <w:t xml:space="preserve"> Святого Духа не только от Бога Отца, но и от Бога </w:t>
      </w:r>
      <w:r w:rsidRPr="009E62CB">
        <w:t>Сына. Именно это дополнение в текст Символа веры послужило поводом для окончательного разрыва отношений между Константинополем и Римом).</w:t>
      </w:r>
    </w:p>
    <w:p w14:paraId="2B5C6740" w14:textId="77777777" w:rsidR="00CC6E79" w:rsidRPr="009E62CB" w:rsidRDefault="00172D97" w:rsidP="009E62CB">
      <w:pPr>
        <w:pStyle w:val="1"/>
        <w:shd w:val="clear" w:color="auto" w:fill="auto"/>
        <w:ind w:firstLine="709"/>
        <w:contextualSpacing/>
        <w:jc w:val="both"/>
      </w:pPr>
      <w:r w:rsidRPr="009E62CB">
        <w:rPr>
          <w:i/>
          <w:iCs/>
        </w:rPr>
        <w:t>Особенности.</w:t>
      </w:r>
      <w:r w:rsidRPr="009E62CB">
        <w:t xml:space="preserve"> Важной особенностью католицизма является признание не только семи первых, но и последующих за ними еще чет</w:t>
      </w:r>
      <w:r w:rsidRPr="009E62CB">
        <w:t>ырнадцать вселенских соборов, на которых не присутствовали представители православных церквей, а также официальные послания главы церкви - Римского папы. Последний признаваемый католической церковью собор состоялся в 1962-1965 году - XXI Вселенский Собор К</w:t>
      </w:r>
      <w:r w:rsidRPr="009E62CB">
        <w:t xml:space="preserve">атолической Церкви, или </w:t>
      </w:r>
      <w:r w:rsidRPr="009E62CB">
        <w:rPr>
          <w:lang w:val="en-US" w:eastAsia="en-US" w:bidi="en-US"/>
        </w:rPr>
        <w:t>II</w:t>
      </w:r>
      <w:r w:rsidRPr="009E62CB">
        <w:rPr>
          <w:lang w:eastAsia="en-US" w:bidi="en-US"/>
        </w:rPr>
        <w:t xml:space="preserve"> </w:t>
      </w:r>
      <w:r w:rsidRPr="009E62CB">
        <w:t xml:space="preserve">Ватиканский собор. На этих </w:t>
      </w:r>
      <w:r w:rsidRPr="009E62CB">
        <w:lastRenderedPageBreak/>
        <w:t>соборах были закреплены догматические положения, не признаваемые православной церковью, а именно: догмат о непогрешимости Римского папы (провозглашен в 1870 году), догмат о непорочном зачатии Девы Марии</w:t>
      </w:r>
      <w:r w:rsidRPr="009E62CB">
        <w:t xml:space="preserve"> (провозглашен в 1854 году Пием </w:t>
      </w:r>
      <w:r w:rsidRPr="009E62CB">
        <w:rPr>
          <w:lang w:val="en-US" w:eastAsia="en-US" w:bidi="en-US"/>
        </w:rPr>
        <w:t>I</w:t>
      </w:r>
      <w:r w:rsidRPr="009E62CB">
        <w:rPr>
          <w:lang w:eastAsia="en-US" w:bidi="en-US"/>
        </w:rPr>
        <w:t xml:space="preserve">) </w:t>
      </w:r>
      <w:r w:rsidRPr="009E62CB">
        <w:t xml:space="preserve">и ее телесном вознесении (провозглашен в 1950 году Пием </w:t>
      </w:r>
      <w:r w:rsidRPr="009E62CB">
        <w:rPr>
          <w:lang w:val="en-US" w:eastAsia="en-US" w:bidi="en-US"/>
        </w:rPr>
        <w:t>XII</w:t>
      </w:r>
      <w:r w:rsidRPr="009E62CB">
        <w:rPr>
          <w:lang w:eastAsia="en-US" w:bidi="en-US"/>
        </w:rPr>
        <w:t xml:space="preserve">), </w:t>
      </w:r>
      <w:r w:rsidRPr="009E62CB">
        <w:t xml:space="preserve">учение о чистилище и </w:t>
      </w:r>
      <w:proofErr w:type="spellStart"/>
      <w:r w:rsidRPr="009E62CB">
        <w:t>сверхдолжных</w:t>
      </w:r>
      <w:proofErr w:type="spellEnd"/>
      <w:r w:rsidRPr="009E62CB">
        <w:t xml:space="preserve"> заслугах святых.</w:t>
      </w:r>
    </w:p>
    <w:p w14:paraId="12F1BFEB" w14:textId="77777777" w:rsidR="00CC6E79" w:rsidRPr="009E62CB" w:rsidRDefault="00172D97" w:rsidP="009E62CB">
      <w:pPr>
        <w:pStyle w:val="1"/>
        <w:shd w:val="clear" w:color="auto" w:fill="auto"/>
        <w:ind w:firstLine="709"/>
        <w:contextualSpacing/>
        <w:jc w:val="both"/>
      </w:pPr>
      <w:r w:rsidRPr="009E62CB">
        <w:rPr>
          <w:i/>
          <w:iCs/>
        </w:rPr>
        <w:t>Святыни и символы.</w:t>
      </w:r>
      <w:r w:rsidRPr="009E62CB">
        <w:t xml:space="preserve"> В жизни католика, как и любого христианина, важную роль играет символ креста. Крест с рас</w:t>
      </w:r>
      <w:r w:rsidRPr="009E62CB">
        <w:t>пятым на нем Христом присутствует в домах, школах, иных социальных и культурных учреждениях. Как и православные, католики признают в качестве важной части церковного ритуала крестное знамение. В отличие от православных, оно совершается слева направо.</w:t>
      </w:r>
    </w:p>
    <w:p w14:paraId="5F5C60A7" w14:textId="77777777" w:rsidR="00CC6E79" w:rsidRPr="009E62CB" w:rsidRDefault="00172D97" w:rsidP="009E62CB">
      <w:pPr>
        <w:pStyle w:val="1"/>
        <w:shd w:val="clear" w:color="auto" w:fill="auto"/>
        <w:ind w:firstLine="709"/>
        <w:contextualSpacing/>
        <w:jc w:val="both"/>
      </w:pPr>
      <w:r w:rsidRPr="009E62CB">
        <w:rPr>
          <w:i/>
          <w:iCs/>
        </w:rPr>
        <w:t>Богос</w:t>
      </w:r>
      <w:r w:rsidRPr="009E62CB">
        <w:rPr>
          <w:i/>
          <w:iCs/>
        </w:rPr>
        <w:t>лужение и обряды</w:t>
      </w:r>
      <w:r w:rsidRPr="009E62CB">
        <w:t xml:space="preserve">. В католичестве существует семь таинств, как и в православной церкви. Однако есть некоторые особенности в их проведении. Так, крещение совершается не через погружение в воду, а окропления. Первая исповедь и первое Причастие совершается по </w:t>
      </w:r>
      <w:r w:rsidRPr="009E62CB">
        <w:t>достижении ребенком 7-9 лет. Этому событию предшествует достаточно долгий (в течение примерно двух лет) период катехизации (обучения основам веры). Миропомазание (конфирмация - от лат. подтверждение) происходит примерно в 12-13 лет, т.е. в сознательном воз</w:t>
      </w:r>
      <w:r w:rsidRPr="009E62CB">
        <w:t xml:space="preserve">расте (у православных крещение и миропомазание происходит одновременно). В латинском обряде литургия совершается на пресном хлебе, в то время как в восточном - на квасном хлебе (соответственно: </w:t>
      </w:r>
      <w:proofErr w:type="spellStart"/>
      <w:r w:rsidRPr="009E62CB">
        <w:t>гостия</w:t>
      </w:r>
      <w:proofErr w:type="spellEnd"/>
      <w:r w:rsidRPr="009E62CB">
        <w:t xml:space="preserve"> и просфора).</w:t>
      </w:r>
    </w:p>
    <w:p w14:paraId="75F4CF0A" w14:textId="77777777" w:rsidR="00CC6E79" w:rsidRPr="009E62CB" w:rsidRDefault="00172D97" w:rsidP="009E62CB">
      <w:pPr>
        <w:pStyle w:val="1"/>
        <w:shd w:val="clear" w:color="auto" w:fill="auto"/>
        <w:ind w:firstLine="709"/>
        <w:contextualSpacing/>
        <w:jc w:val="both"/>
      </w:pPr>
      <w:r w:rsidRPr="009E62CB">
        <w:rPr>
          <w:i/>
          <w:iCs/>
        </w:rPr>
        <w:t>Поведение в храме.</w:t>
      </w:r>
      <w:r w:rsidRPr="009E62CB">
        <w:t xml:space="preserve"> Мужчины при входе в хра</w:t>
      </w:r>
      <w:r w:rsidRPr="009E62CB">
        <w:t>м обязательно должны снимать головные уборы, женщины могут входить в храм с непокрытой головой. Не существует также особых норм в одежде или использовании косметики. Появление в храме в шортах или чересчур открытой одежде не приветствуется, а в некоторых х</w:t>
      </w:r>
      <w:r w:rsidRPr="009E62CB">
        <w:t>рамах, в том числе в соборе Святого Петра в Ватикане, запрещено. При входе в храм располагается сосуд с освященной водой, или кропильница, в которую окунают пальцы правой руки и затем крестятся. В католических храмах распространены следующие приветствия: «</w:t>
      </w:r>
      <w:r w:rsidRPr="009E62CB">
        <w:t>Слава Иисусу Христу» - ответ: «Во веки веков, аминь»; «Благословим Господа» - «Благодарение Богу»; «Спаси, Господи» - «Во славу Божию»; «Бог в помощь» - «Спаси, Господи». Сразу же при входе в храм совершается коленопреклонение (правое колено) перед дарохра</w:t>
      </w:r>
      <w:r w:rsidRPr="009E62CB">
        <w:t>нительницей. И впоследствии, проходя мимо дарохранительницы, совершают коленопреклонение или хотя бы склоняют голову. Крестятся католики в отличном от православных, в другом порядке - сначала левое плечо, потом правое. Пальцы рук при крестном знамении не с</w:t>
      </w:r>
      <w:r w:rsidRPr="009E62CB">
        <w:t>кладывают, а крестятся полностью прямой ладонью, все пальцы сложены вместе. В храме стоят ряды молитвенных скамеек, а внизу - низеньких скамеечек (на них преклоняют колени во время богослужения).</w:t>
      </w:r>
    </w:p>
    <w:p w14:paraId="4BB7B3CF" w14:textId="77777777" w:rsidR="00CC6E79" w:rsidRPr="009E62CB" w:rsidRDefault="00172D97" w:rsidP="009E62CB">
      <w:pPr>
        <w:pStyle w:val="1"/>
        <w:shd w:val="clear" w:color="auto" w:fill="auto"/>
        <w:ind w:firstLine="709"/>
        <w:contextualSpacing/>
        <w:jc w:val="both"/>
      </w:pPr>
      <w:r w:rsidRPr="009E62CB">
        <w:rPr>
          <w:i/>
          <w:iCs/>
        </w:rPr>
        <w:t>Церковный календарь.</w:t>
      </w:r>
      <w:r w:rsidRPr="009E62CB">
        <w:t xml:space="preserve"> Главный праздником католиков является Рождество Христово, отмечаемое 25 декабря, и Пасха (исчисляется по григорианскому календарю в отличие от придерживающейся юлианского календаря православной церкви). Среди особых праздников, установленных католической </w:t>
      </w:r>
      <w:r w:rsidRPr="009E62CB">
        <w:t xml:space="preserve">церковью, - Непорочное Зачатие Пресвятой Девы Марии (8 декабря), Праздник Святейшего Сердца Иисуса (12-й день после Дня Святой Троицы), Непорочного </w:t>
      </w:r>
      <w:r w:rsidRPr="009E62CB">
        <w:lastRenderedPageBreak/>
        <w:t>Сердца Пресвятой Девы Марии (13-й день после Дня Святой Троицы), Тела и Крови Христова (первый четверг после</w:t>
      </w:r>
      <w:r w:rsidRPr="009E62CB">
        <w:t xml:space="preserve"> Дня Святой Троицы).</w:t>
      </w:r>
    </w:p>
    <w:p w14:paraId="6179EBBB" w14:textId="77777777" w:rsidR="00CC6E79" w:rsidRPr="009E62CB" w:rsidRDefault="00172D97" w:rsidP="009E62CB">
      <w:pPr>
        <w:pStyle w:val="1"/>
        <w:shd w:val="clear" w:color="auto" w:fill="auto"/>
        <w:ind w:firstLine="709"/>
        <w:contextualSpacing/>
        <w:jc w:val="both"/>
      </w:pPr>
      <w:r w:rsidRPr="009E62CB">
        <w:t>В католичестве два длительных поста - Рождественский и Великий.</w:t>
      </w:r>
    </w:p>
    <w:p w14:paraId="1D55557A" w14:textId="77777777" w:rsidR="00CC6E79" w:rsidRPr="009E62CB" w:rsidRDefault="00172D97" w:rsidP="009E62CB">
      <w:pPr>
        <w:pStyle w:val="1"/>
        <w:shd w:val="clear" w:color="auto" w:fill="auto"/>
        <w:ind w:firstLine="709"/>
        <w:contextualSpacing/>
        <w:jc w:val="both"/>
      </w:pPr>
      <w:r w:rsidRPr="009E62CB">
        <w:t xml:space="preserve">В католицизме существуют отличия в организации и проведении </w:t>
      </w:r>
      <w:r w:rsidRPr="009E62CB">
        <w:rPr>
          <w:i/>
          <w:iCs/>
        </w:rPr>
        <w:t>богослужений</w:t>
      </w:r>
      <w:r w:rsidRPr="009E62CB">
        <w:t xml:space="preserve">: алтарь не отделен иконостасом от центральной части храма; используется орган (в </w:t>
      </w:r>
      <w:r w:rsidRPr="009E62CB">
        <w:t>православии звучит только живой человеческий голос); используются скульптурные изображения Христа, Девы Марии, святых (в православии это не принято); принято присутствовать на службе, сидя на скамейках, установленных в храмах (в православных храмах принято</w:t>
      </w:r>
      <w:r w:rsidRPr="009E62CB">
        <w:t xml:space="preserve"> стоять).</w:t>
      </w:r>
    </w:p>
    <w:p w14:paraId="6DBCFC6A" w14:textId="77777777" w:rsidR="00CC6E79" w:rsidRPr="009E62CB" w:rsidRDefault="00172D97" w:rsidP="009E62CB">
      <w:pPr>
        <w:pStyle w:val="1"/>
        <w:shd w:val="clear" w:color="auto" w:fill="auto"/>
        <w:ind w:firstLine="709"/>
        <w:contextualSpacing/>
        <w:jc w:val="both"/>
      </w:pPr>
      <w:r w:rsidRPr="009E62CB">
        <w:rPr>
          <w:i/>
          <w:iCs/>
        </w:rPr>
        <w:t>Официальное обращение</w:t>
      </w:r>
      <w:r w:rsidRPr="009E62CB">
        <w:t>. К папскому нунцию - Ваше Высокопреосвященство; к архиепископу (епископу) - Ваше Преосвященство / Ваше Высокопреподобие; к священнику - Ваше Преподобие / Преподобный отец.</w:t>
      </w:r>
    </w:p>
    <w:p w14:paraId="062C5936" w14:textId="77777777" w:rsidR="00CC6E79" w:rsidRPr="009E62CB" w:rsidRDefault="00172D97" w:rsidP="009E62CB">
      <w:pPr>
        <w:pStyle w:val="1"/>
        <w:shd w:val="clear" w:color="auto" w:fill="auto"/>
        <w:ind w:firstLine="709"/>
        <w:contextualSpacing/>
        <w:jc w:val="both"/>
      </w:pPr>
      <w:r w:rsidRPr="009E62CB">
        <w:rPr>
          <w:b/>
          <w:bCs/>
        </w:rPr>
        <w:t xml:space="preserve">Протестантизм </w:t>
      </w:r>
      <w:r w:rsidRPr="009E62CB">
        <w:t>- второе по численности приверженцев и</w:t>
      </w:r>
      <w:r w:rsidRPr="009E62CB">
        <w:t xml:space="preserve"> третье, самое молодое, направление в христианстве.</w:t>
      </w:r>
    </w:p>
    <w:p w14:paraId="6E6712E7"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 xml:space="preserve">Направление оформилось в результате отделения части верующих от католической церкви в процессе так называемого реформаторского движения, охватившего Западную Европу в </w:t>
      </w:r>
      <w:r w:rsidRPr="009E62CB">
        <w:rPr>
          <w:sz w:val="28"/>
          <w:szCs w:val="28"/>
          <w:lang w:val="en-US" w:eastAsia="en-US" w:bidi="en-US"/>
        </w:rPr>
        <w:t>XVI</w:t>
      </w:r>
      <w:r w:rsidRPr="009E62CB">
        <w:rPr>
          <w:sz w:val="28"/>
          <w:szCs w:val="28"/>
          <w:lang w:eastAsia="en-US" w:bidi="en-US"/>
        </w:rPr>
        <w:t>-</w:t>
      </w:r>
      <w:r w:rsidRPr="009E62CB">
        <w:rPr>
          <w:sz w:val="28"/>
          <w:szCs w:val="28"/>
          <w:lang w:val="en-US" w:eastAsia="en-US" w:bidi="en-US"/>
        </w:rPr>
        <w:t>XVII</w:t>
      </w:r>
      <w:r w:rsidRPr="009E62CB">
        <w:rPr>
          <w:sz w:val="28"/>
          <w:szCs w:val="28"/>
          <w:lang w:eastAsia="en-US" w:bidi="en-US"/>
        </w:rPr>
        <w:t xml:space="preserve"> </w:t>
      </w:r>
      <w:r w:rsidRPr="009E62CB">
        <w:rPr>
          <w:sz w:val="28"/>
          <w:szCs w:val="28"/>
        </w:rPr>
        <w:t>веках. В этот период появили</w:t>
      </w:r>
      <w:r w:rsidRPr="009E62CB">
        <w:rPr>
          <w:sz w:val="28"/>
          <w:szCs w:val="28"/>
        </w:rPr>
        <w:t>сь и оформились основные (традиционные) направления протестантизма - лютеранство (возникло в Германии, распространилось в Швеции, Финляндии, Дании, Норвегии, Исландии, Курляндии (входила часть Латвии, Эстонии) кальвинизм (зародился в Швейцарии, затем распр</w:t>
      </w:r>
      <w:r w:rsidRPr="009E62CB">
        <w:rPr>
          <w:sz w:val="28"/>
          <w:szCs w:val="28"/>
        </w:rPr>
        <w:t>остранился в Голландии, Франции, Англии), англиканство (возникло в Англии (а также Шотландии и Уэльсе), затем распространилось в Австралии, Канаде, Новой Зеландии, США).</w:t>
      </w:r>
    </w:p>
    <w:p w14:paraId="034D2128"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Представители этих протестантских конфессий появлялись в России либо в качестве предст</w:t>
      </w:r>
      <w:r w:rsidRPr="009E62CB">
        <w:rPr>
          <w:sz w:val="28"/>
          <w:szCs w:val="28"/>
        </w:rPr>
        <w:t xml:space="preserve">авителей торговых или мастеровых людей, либо в качестве переселенцев, приглашаемых русскими царями и царицами, либо - в результате присоединения земель, как это произошло в </w:t>
      </w:r>
      <w:r w:rsidRPr="009E62CB">
        <w:rPr>
          <w:sz w:val="28"/>
          <w:szCs w:val="28"/>
          <w:lang w:val="en-US" w:eastAsia="en-US" w:bidi="en-US"/>
        </w:rPr>
        <w:t>XVIII</w:t>
      </w:r>
      <w:r w:rsidRPr="009E62CB">
        <w:rPr>
          <w:sz w:val="28"/>
          <w:szCs w:val="28"/>
          <w:lang w:eastAsia="en-US" w:bidi="en-US"/>
        </w:rPr>
        <w:t xml:space="preserve"> </w:t>
      </w:r>
      <w:r w:rsidRPr="009E62CB">
        <w:rPr>
          <w:sz w:val="28"/>
          <w:szCs w:val="28"/>
        </w:rPr>
        <w:t xml:space="preserve">веке, когда после Северной войны были присоединены земли </w:t>
      </w:r>
      <w:proofErr w:type="spellStart"/>
      <w:r w:rsidRPr="009E62CB">
        <w:rPr>
          <w:sz w:val="28"/>
          <w:szCs w:val="28"/>
        </w:rPr>
        <w:t>Интерманландии</w:t>
      </w:r>
      <w:proofErr w:type="spellEnd"/>
      <w:r w:rsidRPr="009E62CB">
        <w:rPr>
          <w:sz w:val="28"/>
          <w:szCs w:val="28"/>
        </w:rPr>
        <w:t xml:space="preserve">, </w:t>
      </w:r>
      <w:proofErr w:type="spellStart"/>
      <w:r w:rsidRPr="009E62CB">
        <w:rPr>
          <w:sz w:val="28"/>
          <w:szCs w:val="28"/>
        </w:rPr>
        <w:t>Эстл</w:t>
      </w:r>
      <w:r w:rsidRPr="009E62CB">
        <w:rPr>
          <w:sz w:val="28"/>
          <w:szCs w:val="28"/>
        </w:rPr>
        <w:t>яндии</w:t>
      </w:r>
      <w:proofErr w:type="spellEnd"/>
      <w:r w:rsidRPr="009E62CB">
        <w:rPr>
          <w:sz w:val="28"/>
          <w:szCs w:val="28"/>
        </w:rPr>
        <w:t xml:space="preserve"> и Лифляндии, на которых проживали лютеране.</w:t>
      </w:r>
    </w:p>
    <w:p w14:paraId="40FDAB1C"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 xml:space="preserve">Первые протестанты появились в России еще в </w:t>
      </w:r>
      <w:r w:rsidRPr="009E62CB">
        <w:rPr>
          <w:sz w:val="28"/>
          <w:szCs w:val="28"/>
          <w:lang w:val="en-US" w:eastAsia="en-US" w:bidi="en-US"/>
        </w:rPr>
        <w:t>XVI</w:t>
      </w:r>
      <w:r w:rsidRPr="009E62CB">
        <w:rPr>
          <w:sz w:val="28"/>
          <w:szCs w:val="28"/>
          <w:lang w:eastAsia="en-US" w:bidi="en-US"/>
        </w:rPr>
        <w:t xml:space="preserve"> </w:t>
      </w:r>
      <w:r w:rsidRPr="009E62CB">
        <w:rPr>
          <w:sz w:val="28"/>
          <w:szCs w:val="28"/>
        </w:rPr>
        <w:t xml:space="preserve">веке. Многие из них занимали высокие посты в государстве и внесли существенный вклад в развитие страны. Примерно во второй половине </w:t>
      </w:r>
      <w:r w:rsidRPr="009E62CB">
        <w:rPr>
          <w:sz w:val="28"/>
          <w:szCs w:val="28"/>
          <w:lang w:val="en-US" w:eastAsia="en-US" w:bidi="en-US"/>
        </w:rPr>
        <w:t>XIX</w:t>
      </w:r>
      <w:r w:rsidRPr="009E62CB">
        <w:rPr>
          <w:sz w:val="28"/>
          <w:szCs w:val="28"/>
          <w:lang w:eastAsia="en-US" w:bidi="en-US"/>
        </w:rPr>
        <w:t xml:space="preserve"> </w:t>
      </w:r>
      <w:r w:rsidRPr="009E62CB">
        <w:rPr>
          <w:sz w:val="28"/>
          <w:szCs w:val="28"/>
        </w:rPr>
        <w:t>века протестантизм в в</w:t>
      </w:r>
      <w:r w:rsidRPr="009E62CB">
        <w:rPr>
          <w:sz w:val="28"/>
          <w:szCs w:val="28"/>
        </w:rPr>
        <w:t>иде новых религиозных направлений (баптизма, пятидесятничества) распространяется среди широких слоев населения.</w:t>
      </w:r>
    </w:p>
    <w:p w14:paraId="5E9A3820" w14:textId="77777777" w:rsidR="00CC6E79" w:rsidRPr="009E62CB" w:rsidRDefault="00172D97" w:rsidP="009E62CB">
      <w:pPr>
        <w:pStyle w:val="1"/>
        <w:shd w:val="clear" w:color="auto" w:fill="auto"/>
        <w:ind w:firstLine="709"/>
        <w:contextualSpacing/>
        <w:jc w:val="both"/>
      </w:pPr>
      <w:r w:rsidRPr="009E62CB">
        <w:t>По данным на 2022 год, в России зарегистрированы 1264 религиозных организаций пятидесятников, 1079 - баптистов, 951 - Адвентистов, 593 - евангел</w:t>
      </w:r>
      <w:r w:rsidRPr="009E62CB">
        <w:t>ьских христиан, 214 - пресвитериан, 84 - лютеран, 57 - методистов, 7 - мессианских евреев, 2 - армии Спасения.</w:t>
      </w:r>
    </w:p>
    <w:p w14:paraId="5D680422" w14:textId="77777777" w:rsidR="00CC6E79" w:rsidRPr="009E62CB" w:rsidRDefault="00172D97" w:rsidP="009E62CB">
      <w:pPr>
        <w:pStyle w:val="1"/>
        <w:shd w:val="clear" w:color="auto" w:fill="auto"/>
        <w:ind w:firstLine="709"/>
        <w:contextualSpacing/>
        <w:jc w:val="both"/>
      </w:pPr>
      <w:r w:rsidRPr="009E62CB">
        <w:rPr>
          <w:i/>
          <w:iCs/>
        </w:rPr>
        <w:t>Организационная структура.</w:t>
      </w:r>
      <w:r w:rsidRPr="009E62CB">
        <w:t xml:space="preserve"> У каждой из протестантских церквей - свой принцип организации. Большинство протестантских церквей входят в совещательн</w:t>
      </w:r>
      <w:r w:rsidRPr="009E62CB">
        <w:t>ый и координационный орган - Консультативный совет Глав протестантский церквей России (КСГПЦР), созданный в 2002 году. В Совете представлены 12 крупнейших протестантских религиозных направлений. В перерывах между заседаниями Совета текущую работы выполняют</w:t>
      </w:r>
      <w:r w:rsidRPr="009E62CB">
        <w:t xml:space="preserve"> секретарь </w:t>
      </w:r>
      <w:r w:rsidRPr="009E62CB">
        <w:lastRenderedPageBreak/>
        <w:t>Совета, Экспертный совет развития, комиссии и рабочий группы КСГПЦР.</w:t>
      </w:r>
    </w:p>
    <w:p w14:paraId="7A736464" w14:textId="77777777" w:rsidR="00CC6E79" w:rsidRPr="009E62CB" w:rsidRDefault="00172D97" w:rsidP="009E62CB">
      <w:pPr>
        <w:pStyle w:val="1"/>
        <w:shd w:val="clear" w:color="auto" w:fill="auto"/>
        <w:ind w:firstLine="709"/>
        <w:contextualSpacing/>
        <w:jc w:val="both"/>
      </w:pPr>
      <w:r w:rsidRPr="009E62CB">
        <w:rPr>
          <w:i/>
          <w:iCs/>
        </w:rPr>
        <w:t>Клир (священство).</w:t>
      </w:r>
      <w:r w:rsidRPr="009E62CB">
        <w:t xml:space="preserve"> Важной особенностью протестантских церквей является реализуемый на всех уровнях принцип выборности церковных должностей. Выборными являются и должности дьяко</w:t>
      </w:r>
      <w:r w:rsidRPr="009E62CB">
        <w:t>на, пастора и епископа.</w:t>
      </w:r>
    </w:p>
    <w:p w14:paraId="37DF3A94" w14:textId="77777777" w:rsidR="00CC6E79" w:rsidRPr="009E62CB" w:rsidRDefault="00172D97" w:rsidP="009E62CB">
      <w:pPr>
        <w:pStyle w:val="1"/>
        <w:shd w:val="clear" w:color="auto" w:fill="auto"/>
        <w:ind w:firstLine="709"/>
        <w:contextualSpacing/>
        <w:jc w:val="both"/>
      </w:pPr>
      <w:r w:rsidRPr="009E62CB">
        <w:rPr>
          <w:i/>
          <w:iCs/>
        </w:rPr>
        <w:t>Вероучение.</w:t>
      </w:r>
      <w:r w:rsidRPr="009E62CB">
        <w:t xml:space="preserve"> Все протестанты признают в качестве источника веры Священное Писание (Библию). Большая часть из них признает христианские Символы веры и решения Вселенских соборов - во всем, что не противоречит Священному писанию. Обяза</w:t>
      </w:r>
      <w:r w:rsidRPr="009E62CB">
        <w:t>нность чтения и знания текстов Священного Писания является главным содержанием религиозной жизни протестанта. Протестанты чаще всего не признают авторитет текстов, являющихся для православных и католиков источником религиозного учения - житий святых, текст</w:t>
      </w:r>
      <w:r w:rsidRPr="009E62CB">
        <w:t xml:space="preserve">ов отцов церкви. В этом проявляется один из столпов, на которых строится протестантская вера, - </w:t>
      </w:r>
      <w:r w:rsidRPr="009E62CB">
        <w:rPr>
          <w:lang w:val="en-US" w:eastAsia="en-US" w:bidi="en-US"/>
        </w:rPr>
        <w:t>Solo</w:t>
      </w:r>
      <w:r w:rsidRPr="009E62CB">
        <w:rPr>
          <w:lang w:eastAsia="en-US" w:bidi="en-US"/>
        </w:rPr>
        <w:t xml:space="preserve"> </w:t>
      </w:r>
      <w:r w:rsidRPr="009E62CB">
        <w:rPr>
          <w:lang w:val="en-US" w:eastAsia="en-US" w:bidi="en-US"/>
        </w:rPr>
        <w:t>Scriptura</w:t>
      </w:r>
      <w:r w:rsidRPr="009E62CB">
        <w:rPr>
          <w:lang w:eastAsia="en-US" w:bidi="en-US"/>
        </w:rPr>
        <w:t xml:space="preserve"> </w:t>
      </w:r>
      <w:r w:rsidRPr="009E62CB">
        <w:t>(«только Писание») - только Писание может быть источником спасения.</w:t>
      </w:r>
    </w:p>
    <w:p w14:paraId="09D70920" w14:textId="77777777" w:rsidR="00CC6E79" w:rsidRPr="009E62CB" w:rsidRDefault="00172D97" w:rsidP="009E62CB">
      <w:pPr>
        <w:pStyle w:val="1"/>
        <w:shd w:val="clear" w:color="auto" w:fill="auto"/>
        <w:ind w:firstLine="709"/>
        <w:contextualSpacing/>
        <w:jc w:val="both"/>
      </w:pPr>
      <w:r w:rsidRPr="009E62CB">
        <w:rPr>
          <w:i/>
          <w:iCs/>
        </w:rPr>
        <w:t>Богослужение и обряды</w:t>
      </w:r>
      <w:r w:rsidRPr="009E62CB">
        <w:t xml:space="preserve">. Главной отличительной особенностью </w:t>
      </w:r>
      <w:r w:rsidRPr="009E62CB">
        <w:t>протестантских богослужений является простота убранства храма. При этом храмом может стать не только специальное культовое сооружение, но и обычный дом. Протестанты называют место, куда они собираются на богослужения, домом молитвы. В отличие от католичест</w:t>
      </w:r>
      <w:r w:rsidRPr="009E62CB">
        <w:t>ва и православия непосредственное участие в проведении богослужения может принимать любой верующий - деление на клир и мирян в большинстве протестантских церквей достаточно условно.</w:t>
      </w:r>
    </w:p>
    <w:p w14:paraId="1985BD6F" w14:textId="77777777" w:rsidR="00CC6E79" w:rsidRPr="009E62CB" w:rsidRDefault="00172D97" w:rsidP="009E62CB">
      <w:pPr>
        <w:pStyle w:val="1"/>
        <w:shd w:val="clear" w:color="auto" w:fill="auto"/>
        <w:ind w:firstLine="709"/>
        <w:contextualSpacing/>
        <w:jc w:val="both"/>
      </w:pPr>
      <w:r w:rsidRPr="009E62CB">
        <w:t>Основными таинствами в протестантизме являются крещение и причастие. В пра</w:t>
      </w:r>
      <w:r w:rsidRPr="009E62CB">
        <w:t>ктике многих деноминаций также используется рукоположение (наделение саном), бракосочетание, миропомазание и др.</w:t>
      </w:r>
    </w:p>
    <w:p w14:paraId="1C8DE705" w14:textId="6C294DB1" w:rsidR="00CC6E79" w:rsidRPr="009E62CB" w:rsidRDefault="00172D97" w:rsidP="009E62CB">
      <w:pPr>
        <w:pStyle w:val="1"/>
        <w:shd w:val="clear" w:color="auto" w:fill="auto"/>
        <w:ind w:firstLine="709"/>
        <w:contextualSpacing/>
        <w:jc w:val="both"/>
      </w:pPr>
      <w:r w:rsidRPr="009E62CB">
        <w:rPr>
          <w:i/>
          <w:iCs/>
        </w:rPr>
        <w:t>Поведение в храме.</w:t>
      </w:r>
      <w:r w:rsidRPr="009E62CB">
        <w:t xml:space="preserve"> Для каждой религиозной общины существуют свои специфические требования </w:t>
      </w:r>
      <w:r w:rsidRPr="009E62CB">
        <w:t>к одежде и головным уборам (например, у христиан-баптистов во время богослужения на мужчинах должны быть рубашки с длинным рукавом или пиджаки, а на женщинах - юбки и головные платки). Светские люди, в их числе и представители органов власти, могут посещат</w:t>
      </w:r>
      <w:r w:rsidRPr="009E62CB">
        <w:t>ь богослужение в той одежде, которую сочтут нужной. Рекомендуемая форма одежды для мужчин: официально-деловой стиль (пиджак, галстук), допустима более повседневная одежда (однако шорты недопустимы). Конкретные правила могут устанавливаться в отдельных общи</w:t>
      </w:r>
      <w:r w:rsidRPr="009E62CB">
        <w:t>нах. Рекомендуемая форма одежды для женщин: платье либо юбка с блузкой, брючный костюм. Покрытие головы не требуется, не рекомендуются излишние ювелирные украшения. Нет правил относительно цвета одежды. Во время богослужения верующие сидят, но в наиболее в</w:t>
      </w:r>
      <w:r w:rsidRPr="009E62CB">
        <w:t>ажные его моменты молятся стоя и в ряде случаев - на коленях. Поэтому гостям молитвенного дома лучше</w:t>
      </w:r>
      <w:r w:rsidR="00AE512F">
        <w:t xml:space="preserve"> </w:t>
      </w:r>
      <w:r w:rsidRPr="009E62CB">
        <w:t>находится позади верующих или сесть на одну из последних скамеек, чтобы не смущать и не отвлекать молящихся.</w:t>
      </w:r>
    </w:p>
    <w:p w14:paraId="0AE47E11" w14:textId="77777777" w:rsidR="00CC6E79" w:rsidRPr="009E62CB" w:rsidRDefault="00172D97" w:rsidP="009E62CB">
      <w:pPr>
        <w:pStyle w:val="1"/>
        <w:shd w:val="clear" w:color="auto" w:fill="auto"/>
        <w:ind w:firstLine="709"/>
        <w:contextualSpacing/>
        <w:jc w:val="both"/>
      </w:pPr>
      <w:r w:rsidRPr="009E62CB">
        <w:t xml:space="preserve">На службу следует прийти за некоторое </w:t>
      </w:r>
      <w:r w:rsidRPr="009E62CB">
        <w:t xml:space="preserve">время до начала, чтобы была возможность найти место для сидения. В большинстве случаев помощник поможет с поиском места. Не следует входить и выходить со службы во время чтения молитв или проповеди. В большинстве общин не принято уходить со </w:t>
      </w:r>
      <w:r w:rsidRPr="009E62CB">
        <w:lastRenderedPageBreak/>
        <w:t>службы раньше е</w:t>
      </w:r>
      <w:r w:rsidRPr="009E62CB">
        <w:t>е окончания, поэтому, если вы планируете это сделать, лучше выбрать место поближе к выходу. В ряде общин существует специально разработанная политика в отношении гостей - при возможности следует с ней ознакомиться.</w:t>
      </w:r>
    </w:p>
    <w:p w14:paraId="7AC4FE15" w14:textId="77777777" w:rsidR="00CC6E79" w:rsidRPr="009E62CB" w:rsidRDefault="00172D97" w:rsidP="009E62CB">
      <w:pPr>
        <w:pStyle w:val="1"/>
        <w:shd w:val="clear" w:color="auto" w:fill="auto"/>
        <w:ind w:firstLine="709"/>
        <w:contextualSpacing/>
        <w:jc w:val="both"/>
      </w:pPr>
      <w:r w:rsidRPr="009E62CB">
        <w:rPr>
          <w:i/>
          <w:iCs/>
        </w:rPr>
        <w:t>Церковный календарь.</w:t>
      </w:r>
      <w:r w:rsidRPr="009E62CB">
        <w:t xml:space="preserve"> Все протестантские ц</w:t>
      </w:r>
      <w:r w:rsidRPr="009E62CB">
        <w:t>еркви признают праздники: Рождества Христова, Пасхи, День Святой Троицы и День Реформации (31 октября). В протестантизме нет утвержденных и всеми признаваемых многодневных постов.</w:t>
      </w:r>
    </w:p>
    <w:p w14:paraId="72545666" w14:textId="77777777" w:rsidR="00CC6E79" w:rsidRPr="009E62CB" w:rsidRDefault="00172D97" w:rsidP="009E62CB">
      <w:pPr>
        <w:pStyle w:val="1"/>
        <w:shd w:val="clear" w:color="auto" w:fill="auto"/>
        <w:ind w:firstLine="709"/>
        <w:contextualSpacing/>
        <w:jc w:val="both"/>
      </w:pPr>
      <w:r w:rsidRPr="009E62CB">
        <w:rPr>
          <w:i/>
          <w:iCs/>
        </w:rPr>
        <w:t>Официальное обращение.</w:t>
      </w:r>
      <w:r w:rsidRPr="009E62CB">
        <w:t xml:space="preserve"> К протестантским священникам принято обращаться, испо</w:t>
      </w:r>
      <w:r w:rsidRPr="009E62CB">
        <w:t>льзуя название церковной должности, например, «пастор Сергей».</w:t>
      </w:r>
    </w:p>
    <w:p w14:paraId="57FD0B54" w14:textId="2AC80980" w:rsidR="00CC6E79" w:rsidRPr="009E62CB" w:rsidRDefault="00172D97" w:rsidP="00AE512F">
      <w:pPr>
        <w:pStyle w:val="1"/>
        <w:shd w:val="clear" w:color="auto" w:fill="auto"/>
        <w:tabs>
          <w:tab w:val="left" w:pos="3245"/>
        </w:tabs>
        <w:ind w:firstLine="709"/>
        <w:contextualSpacing/>
        <w:jc w:val="both"/>
      </w:pPr>
      <w:r w:rsidRPr="009E62CB">
        <w:rPr>
          <w:b/>
          <w:bCs/>
        </w:rPr>
        <w:t xml:space="preserve">Ислам </w:t>
      </w:r>
      <w:r w:rsidRPr="009E62CB">
        <w:t>(араб.</w:t>
      </w:r>
      <w:r w:rsidRPr="009E62CB">
        <w:rPr>
          <w:rFonts w:eastAsia="Tahoma"/>
        </w:rPr>
        <w:t xml:space="preserve"> </w:t>
      </w:r>
      <w:r w:rsidRPr="009E62CB">
        <w:t>- «покорность», «предание себя [Единому] Богу»)</w:t>
      </w:r>
      <w:r w:rsidR="00AE512F">
        <w:t xml:space="preserve"> </w:t>
      </w:r>
      <w:r w:rsidRPr="009E62CB">
        <w:t>- вторая по численности религия в России, одна из трех мировых религий.</w:t>
      </w:r>
    </w:p>
    <w:p w14:paraId="21A86E88"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 xml:space="preserve">Ислам возник в </w:t>
      </w:r>
      <w:r w:rsidRPr="009E62CB">
        <w:rPr>
          <w:sz w:val="28"/>
          <w:szCs w:val="28"/>
          <w:lang w:val="en-US" w:eastAsia="en-US" w:bidi="en-US"/>
        </w:rPr>
        <w:t>VII</w:t>
      </w:r>
      <w:r w:rsidRPr="009E62CB">
        <w:rPr>
          <w:sz w:val="28"/>
          <w:szCs w:val="28"/>
          <w:lang w:eastAsia="en-US" w:bidi="en-US"/>
        </w:rPr>
        <w:t xml:space="preserve"> </w:t>
      </w:r>
      <w:r w:rsidRPr="009E62CB">
        <w:rPr>
          <w:sz w:val="28"/>
          <w:szCs w:val="28"/>
        </w:rPr>
        <w:t xml:space="preserve">веке на северо-западе </w:t>
      </w:r>
      <w:r w:rsidRPr="009E62CB">
        <w:rPr>
          <w:sz w:val="28"/>
          <w:szCs w:val="28"/>
        </w:rPr>
        <w:t>Аравийского полуострова. Его основоположником является пророк Мухаммед (Мухаммад, Магомет - в русском произношении отсюда произошло слово «магометанство») (570 - 632). 622 год - год переселения Мухаммеда со своими единомышленниками из Мекки в Медину (хиджр</w:t>
      </w:r>
      <w:r w:rsidRPr="009E62CB">
        <w:rPr>
          <w:sz w:val="28"/>
          <w:szCs w:val="28"/>
        </w:rPr>
        <w:t xml:space="preserve">а) - год начала исламского летоисчисления. При жизни пророка возникла мусульманская община - </w:t>
      </w:r>
      <w:proofErr w:type="spellStart"/>
      <w:r w:rsidRPr="009E62CB">
        <w:rPr>
          <w:sz w:val="28"/>
          <w:szCs w:val="28"/>
        </w:rPr>
        <w:t>умма</w:t>
      </w:r>
      <w:proofErr w:type="spellEnd"/>
      <w:r w:rsidRPr="009E62CB">
        <w:rPr>
          <w:sz w:val="28"/>
          <w:szCs w:val="28"/>
        </w:rPr>
        <w:t>. В результате мусульманских завоеваний появилось огромное государство - Арабский халифат. Слово «халифат» происходит от слова «халиф» - так называли преемнико</w:t>
      </w:r>
      <w:r w:rsidRPr="009E62CB">
        <w:rPr>
          <w:sz w:val="28"/>
          <w:szCs w:val="28"/>
        </w:rPr>
        <w:t>в пророка Мухаммеда, от которого они приняли власть над умой. Титул «халифа», который в разное время носили правители исламских государств, был упразднен в 1924 году вместе с упразднением в Турции института султаната.</w:t>
      </w:r>
    </w:p>
    <w:p w14:paraId="55A52927"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 xml:space="preserve">Еще в Средние века сформировалось два </w:t>
      </w:r>
      <w:r w:rsidRPr="009E62CB">
        <w:rPr>
          <w:sz w:val="28"/>
          <w:szCs w:val="28"/>
        </w:rPr>
        <w:t xml:space="preserve">основных направления ислама - сунниты и шииты. Название первого направления связано с Сунной - мусульманского Священного Предания, представляющего собой сборник рассказов о жизни пророка Мухаммеда. Сунниты считают, что возглавить </w:t>
      </w:r>
      <w:proofErr w:type="spellStart"/>
      <w:r w:rsidRPr="009E62CB">
        <w:rPr>
          <w:sz w:val="28"/>
          <w:szCs w:val="28"/>
        </w:rPr>
        <w:t>умму</w:t>
      </w:r>
      <w:proofErr w:type="spellEnd"/>
      <w:r w:rsidRPr="009E62CB">
        <w:rPr>
          <w:sz w:val="28"/>
          <w:szCs w:val="28"/>
        </w:rPr>
        <w:t xml:space="preserve"> по выбору самой </w:t>
      </w:r>
      <w:proofErr w:type="spellStart"/>
      <w:r w:rsidRPr="009E62CB">
        <w:rPr>
          <w:sz w:val="28"/>
          <w:szCs w:val="28"/>
        </w:rPr>
        <w:t>уммы</w:t>
      </w:r>
      <w:proofErr w:type="spellEnd"/>
      <w:r w:rsidRPr="009E62CB">
        <w:rPr>
          <w:sz w:val="28"/>
          <w:szCs w:val="28"/>
        </w:rPr>
        <w:t xml:space="preserve"> </w:t>
      </w:r>
      <w:r w:rsidRPr="009E62CB">
        <w:rPr>
          <w:sz w:val="28"/>
          <w:szCs w:val="28"/>
        </w:rPr>
        <w:t>может любое достойное лицо, не связанное родственными связями с Пророком по линии третьего халифа Али и Фатимы. Шииты («</w:t>
      </w:r>
      <w:proofErr w:type="spellStart"/>
      <w:r w:rsidRPr="009E62CB">
        <w:rPr>
          <w:sz w:val="28"/>
          <w:szCs w:val="28"/>
        </w:rPr>
        <w:t>шиа</w:t>
      </w:r>
      <w:proofErr w:type="spellEnd"/>
      <w:r w:rsidRPr="009E62CB">
        <w:rPr>
          <w:sz w:val="28"/>
          <w:szCs w:val="28"/>
        </w:rPr>
        <w:t xml:space="preserve"> Али» - община Али) почитают двенадцать непорочных имамов, которые являются носителями </w:t>
      </w:r>
      <w:proofErr w:type="spellStart"/>
      <w:r w:rsidRPr="009E62CB">
        <w:rPr>
          <w:sz w:val="28"/>
          <w:szCs w:val="28"/>
        </w:rPr>
        <w:t>валята</w:t>
      </w:r>
      <w:proofErr w:type="spellEnd"/>
      <w:r w:rsidRPr="009E62CB">
        <w:rPr>
          <w:sz w:val="28"/>
          <w:szCs w:val="28"/>
        </w:rPr>
        <w:t xml:space="preserve"> - особого руководства общиной, обусловл</w:t>
      </w:r>
      <w:r w:rsidRPr="009E62CB">
        <w:rPr>
          <w:sz w:val="28"/>
          <w:szCs w:val="28"/>
        </w:rPr>
        <w:t>енного близостью к Аллаху. Единственным преемником Мухаммеда шииты считают Али. Духовная власть может передаваться только по принципу кровного родства - от его потомков.</w:t>
      </w:r>
    </w:p>
    <w:p w14:paraId="3C289D87"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 xml:space="preserve">Подавляющая часть мусульман России - </w:t>
      </w:r>
      <w:r w:rsidRPr="009E62CB">
        <w:rPr>
          <w:i/>
          <w:iCs/>
          <w:sz w:val="28"/>
          <w:szCs w:val="28"/>
        </w:rPr>
        <w:t>сунниты</w:t>
      </w:r>
      <w:r w:rsidRPr="009E62CB">
        <w:rPr>
          <w:sz w:val="28"/>
          <w:szCs w:val="28"/>
        </w:rPr>
        <w:t>. Мусульмане-сунниты России, живущие в Зап</w:t>
      </w:r>
      <w:r w:rsidRPr="009E62CB">
        <w:rPr>
          <w:sz w:val="28"/>
          <w:szCs w:val="28"/>
        </w:rPr>
        <w:t>адной Сибири и Поволжье, а также ногайцы, кабардинцы, балкарцы, карачаевцы, черкесы, адыгейцы и шапсуги относятся к ханафитской религиозно-правовой школе</w:t>
      </w:r>
      <w:r w:rsidRPr="009E62CB">
        <w:rPr>
          <w:sz w:val="28"/>
          <w:szCs w:val="28"/>
          <w:vertAlign w:val="superscript"/>
        </w:rPr>
        <w:footnoteReference w:id="10"/>
      </w:r>
      <w:r w:rsidRPr="009E62CB">
        <w:rPr>
          <w:sz w:val="28"/>
          <w:szCs w:val="28"/>
        </w:rPr>
        <w:t xml:space="preserve">; аварцы, чеченцы и ингуши - к </w:t>
      </w:r>
      <w:proofErr w:type="spellStart"/>
      <w:r w:rsidRPr="009E62CB">
        <w:rPr>
          <w:sz w:val="28"/>
          <w:szCs w:val="28"/>
        </w:rPr>
        <w:t>шафиитской</w:t>
      </w:r>
      <w:proofErr w:type="spellEnd"/>
      <w:r w:rsidRPr="009E62CB">
        <w:rPr>
          <w:sz w:val="28"/>
          <w:szCs w:val="28"/>
        </w:rPr>
        <w:t xml:space="preserve"> школе. Что касается народов Республики Дагестан, кроме упом</w:t>
      </w:r>
      <w:r w:rsidRPr="009E62CB">
        <w:rPr>
          <w:sz w:val="28"/>
          <w:szCs w:val="28"/>
        </w:rPr>
        <w:t xml:space="preserve">янутых ногайцев и аварцев, среди большинства из них имеются как </w:t>
      </w:r>
      <w:proofErr w:type="spellStart"/>
      <w:r w:rsidRPr="009E62CB">
        <w:rPr>
          <w:sz w:val="28"/>
          <w:szCs w:val="28"/>
        </w:rPr>
        <w:t>шафииты</w:t>
      </w:r>
      <w:proofErr w:type="spellEnd"/>
      <w:r w:rsidRPr="009E62CB">
        <w:rPr>
          <w:sz w:val="28"/>
          <w:szCs w:val="28"/>
        </w:rPr>
        <w:t xml:space="preserve">, так и </w:t>
      </w:r>
      <w:proofErr w:type="spellStart"/>
      <w:r w:rsidRPr="009E62CB">
        <w:rPr>
          <w:sz w:val="28"/>
          <w:szCs w:val="28"/>
        </w:rPr>
        <w:t>ханафиты</w:t>
      </w:r>
      <w:proofErr w:type="spellEnd"/>
      <w:r w:rsidRPr="009E62CB">
        <w:rPr>
          <w:sz w:val="28"/>
          <w:szCs w:val="28"/>
        </w:rPr>
        <w:t xml:space="preserve">. </w:t>
      </w:r>
      <w:r w:rsidRPr="009E62CB">
        <w:rPr>
          <w:i/>
          <w:iCs/>
          <w:sz w:val="28"/>
          <w:szCs w:val="28"/>
        </w:rPr>
        <w:lastRenderedPageBreak/>
        <w:t>Шиитами</w:t>
      </w:r>
      <w:r w:rsidRPr="009E62CB">
        <w:rPr>
          <w:sz w:val="28"/>
          <w:szCs w:val="28"/>
        </w:rPr>
        <w:t xml:space="preserve"> являются только большинство азербайджанцев, часть татар, проживающих в городах Нижнего Поволжья, а также небольшие группы даргинцев и лезгин. В Чеченской Респу</w:t>
      </w:r>
      <w:r w:rsidRPr="009E62CB">
        <w:rPr>
          <w:sz w:val="28"/>
          <w:szCs w:val="28"/>
        </w:rPr>
        <w:t xml:space="preserve">блике, Республике Дагестан, Республике Татарстан (Татарстан) и некоторых других местах встречаются в небольшом числе </w:t>
      </w:r>
      <w:r w:rsidRPr="009E62CB">
        <w:rPr>
          <w:i/>
          <w:iCs/>
          <w:sz w:val="28"/>
          <w:szCs w:val="28"/>
        </w:rPr>
        <w:t>ваххабиты</w:t>
      </w:r>
      <w:r w:rsidRPr="009E62CB">
        <w:rPr>
          <w:i/>
          <w:iCs/>
          <w:sz w:val="28"/>
          <w:szCs w:val="28"/>
          <w:vertAlign w:val="superscript"/>
        </w:rPr>
        <w:footnoteReference w:id="11"/>
      </w:r>
      <w:r w:rsidRPr="009E62CB">
        <w:rPr>
          <w:sz w:val="28"/>
          <w:szCs w:val="28"/>
        </w:rPr>
        <w:t xml:space="preserve">. В этих же регионах получили также значительное распространение </w:t>
      </w:r>
      <w:r w:rsidRPr="009E62CB">
        <w:rPr>
          <w:i/>
          <w:iCs/>
          <w:sz w:val="28"/>
          <w:szCs w:val="28"/>
        </w:rPr>
        <w:t>суфийские</w:t>
      </w:r>
      <w:r w:rsidRPr="009E62CB">
        <w:rPr>
          <w:sz w:val="28"/>
          <w:szCs w:val="28"/>
        </w:rPr>
        <w:t xml:space="preserve"> ордена.</w:t>
      </w:r>
    </w:p>
    <w:p w14:paraId="7D300E25"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Распространение ислама в России началось с вз</w:t>
      </w:r>
      <w:r w:rsidRPr="009E62CB">
        <w:rPr>
          <w:sz w:val="28"/>
          <w:szCs w:val="28"/>
        </w:rPr>
        <w:t>ятия арабами-мусульманами в 651 году города Дербента в Дагестане. В восьмом веке там была построена первая мечеть.</w:t>
      </w:r>
    </w:p>
    <w:p w14:paraId="379B93EF"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 xml:space="preserve">Важной страницей истории русского государства был период, известный под название «татаро-монгольское иго». С 40-ых годов </w:t>
      </w:r>
      <w:r w:rsidRPr="009E62CB">
        <w:rPr>
          <w:sz w:val="28"/>
          <w:szCs w:val="28"/>
          <w:lang w:val="en-US" w:eastAsia="en-US" w:bidi="en-US"/>
        </w:rPr>
        <w:t>XIII</w:t>
      </w:r>
      <w:r w:rsidRPr="009E62CB">
        <w:rPr>
          <w:sz w:val="28"/>
          <w:szCs w:val="28"/>
          <w:lang w:eastAsia="en-US" w:bidi="en-US"/>
        </w:rPr>
        <w:t xml:space="preserve"> </w:t>
      </w:r>
      <w:r w:rsidRPr="009E62CB">
        <w:rPr>
          <w:sz w:val="28"/>
          <w:szCs w:val="28"/>
        </w:rPr>
        <w:t>века (то есть с</w:t>
      </w:r>
      <w:r w:rsidRPr="009E62CB">
        <w:rPr>
          <w:sz w:val="28"/>
          <w:szCs w:val="28"/>
        </w:rPr>
        <w:t xml:space="preserve">о времени, когда Орда ещё была не исламским государством) русские княжества Северо-Западной Руси были вассалами Золотой Орды; до рубежа </w:t>
      </w:r>
      <w:r w:rsidRPr="009E62CB">
        <w:rPr>
          <w:sz w:val="28"/>
          <w:szCs w:val="28"/>
          <w:lang w:val="en-US" w:eastAsia="en-US" w:bidi="en-US"/>
        </w:rPr>
        <w:t>XIV</w:t>
      </w:r>
      <w:r w:rsidRPr="009E62CB">
        <w:rPr>
          <w:sz w:val="28"/>
          <w:szCs w:val="28"/>
          <w:lang w:eastAsia="en-US" w:bidi="en-US"/>
        </w:rPr>
        <w:t xml:space="preserve"> </w:t>
      </w:r>
      <w:r w:rsidRPr="009E62CB">
        <w:rPr>
          <w:sz w:val="28"/>
          <w:szCs w:val="28"/>
        </w:rPr>
        <w:t xml:space="preserve">и </w:t>
      </w:r>
      <w:r w:rsidRPr="009E62CB">
        <w:rPr>
          <w:sz w:val="28"/>
          <w:szCs w:val="28"/>
          <w:lang w:val="en-US" w:eastAsia="en-US" w:bidi="en-US"/>
        </w:rPr>
        <w:t>XV</w:t>
      </w:r>
      <w:r w:rsidRPr="009E62CB">
        <w:rPr>
          <w:sz w:val="28"/>
          <w:szCs w:val="28"/>
          <w:lang w:eastAsia="en-US" w:bidi="en-US"/>
        </w:rPr>
        <w:t xml:space="preserve"> </w:t>
      </w:r>
      <w:r w:rsidRPr="009E62CB">
        <w:rPr>
          <w:sz w:val="28"/>
          <w:szCs w:val="28"/>
        </w:rPr>
        <w:t>веков великий князь Владимирский назначался ханом Орды, выдававшим ему ярлык на княжение.</w:t>
      </w:r>
    </w:p>
    <w:p w14:paraId="66870047"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Большая Орда, считавш</w:t>
      </w:r>
      <w:r w:rsidRPr="009E62CB">
        <w:rPr>
          <w:sz w:val="28"/>
          <w:szCs w:val="28"/>
        </w:rPr>
        <w:t>ая себя правопреемником Золотой Орды, претендовала на сюзеренитет над Московским государством. Традиционно концом вассальной зависимости Руси от Орды считается</w:t>
      </w:r>
      <w:hyperlink r:id="rId7" w:history="1">
        <w:r w:rsidRPr="009E62CB">
          <w:rPr>
            <w:sz w:val="28"/>
            <w:szCs w:val="28"/>
          </w:rPr>
          <w:t xml:space="preserve"> Стояние на Угре </w:t>
        </w:r>
      </w:hyperlink>
      <w:hyperlink r:id="rId8" w:history="1">
        <w:r w:rsidRPr="009E62CB">
          <w:rPr>
            <w:sz w:val="28"/>
            <w:szCs w:val="28"/>
          </w:rPr>
          <w:t>—1480 год,</w:t>
        </w:r>
      </w:hyperlink>
      <w:r w:rsidRPr="009E62CB">
        <w:rPr>
          <w:sz w:val="28"/>
          <w:szCs w:val="28"/>
        </w:rPr>
        <w:t xml:space="preserve"> вскоре после которого Большая Орда была разгромлена Крымским ханством и утратила самостоятельность.</w:t>
      </w:r>
    </w:p>
    <w:p w14:paraId="6422966E"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 xml:space="preserve">С конца </w:t>
      </w:r>
      <w:r w:rsidRPr="009E62CB">
        <w:rPr>
          <w:sz w:val="28"/>
          <w:szCs w:val="28"/>
          <w:lang w:val="en-US" w:eastAsia="en-US" w:bidi="en-US"/>
        </w:rPr>
        <w:t>XV</w:t>
      </w:r>
      <w:r w:rsidRPr="009E62CB">
        <w:rPr>
          <w:sz w:val="28"/>
          <w:szCs w:val="28"/>
          <w:lang w:eastAsia="en-US" w:bidi="en-US"/>
        </w:rPr>
        <w:t xml:space="preserve"> </w:t>
      </w:r>
      <w:r w:rsidRPr="009E62CB">
        <w:rPr>
          <w:sz w:val="28"/>
          <w:szCs w:val="28"/>
        </w:rPr>
        <w:t xml:space="preserve">века </w:t>
      </w:r>
      <w:r w:rsidRPr="009E62CB">
        <w:rPr>
          <w:sz w:val="28"/>
          <w:szCs w:val="28"/>
        </w:rPr>
        <w:t>начинаются попытки московских великих князей установить контроль над Казанью. В</w:t>
      </w:r>
      <w:hyperlink r:id="rId9" w:history="1">
        <w:r w:rsidRPr="009E62CB">
          <w:rPr>
            <w:sz w:val="28"/>
            <w:szCs w:val="28"/>
          </w:rPr>
          <w:t xml:space="preserve"> 1552 году</w:t>
        </w:r>
      </w:hyperlink>
      <w:hyperlink r:id="rId10" w:history="1">
        <w:r w:rsidRPr="009E62CB">
          <w:rPr>
            <w:sz w:val="28"/>
            <w:szCs w:val="28"/>
          </w:rPr>
          <w:t xml:space="preserve"> Иван </w:t>
        </w:r>
        <w:r w:rsidRPr="009E62CB">
          <w:rPr>
            <w:sz w:val="28"/>
            <w:szCs w:val="28"/>
            <w:lang w:val="en-US" w:eastAsia="en-US" w:bidi="en-US"/>
          </w:rPr>
          <w:t>IV</w:t>
        </w:r>
        <w:r w:rsidRPr="009E62CB">
          <w:rPr>
            <w:sz w:val="28"/>
            <w:szCs w:val="28"/>
            <w:lang w:eastAsia="en-US" w:bidi="en-US"/>
          </w:rPr>
          <w:t xml:space="preserve"> </w:t>
        </w:r>
        <w:r w:rsidRPr="009E62CB">
          <w:rPr>
            <w:sz w:val="28"/>
            <w:szCs w:val="28"/>
          </w:rPr>
          <w:t xml:space="preserve">Грозный </w:t>
        </w:r>
      </w:hyperlink>
      <w:r w:rsidRPr="009E62CB">
        <w:rPr>
          <w:sz w:val="28"/>
          <w:szCs w:val="28"/>
        </w:rPr>
        <w:t>покорил</w:t>
      </w:r>
      <w:hyperlink r:id="rId11" w:history="1">
        <w:r w:rsidRPr="009E62CB">
          <w:rPr>
            <w:sz w:val="28"/>
            <w:szCs w:val="28"/>
          </w:rPr>
          <w:t xml:space="preserve"> Казанское,</w:t>
        </w:r>
      </w:hyperlink>
      <w:r w:rsidRPr="009E62CB">
        <w:rPr>
          <w:sz w:val="28"/>
          <w:szCs w:val="28"/>
        </w:rPr>
        <w:t xml:space="preserve"> а в</w:t>
      </w:r>
      <w:hyperlink r:id="rId12" w:history="1">
        <w:r w:rsidRPr="009E62CB">
          <w:rPr>
            <w:sz w:val="28"/>
            <w:szCs w:val="28"/>
          </w:rPr>
          <w:t xml:space="preserve"> 1556</w:t>
        </w:r>
      </w:hyperlink>
      <w:r w:rsidRPr="009E62CB">
        <w:rPr>
          <w:sz w:val="28"/>
          <w:szCs w:val="28"/>
        </w:rPr>
        <w:t xml:space="preserve"> </w:t>
      </w:r>
      <w:hyperlink r:id="rId13" w:history="1">
        <w:r w:rsidRPr="009E62CB">
          <w:rPr>
            <w:sz w:val="28"/>
            <w:szCs w:val="28"/>
          </w:rPr>
          <w:t>году</w:t>
        </w:r>
      </w:hyperlink>
      <w:hyperlink r:id="rId14" w:history="1">
        <w:r w:rsidRPr="009E62CB">
          <w:rPr>
            <w:sz w:val="28"/>
            <w:szCs w:val="28"/>
          </w:rPr>
          <w:t xml:space="preserve"> Астраханско</w:t>
        </w:r>
        <w:r w:rsidRPr="009E62CB">
          <w:rPr>
            <w:sz w:val="28"/>
            <w:szCs w:val="28"/>
          </w:rPr>
          <w:t xml:space="preserve">е </w:t>
        </w:r>
      </w:hyperlink>
      <w:r w:rsidRPr="009E62CB">
        <w:rPr>
          <w:sz w:val="28"/>
          <w:szCs w:val="28"/>
        </w:rPr>
        <w:t>ханство.</w:t>
      </w:r>
    </w:p>
    <w:p w14:paraId="1DF1F6B8"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В</w:t>
      </w:r>
      <w:hyperlink r:id="rId15" w:history="1">
        <w:r w:rsidRPr="009E62CB">
          <w:rPr>
            <w:sz w:val="28"/>
            <w:szCs w:val="28"/>
          </w:rPr>
          <w:t xml:space="preserve"> 1767 году </w:t>
        </w:r>
      </w:hyperlink>
      <w:r w:rsidRPr="009E62CB">
        <w:rPr>
          <w:sz w:val="28"/>
          <w:szCs w:val="28"/>
        </w:rPr>
        <w:t>по указу императрицы</w:t>
      </w:r>
      <w:hyperlink r:id="rId16" w:history="1">
        <w:r w:rsidRPr="009E62CB">
          <w:rPr>
            <w:sz w:val="28"/>
            <w:szCs w:val="28"/>
          </w:rPr>
          <w:t xml:space="preserve"> Екатерины </w:t>
        </w:r>
        <w:r w:rsidRPr="009E62CB">
          <w:rPr>
            <w:sz w:val="28"/>
            <w:szCs w:val="28"/>
            <w:lang w:val="en-US" w:eastAsia="en-US" w:bidi="en-US"/>
          </w:rPr>
          <w:t>II</w:t>
        </w:r>
        <w:r w:rsidRPr="009E62CB">
          <w:rPr>
            <w:sz w:val="28"/>
            <w:szCs w:val="28"/>
            <w:lang w:eastAsia="en-US" w:bidi="en-US"/>
          </w:rPr>
          <w:t xml:space="preserve"> </w:t>
        </w:r>
      </w:hyperlink>
      <w:r w:rsidRPr="009E62CB">
        <w:rPr>
          <w:sz w:val="28"/>
          <w:szCs w:val="28"/>
        </w:rPr>
        <w:t xml:space="preserve">были сняты ограничения на </w:t>
      </w:r>
      <w:r w:rsidRPr="009E62CB">
        <w:rPr>
          <w:sz w:val="28"/>
          <w:szCs w:val="28"/>
        </w:rPr>
        <w:t>строительство каменных мечетей и мусульманских общественных зданий. В</w:t>
      </w:r>
      <w:hyperlink r:id="rId17" w:history="1">
        <w:r w:rsidRPr="009E62CB">
          <w:rPr>
            <w:sz w:val="28"/>
            <w:szCs w:val="28"/>
          </w:rPr>
          <w:t xml:space="preserve"> 1788 году </w:t>
        </w:r>
      </w:hyperlink>
      <w:r w:rsidRPr="009E62CB">
        <w:rPr>
          <w:sz w:val="28"/>
          <w:szCs w:val="28"/>
        </w:rPr>
        <w:t xml:space="preserve">по указу Екатерины </w:t>
      </w:r>
      <w:r w:rsidRPr="009E62CB">
        <w:rPr>
          <w:sz w:val="28"/>
          <w:szCs w:val="28"/>
          <w:lang w:val="en-US" w:eastAsia="en-US" w:bidi="en-US"/>
        </w:rPr>
        <w:t>II</w:t>
      </w:r>
      <w:r w:rsidRPr="009E62CB">
        <w:rPr>
          <w:sz w:val="28"/>
          <w:szCs w:val="28"/>
          <w:lang w:eastAsia="en-US" w:bidi="en-US"/>
        </w:rPr>
        <w:t xml:space="preserve"> </w:t>
      </w:r>
      <w:r w:rsidRPr="009E62CB">
        <w:rPr>
          <w:sz w:val="28"/>
          <w:szCs w:val="28"/>
        </w:rPr>
        <w:t>«Об определении мулл и прочих духовных чинов магометанского закона и об учреждении в У</w:t>
      </w:r>
      <w:r w:rsidRPr="009E62CB">
        <w:rPr>
          <w:sz w:val="28"/>
          <w:szCs w:val="28"/>
        </w:rPr>
        <w:t>фе Духовного собрания для заведования всеми чинами того закона в России пребывающими» была создана первая официальная организация мусульман</w:t>
      </w:r>
      <w:hyperlink r:id="rId18" w:history="1">
        <w:r w:rsidRPr="009E62CB">
          <w:rPr>
            <w:sz w:val="28"/>
            <w:szCs w:val="28"/>
          </w:rPr>
          <w:t xml:space="preserve"> России </w:t>
        </w:r>
      </w:hyperlink>
      <w:r w:rsidRPr="009E62CB">
        <w:rPr>
          <w:sz w:val="28"/>
          <w:szCs w:val="28"/>
        </w:rPr>
        <w:t xml:space="preserve">- </w:t>
      </w:r>
      <w:hyperlink r:id="rId19" w:history="1">
        <w:r w:rsidRPr="009E62CB">
          <w:rPr>
            <w:sz w:val="28"/>
            <w:szCs w:val="28"/>
          </w:rPr>
          <w:t xml:space="preserve">Оренбургское магометанское духовное собрание </w:t>
        </w:r>
      </w:hyperlink>
      <w:r w:rsidRPr="009E62CB">
        <w:rPr>
          <w:sz w:val="28"/>
          <w:szCs w:val="28"/>
        </w:rPr>
        <w:t>(ОМДС) во главе с Муфтием, кандидатура которого после избрания мусульманским обществом должна была утверждаться императором.</w:t>
      </w:r>
    </w:p>
    <w:p w14:paraId="6692B4E0"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 xml:space="preserve">Создание ОМДС преследовало цель контроля над мусульманским духовенством и </w:t>
      </w:r>
      <w:r w:rsidRPr="009E62CB">
        <w:rPr>
          <w:sz w:val="28"/>
          <w:szCs w:val="28"/>
        </w:rPr>
        <w:t>проведения российской политики среди мусульманского населения как внутри Российской империи, так и за ее пределами. Состав ОМДС определялся государством.</w:t>
      </w:r>
    </w:p>
    <w:p w14:paraId="2531F2E2"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 xml:space="preserve">Муфтияту подчинялись низовые территориальные структуры - мухтасибаты во главе с </w:t>
      </w:r>
      <w:r w:rsidRPr="009E62CB">
        <w:rPr>
          <w:sz w:val="28"/>
          <w:szCs w:val="28"/>
        </w:rPr>
        <w:t>имамом-</w:t>
      </w:r>
      <w:proofErr w:type="spellStart"/>
      <w:r w:rsidRPr="009E62CB">
        <w:rPr>
          <w:sz w:val="28"/>
          <w:szCs w:val="28"/>
        </w:rPr>
        <w:t>мухтасибом</w:t>
      </w:r>
      <w:proofErr w:type="spellEnd"/>
      <w:r w:rsidRPr="009E62CB">
        <w:rPr>
          <w:sz w:val="28"/>
          <w:szCs w:val="28"/>
        </w:rPr>
        <w:t>, в ведении которых находились приходские мусульманские общины отдельных мечетей (</w:t>
      </w:r>
      <w:proofErr w:type="spellStart"/>
      <w:r w:rsidRPr="009E62CB">
        <w:rPr>
          <w:sz w:val="28"/>
          <w:szCs w:val="28"/>
        </w:rPr>
        <w:t>махялля</w:t>
      </w:r>
      <w:proofErr w:type="spellEnd"/>
      <w:r w:rsidRPr="009E62CB">
        <w:rPr>
          <w:sz w:val="28"/>
          <w:szCs w:val="28"/>
        </w:rPr>
        <w:t xml:space="preserve">) во главе с </w:t>
      </w:r>
      <w:r w:rsidRPr="009E62CB">
        <w:rPr>
          <w:sz w:val="28"/>
          <w:szCs w:val="28"/>
        </w:rPr>
        <w:lastRenderedPageBreak/>
        <w:t>имам-хатыбом. Данная трехступенчатая структура мусульманской организации сохранилась до настоящее времени.</w:t>
      </w:r>
    </w:p>
    <w:p w14:paraId="083F8519"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Большинство муфтиев, входивших</w:t>
      </w:r>
      <w:r w:rsidRPr="009E62CB">
        <w:rPr>
          <w:sz w:val="28"/>
          <w:szCs w:val="28"/>
        </w:rPr>
        <w:t xml:space="preserve"> в состав ОМДС, их помощников, как и громадное большинство рядовых</w:t>
      </w:r>
      <w:hyperlink r:id="rId20" w:history="1">
        <w:r w:rsidRPr="009E62CB">
          <w:rPr>
            <w:sz w:val="28"/>
            <w:szCs w:val="28"/>
          </w:rPr>
          <w:t xml:space="preserve"> мулл,</w:t>
        </w:r>
      </w:hyperlink>
      <w:r w:rsidRPr="009E62CB">
        <w:rPr>
          <w:sz w:val="28"/>
          <w:szCs w:val="28"/>
        </w:rPr>
        <w:t xml:space="preserve"> избирались «из казанских</w:t>
      </w:r>
      <w:hyperlink r:id="rId21" w:history="1">
        <w:r w:rsidRPr="009E62CB">
          <w:rPr>
            <w:sz w:val="28"/>
            <w:szCs w:val="28"/>
          </w:rPr>
          <w:t xml:space="preserve"> татар</w:t>
        </w:r>
        <w:r w:rsidRPr="009E62CB">
          <w:rPr>
            <w:sz w:val="28"/>
            <w:szCs w:val="28"/>
          </w:rPr>
          <w:t>»</w:t>
        </w:r>
      </w:hyperlink>
      <w:r w:rsidRPr="009E62CB">
        <w:rPr>
          <w:sz w:val="28"/>
          <w:szCs w:val="28"/>
        </w:rPr>
        <w:t>. Местом собрания была</w:t>
      </w:r>
      <w:hyperlink r:id="rId22" w:history="1">
        <w:r w:rsidRPr="009E62CB">
          <w:rPr>
            <w:sz w:val="28"/>
            <w:szCs w:val="28"/>
          </w:rPr>
          <w:t xml:space="preserve"> Уфа.</w:t>
        </w:r>
      </w:hyperlink>
    </w:p>
    <w:p w14:paraId="07E1BE04"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В 1794 году по образцу ОМДС было создано Таврическое магометанское духовное правлением (Таврический муфтият) во главе с Муфтием, в ведении которого находились му</w:t>
      </w:r>
      <w:r w:rsidRPr="009E62CB">
        <w:rPr>
          <w:sz w:val="28"/>
          <w:szCs w:val="28"/>
        </w:rPr>
        <w:t>сульмане Крыма и Западных губерний (</w:t>
      </w:r>
      <w:proofErr w:type="spellStart"/>
      <w:r w:rsidRPr="009E62CB">
        <w:rPr>
          <w:sz w:val="28"/>
          <w:szCs w:val="28"/>
        </w:rPr>
        <w:t>Виленской</w:t>
      </w:r>
      <w:proofErr w:type="spellEnd"/>
      <w:r w:rsidRPr="009E62CB">
        <w:rPr>
          <w:sz w:val="28"/>
          <w:szCs w:val="28"/>
        </w:rPr>
        <w:t>, Волынской, Гродненской, Ковенской, Курляндской и Минской). В 1872 году были созданы два Закавказских магометанских духовных правления в Тифлисе - шиитское и суннитское.</w:t>
      </w:r>
    </w:p>
    <w:p w14:paraId="05CE0F3F" w14:textId="2F070404" w:rsidR="00CC6E79" w:rsidRPr="009E62CB" w:rsidRDefault="00172D97" w:rsidP="009E62CB">
      <w:pPr>
        <w:pStyle w:val="24"/>
        <w:shd w:val="clear" w:color="auto" w:fill="auto"/>
        <w:ind w:firstLine="709"/>
        <w:contextualSpacing/>
        <w:jc w:val="both"/>
        <w:rPr>
          <w:sz w:val="28"/>
          <w:szCs w:val="28"/>
        </w:rPr>
      </w:pPr>
      <w:r w:rsidRPr="009E62CB">
        <w:rPr>
          <w:sz w:val="28"/>
          <w:szCs w:val="28"/>
        </w:rPr>
        <w:t>Советский период</w:t>
      </w:r>
      <w:r w:rsidRPr="009E62CB">
        <w:rPr>
          <w:sz w:val="28"/>
          <w:szCs w:val="28"/>
        </w:rPr>
        <w:t xml:space="preserve"> был противоречивым для развития ислама в стране. В первые годы советской власти исламским организациям были даны определенные преференции. Так, в</w:t>
      </w:r>
      <w:hyperlink r:id="rId23" w:history="1">
        <w:r w:rsidRPr="009E62CB">
          <w:rPr>
            <w:sz w:val="28"/>
            <w:szCs w:val="28"/>
          </w:rPr>
          <w:t xml:space="preserve"> 1920 </w:t>
        </w:r>
      </w:hyperlink>
      <w:r w:rsidRPr="009E62CB">
        <w:rPr>
          <w:sz w:val="28"/>
          <w:szCs w:val="28"/>
        </w:rPr>
        <w:t>году в</w:t>
      </w:r>
      <w:hyperlink r:id="rId24" w:history="1">
        <w:r w:rsidRPr="009E62CB">
          <w:rPr>
            <w:sz w:val="28"/>
            <w:szCs w:val="28"/>
          </w:rPr>
          <w:t xml:space="preserve"> Уфе </w:t>
        </w:r>
      </w:hyperlink>
      <w:r w:rsidRPr="009E62CB">
        <w:rPr>
          <w:sz w:val="28"/>
          <w:szCs w:val="28"/>
        </w:rPr>
        <w:t xml:space="preserve">прошёл </w:t>
      </w:r>
      <w:r w:rsidRPr="009E62CB">
        <w:rPr>
          <w:sz w:val="28"/>
          <w:szCs w:val="28"/>
          <w:lang w:val="en-US" w:eastAsia="en-US" w:bidi="en-US"/>
        </w:rPr>
        <w:t>I</w:t>
      </w:r>
      <w:r w:rsidRPr="009E62CB">
        <w:rPr>
          <w:sz w:val="28"/>
          <w:szCs w:val="28"/>
          <w:lang w:eastAsia="en-US" w:bidi="en-US"/>
        </w:rPr>
        <w:t xml:space="preserve"> </w:t>
      </w:r>
      <w:r w:rsidRPr="009E62CB">
        <w:rPr>
          <w:sz w:val="28"/>
          <w:szCs w:val="28"/>
        </w:rPr>
        <w:t>всероссийский съезд мусульман, на котором было создано</w:t>
      </w:r>
      <w:hyperlink r:id="rId25" w:history="1">
        <w:r w:rsidRPr="009E62CB">
          <w:rPr>
            <w:sz w:val="28"/>
            <w:szCs w:val="28"/>
          </w:rPr>
          <w:t xml:space="preserve"> Центральное духовное управление мусул</w:t>
        </w:r>
        <w:r w:rsidRPr="009E62CB">
          <w:rPr>
            <w:sz w:val="28"/>
            <w:szCs w:val="28"/>
          </w:rPr>
          <w:t xml:space="preserve">ьман </w:t>
        </w:r>
      </w:hyperlink>
      <w:r w:rsidRPr="009E62CB">
        <w:rPr>
          <w:sz w:val="28"/>
          <w:szCs w:val="28"/>
        </w:rPr>
        <w:t>(ЦДУМ) как преемник</w:t>
      </w:r>
      <w:hyperlink r:id="rId26" w:history="1">
        <w:r w:rsidRPr="009E62CB">
          <w:rPr>
            <w:sz w:val="28"/>
            <w:szCs w:val="28"/>
          </w:rPr>
          <w:t xml:space="preserve"> Оренбургского</w:t>
        </w:r>
      </w:hyperlink>
      <w:r w:rsidRPr="009E62CB">
        <w:rPr>
          <w:sz w:val="28"/>
          <w:szCs w:val="28"/>
        </w:rPr>
        <w:t xml:space="preserve"> </w:t>
      </w:r>
      <w:hyperlink r:id="rId27" w:history="1">
        <w:r w:rsidRPr="009E62CB">
          <w:rPr>
            <w:sz w:val="28"/>
            <w:szCs w:val="28"/>
          </w:rPr>
          <w:t xml:space="preserve">магометанского духовного собрания </w:t>
        </w:r>
      </w:hyperlink>
      <w:r w:rsidRPr="009E62CB">
        <w:rPr>
          <w:sz w:val="28"/>
          <w:szCs w:val="28"/>
        </w:rPr>
        <w:t>в делах религиозного управления мусульман Европейской России,</w:t>
      </w:r>
      <w:hyperlink r:id="rId28" w:history="1">
        <w:r w:rsidRPr="009E62CB">
          <w:rPr>
            <w:sz w:val="28"/>
            <w:szCs w:val="28"/>
          </w:rPr>
          <w:t xml:space="preserve"> Сибири </w:t>
        </w:r>
      </w:hyperlink>
      <w:r w:rsidRPr="009E62CB">
        <w:rPr>
          <w:sz w:val="28"/>
          <w:szCs w:val="28"/>
        </w:rPr>
        <w:t>и</w:t>
      </w:r>
      <w:hyperlink r:id="rId29" w:history="1">
        <w:r w:rsidRPr="009E62CB">
          <w:rPr>
            <w:sz w:val="28"/>
            <w:szCs w:val="28"/>
          </w:rPr>
          <w:t xml:space="preserve"> Казахстана </w:t>
        </w:r>
      </w:hyperlink>
      <w:r w:rsidRPr="009E62CB">
        <w:rPr>
          <w:sz w:val="28"/>
          <w:szCs w:val="28"/>
        </w:rPr>
        <w:t>(в 1948 году переименована в Духовное управление мусульман европейской части СССР и Сибири - ДУМЕС</w:t>
      </w:r>
      <w:r w:rsidRPr="009E62CB">
        <w:rPr>
          <w:sz w:val="28"/>
          <w:szCs w:val="28"/>
        </w:rPr>
        <w:t>). Руководство ЦДУМ присутствовало на I Всемирном мусульманском конгрессе, состоявшемся в 1926 году. Но,</w:t>
      </w:r>
      <w:r w:rsidR="00AE512F">
        <w:rPr>
          <w:sz w:val="28"/>
          <w:szCs w:val="28"/>
        </w:rPr>
        <w:t xml:space="preserve"> </w:t>
      </w:r>
      <w:r w:rsidRPr="009E62CB">
        <w:rPr>
          <w:sz w:val="28"/>
          <w:szCs w:val="28"/>
        </w:rPr>
        <w:t>уже начиная с конца 20-ых годов, начинаются преследования мусульман, в результате которых были закрыты большая часть мечетей, лишены возможности отправ</w:t>
      </w:r>
      <w:r w:rsidRPr="009E62CB">
        <w:rPr>
          <w:sz w:val="28"/>
          <w:szCs w:val="28"/>
        </w:rPr>
        <w:t>лять религиозный культ подавляющая часть мусульманского духовенства (от 90 до 97%).</w:t>
      </w:r>
    </w:p>
    <w:p w14:paraId="4D2B9676"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В 1944 году, в период временного ослабления гонений на религиозные организации, были созданы Духовное управление мусульман Северного Кавказа (г. Буйнакск) и Духовное управл</w:t>
      </w:r>
      <w:r w:rsidRPr="009E62CB">
        <w:rPr>
          <w:sz w:val="28"/>
          <w:szCs w:val="28"/>
        </w:rPr>
        <w:t>ение мусульман Средней Азии и Казахстана (САДУМ).</w:t>
      </w:r>
    </w:p>
    <w:p w14:paraId="1C381E03"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Положение изменилось в сторону благоприятного официального отношения к исламу в конце 80-ых годов. Важную роль сыграл 1989 год, когда отмечались сразу две юбилейные даты - 200-летие Духовного управления мус</w:t>
      </w:r>
      <w:r w:rsidRPr="009E62CB">
        <w:rPr>
          <w:sz w:val="28"/>
          <w:szCs w:val="28"/>
        </w:rPr>
        <w:t>ульман Европейской части России и Сибири и 1100-летие принятия ислама населением</w:t>
      </w:r>
      <w:hyperlink r:id="rId30" w:history="1">
        <w:r w:rsidRPr="009E62CB">
          <w:rPr>
            <w:sz w:val="28"/>
            <w:szCs w:val="28"/>
          </w:rPr>
          <w:t xml:space="preserve"> Поволжья </w:t>
        </w:r>
      </w:hyperlink>
      <w:r w:rsidRPr="009E62CB">
        <w:rPr>
          <w:sz w:val="28"/>
          <w:szCs w:val="28"/>
        </w:rPr>
        <w:t>и Приуралья. В честь юбилеев было разрешено выпустить 50 тыс. экземпляров</w:t>
      </w:r>
      <w:r w:rsidRPr="009E62CB">
        <w:rPr>
          <w:sz w:val="28"/>
          <w:szCs w:val="28"/>
        </w:rPr>
        <w:t xml:space="preserve"> Корана и другой религиозной литературы, сами торжества прошли в</w:t>
      </w:r>
      <w:hyperlink r:id="rId31" w:history="1">
        <w:r w:rsidRPr="009E62CB">
          <w:rPr>
            <w:sz w:val="28"/>
            <w:szCs w:val="28"/>
          </w:rPr>
          <w:t xml:space="preserve"> Уфе,</w:t>
        </w:r>
      </w:hyperlink>
      <w:hyperlink r:id="rId32" w:history="1">
        <w:r w:rsidRPr="009E62CB">
          <w:rPr>
            <w:sz w:val="28"/>
            <w:szCs w:val="28"/>
          </w:rPr>
          <w:t xml:space="preserve"> Казани,</w:t>
        </w:r>
      </w:hyperlink>
      <w:hyperlink r:id="rId33" w:history="1">
        <w:r w:rsidRPr="009E62CB">
          <w:rPr>
            <w:sz w:val="28"/>
            <w:szCs w:val="28"/>
          </w:rPr>
          <w:t xml:space="preserve"> Ленинграде </w:t>
        </w:r>
      </w:hyperlink>
      <w:r w:rsidRPr="009E62CB">
        <w:rPr>
          <w:sz w:val="28"/>
          <w:szCs w:val="28"/>
        </w:rPr>
        <w:t>и</w:t>
      </w:r>
      <w:hyperlink r:id="rId34" w:history="1">
        <w:r w:rsidRPr="009E62CB">
          <w:rPr>
            <w:sz w:val="28"/>
            <w:szCs w:val="28"/>
          </w:rPr>
          <w:t xml:space="preserve"> Москве,</w:t>
        </w:r>
      </w:hyperlink>
      <w:r w:rsidRPr="009E62CB">
        <w:rPr>
          <w:sz w:val="28"/>
          <w:szCs w:val="28"/>
        </w:rPr>
        <w:t xml:space="preserve"> на них побывало более 70 зарубежных гостей из 28 стран.</w:t>
      </w:r>
    </w:p>
    <w:p w14:paraId="2FE41735" w14:textId="77777777" w:rsidR="00CC6E79" w:rsidRPr="009E62CB" w:rsidRDefault="00172D97" w:rsidP="009E62CB">
      <w:pPr>
        <w:pStyle w:val="1"/>
        <w:shd w:val="clear" w:color="auto" w:fill="auto"/>
        <w:ind w:firstLine="709"/>
        <w:contextualSpacing/>
        <w:jc w:val="both"/>
      </w:pPr>
      <w:r w:rsidRPr="009E62CB">
        <w:rPr>
          <w:i/>
          <w:iCs/>
        </w:rPr>
        <w:t>Организационная структура.</w:t>
      </w:r>
      <w:r w:rsidRPr="009E62CB">
        <w:t xml:space="preserve"> В наст</w:t>
      </w:r>
      <w:r w:rsidRPr="009E62CB">
        <w:t>оящее время наиболее крупными мусульманскими организациями в России являются:</w:t>
      </w:r>
    </w:p>
    <w:p w14:paraId="5C5B15FB" w14:textId="77777777" w:rsidR="00CC6E79" w:rsidRPr="009E62CB" w:rsidRDefault="00172D97" w:rsidP="009E62CB">
      <w:pPr>
        <w:pStyle w:val="1"/>
        <w:shd w:val="clear" w:color="auto" w:fill="auto"/>
        <w:ind w:firstLine="709"/>
        <w:contextualSpacing/>
        <w:jc w:val="both"/>
      </w:pPr>
      <w:r w:rsidRPr="009E62CB">
        <w:t xml:space="preserve">Центральное духовное управление мусульман России (ЦДУМ), являющееся преемницей Оренбургского магометанского духовного собрания и Центрального духовного управления </w:t>
      </w:r>
      <w:r w:rsidRPr="009E62CB">
        <w:t xml:space="preserve">мусульман Внутренней России и Сибири (в настоящий момент Председателем ЦДУМ России является Шейх-уль-Ислам, Верховный муфтий Талгат </w:t>
      </w:r>
      <w:proofErr w:type="spellStart"/>
      <w:r w:rsidRPr="009E62CB">
        <w:t>Сафа</w:t>
      </w:r>
      <w:proofErr w:type="spellEnd"/>
      <w:r w:rsidRPr="009E62CB">
        <w:t xml:space="preserve"> Таджуддин);</w:t>
      </w:r>
    </w:p>
    <w:p w14:paraId="2D673432" w14:textId="77777777" w:rsidR="00CC6E79" w:rsidRPr="009E62CB" w:rsidRDefault="00172D97" w:rsidP="009E62CB">
      <w:pPr>
        <w:pStyle w:val="1"/>
        <w:shd w:val="clear" w:color="auto" w:fill="auto"/>
        <w:ind w:firstLine="709"/>
        <w:contextualSpacing/>
        <w:jc w:val="both"/>
      </w:pPr>
      <w:r w:rsidRPr="009E62CB">
        <w:t>Духовное управление мусульман Российской Федерации (ДУМ РФ) (создана в 1994 году, в настоящий момент предсе</w:t>
      </w:r>
      <w:r w:rsidRPr="009E62CB">
        <w:t xml:space="preserve">дателем является председатель </w:t>
      </w:r>
      <w:r w:rsidRPr="009E62CB">
        <w:lastRenderedPageBreak/>
        <w:t xml:space="preserve">Совета муфтиев России, муфтий, шейх Равиль Гайнутдин (Гайнутдин Равиль </w:t>
      </w:r>
      <w:proofErr w:type="spellStart"/>
      <w:r w:rsidRPr="009E62CB">
        <w:t>Исмагилович</w:t>
      </w:r>
      <w:proofErr w:type="spellEnd"/>
      <w:r w:rsidRPr="009E62CB">
        <w:t>);</w:t>
      </w:r>
    </w:p>
    <w:p w14:paraId="6B4A3F39" w14:textId="77777777" w:rsidR="00CC6E79" w:rsidRPr="009E62CB" w:rsidRDefault="00172D97" w:rsidP="009E62CB">
      <w:pPr>
        <w:pStyle w:val="1"/>
        <w:shd w:val="clear" w:color="auto" w:fill="auto"/>
        <w:ind w:firstLine="709"/>
        <w:contextualSpacing/>
        <w:jc w:val="both"/>
      </w:pPr>
      <w:r w:rsidRPr="009E62CB">
        <w:t>Координационный центр мусульман Северного Кавказа (КЦМКС) (создана в 1998 году, председателем является муфтий, председатель Духовного управле</w:t>
      </w:r>
      <w:r w:rsidRPr="009E62CB">
        <w:t>ния мусульман Карачаево-Черкесской республики Исмаил Алиевич Бердиев).</w:t>
      </w:r>
    </w:p>
    <w:p w14:paraId="1A685E7A" w14:textId="77777777" w:rsidR="00CC6E79" w:rsidRPr="009E62CB" w:rsidRDefault="00172D97" w:rsidP="009E62CB">
      <w:pPr>
        <w:pStyle w:val="1"/>
        <w:shd w:val="clear" w:color="auto" w:fill="auto"/>
        <w:ind w:firstLine="709"/>
        <w:contextualSpacing/>
        <w:jc w:val="both"/>
      </w:pPr>
      <w:r w:rsidRPr="009E62CB">
        <w:t>В исламе нет института особых духовных лиц, прошедших официальное рукоположение. Руководство религиозной жизнью обычно возлагается на наиболее авторитетных в конкретном регионе или госу</w:t>
      </w:r>
      <w:r w:rsidRPr="009E62CB">
        <w:t xml:space="preserve">дарстве духовных лидеров. Особый статус занимают муфтии - духовное лицо, наделенное правом вынесения решений по религиозно-юридическим вопросам и разъяснения норм шариата; </w:t>
      </w:r>
      <w:proofErr w:type="spellStart"/>
      <w:r w:rsidRPr="009E62CB">
        <w:t>мухтасиб</w:t>
      </w:r>
      <w:proofErr w:type="spellEnd"/>
      <w:r w:rsidRPr="009E62CB">
        <w:t xml:space="preserve"> - старший имам округа, объединяющего несколько мечетей, осуществляющий набл</w:t>
      </w:r>
      <w:r w:rsidRPr="009E62CB">
        <w:t>юдение за порядком богослужения и поведением приходских имамов, доводящих до них распоряжения муфтиев; имам - руководитель общей молитвой, избираемый общиной, как правило, настоятель мечети; муэдзин - служитель мечети, с минарета призывающий мусульман на м</w:t>
      </w:r>
      <w:r w:rsidRPr="009E62CB">
        <w:t>олитву; кади - шариатский судья, выносящий решения на основе Корана и Сунны.</w:t>
      </w:r>
    </w:p>
    <w:p w14:paraId="30FD3009" w14:textId="77777777" w:rsidR="00CC6E79" w:rsidRPr="009E62CB" w:rsidRDefault="00172D97" w:rsidP="009E62CB">
      <w:pPr>
        <w:pStyle w:val="1"/>
        <w:shd w:val="clear" w:color="auto" w:fill="auto"/>
        <w:ind w:firstLine="709"/>
        <w:contextualSpacing/>
        <w:jc w:val="both"/>
      </w:pPr>
      <w:r w:rsidRPr="009E62CB">
        <w:rPr>
          <w:i/>
          <w:iCs/>
        </w:rPr>
        <w:t>Вероучение.</w:t>
      </w:r>
      <w:r w:rsidRPr="009E62CB">
        <w:t xml:space="preserve"> Исламское вероучение опирается на пяти столпах: </w:t>
      </w:r>
      <w:proofErr w:type="spellStart"/>
      <w:r w:rsidRPr="009E62CB">
        <w:t>шахада</w:t>
      </w:r>
      <w:proofErr w:type="spellEnd"/>
      <w:r w:rsidRPr="009E62CB">
        <w:t xml:space="preserve"> (свидетельство веры) «Нет бога, кроме Аллаха, и Мухаммад пророк Его»; намаз (совершение ежедневной пятикратной о</w:t>
      </w:r>
      <w:r w:rsidRPr="009E62CB">
        <w:t>бязательной молитвы); закят (обязательная милостыня в пользу нуждающихся); ураза (соблюдение поста в месяц Рамадан); хадж (совершение паломничества в Мекку - город Пророка).</w:t>
      </w:r>
    </w:p>
    <w:p w14:paraId="7C288835" w14:textId="77777777" w:rsidR="00CC6E79" w:rsidRPr="009E62CB" w:rsidRDefault="00172D97" w:rsidP="009E62CB">
      <w:pPr>
        <w:pStyle w:val="1"/>
        <w:shd w:val="clear" w:color="auto" w:fill="auto"/>
        <w:ind w:firstLine="709"/>
        <w:contextualSpacing/>
        <w:jc w:val="both"/>
      </w:pPr>
      <w:r w:rsidRPr="009E62CB">
        <w:t>Источниками мусульманского вероучения являются Священное Писание (Коран) и Священн</w:t>
      </w:r>
      <w:r w:rsidRPr="009E62CB">
        <w:t>ое Предание (Сунна). Священным считается только арабский текст Корана. Сунна представляет собой собрание рассказов (хадисов) о жизни Пророка Мухаммеда, его изречений.</w:t>
      </w:r>
    </w:p>
    <w:p w14:paraId="39FE4946" w14:textId="77777777" w:rsidR="00CC6E79" w:rsidRPr="009E62CB" w:rsidRDefault="00172D97" w:rsidP="009E62CB">
      <w:pPr>
        <w:pStyle w:val="1"/>
        <w:shd w:val="clear" w:color="auto" w:fill="auto"/>
        <w:ind w:firstLine="709"/>
        <w:contextualSpacing/>
        <w:jc w:val="both"/>
      </w:pPr>
      <w:r w:rsidRPr="009E62CB">
        <w:t>Правовые, религиозно-обрядовые и моральные нормы, закрепленные в Коране и Сунне, составля</w:t>
      </w:r>
      <w:r w:rsidRPr="009E62CB">
        <w:t>ют основу шариата - комплекса конкретных норм и предписаний, регулирующих практически все сферы повседневной жизни мусульманина, как публичной, так и личной. Шариат также включает в себя так называемые фетвы - положения, сформулированные авторитетными бого</w:t>
      </w:r>
      <w:r w:rsidRPr="009E62CB">
        <w:t>словами и законоведами на основе смысла и общего духа Корана и Сунны.</w:t>
      </w:r>
    </w:p>
    <w:p w14:paraId="6B4DCB2F" w14:textId="77777777" w:rsidR="00CC6E79" w:rsidRPr="009E62CB" w:rsidRDefault="00172D97" w:rsidP="009E62CB">
      <w:pPr>
        <w:pStyle w:val="1"/>
        <w:shd w:val="clear" w:color="auto" w:fill="auto"/>
        <w:ind w:firstLine="709"/>
        <w:contextualSpacing/>
        <w:jc w:val="both"/>
      </w:pPr>
      <w:r w:rsidRPr="009E62CB">
        <w:t>Важное место в мусульманском учении имеет понятие «джихад». Под джихадом понимается любое действие или усилие во имя торжества ислама. Виды джихада: «джихад сердца», «джихад знания», «дж</w:t>
      </w:r>
      <w:r w:rsidRPr="009E62CB">
        <w:t>ихад языка», «джихад руки», «джихад меча» (газават). Последний вид джихада означает ведение боевых действий в случае, если мусульман где-либо притесняют по религиозному признаку или запрещают им исповедовать свою веру. Мусульмане, которые являются участник</w:t>
      </w:r>
      <w:r w:rsidRPr="009E62CB">
        <w:t xml:space="preserve">ами военного джихада, именуются </w:t>
      </w:r>
      <w:proofErr w:type="spellStart"/>
      <w:r w:rsidRPr="009E62CB">
        <w:t>муджахидами</w:t>
      </w:r>
      <w:proofErr w:type="spellEnd"/>
      <w:r w:rsidRPr="009E62CB">
        <w:t xml:space="preserve"> (моджахед). Моджахеды, погибающие во время джихада, называются шахидами («свидетельствующими»). В традиционном исламе джихадом считается защита страны от внешних врагов, в частности, участие мусульман в Первой ми</w:t>
      </w:r>
      <w:r w:rsidRPr="009E62CB">
        <w:t>ровой войне, Великой Отечественной войне.</w:t>
      </w:r>
    </w:p>
    <w:p w14:paraId="2278B23A" w14:textId="77777777" w:rsidR="00CC6E79" w:rsidRPr="009E62CB" w:rsidRDefault="00172D97" w:rsidP="009E62CB">
      <w:pPr>
        <w:pStyle w:val="1"/>
        <w:shd w:val="clear" w:color="auto" w:fill="auto"/>
        <w:ind w:firstLine="709"/>
        <w:contextualSpacing/>
        <w:jc w:val="both"/>
      </w:pPr>
      <w:r w:rsidRPr="009E62CB">
        <w:rPr>
          <w:i/>
          <w:iCs/>
        </w:rPr>
        <w:t>Святыни и символы.</w:t>
      </w:r>
      <w:r w:rsidRPr="009E62CB">
        <w:t xml:space="preserve"> Главными мусульманскими святынями являются: </w:t>
      </w:r>
      <w:r w:rsidRPr="009E62CB">
        <w:lastRenderedPageBreak/>
        <w:t xml:space="preserve">Священная Кааба (кубическая постройка во внутреннем дворе мечети </w:t>
      </w:r>
      <w:proofErr w:type="spellStart"/>
      <w:r w:rsidRPr="009E62CB">
        <w:t>аль</w:t>
      </w:r>
      <w:r w:rsidRPr="009E62CB">
        <w:softHyphen/>
        <w:t>Харам</w:t>
      </w:r>
      <w:proofErr w:type="spellEnd"/>
      <w:r w:rsidRPr="009E62CB">
        <w:t xml:space="preserve"> (Заповедная мечеть) в Мекке), Медина, в которой находится Мечеть Пророка с е</w:t>
      </w:r>
      <w:r w:rsidRPr="009E62CB">
        <w:t>го усыпальницей, Аль-Акса (Отдаленнейшая мечеть), построенная на месте разрушенного Иерусалимского храма.</w:t>
      </w:r>
    </w:p>
    <w:p w14:paraId="0B5A2122" w14:textId="77777777" w:rsidR="00CC6E79" w:rsidRPr="009E62CB" w:rsidRDefault="00172D97" w:rsidP="009E62CB">
      <w:pPr>
        <w:pStyle w:val="1"/>
        <w:shd w:val="clear" w:color="auto" w:fill="auto"/>
        <w:ind w:firstLine="709"/>
        <w:contextualSpacing/>
        <w:jc w:val="both"/>
      </w:pPr>
      <w:r w:rsidRPr="009E62CB">
        <w:t>К священным символам ислама относятся: Священный Коран</w:t>
      </w:r>
      <w:r w:rsidRPr="009E62CB">
        <w:rPr>
          <w:vertAlign w:val="superscript"/>
        </w:rPr>
        <w:footnoteReference w:id="12"/>
      </w:r>
      <w:r w:rsidRPr="009E62CB">
        <w:t xml:space="preserve">, пророк Мухаммад, холмы </w:t>
      </w:r>
      <w:proofErr w:type="spellStart"/>
      <w:r w:rsidRPr="009E62CB">
        <w:t>Сафа</w:t>
      </w:r>
      <w:proofErr w:type="spellEnd"/>
      <w:r w:rsidRPr="009E62CB">
        <w:t xml:space="preserve"> и </w:t>
      </w:r>
      <w:proofErr w:type="spellStart"/>
      <w:r w:rsidRPr="009E62CB">
        <w:t>Марва</w:t>
      </w:r>
      <w:proofErr w:type="spellEnd"/>
      <w:r w:rsidRPr="009E62CB">
        <w:t xml:space="preserve"> в мечети Аль-Харам, мечети, знак полумесяца </w:t>
      </w:r>
      <w:r w:rsidRPr="009E62CB">
        <w:t>(означающий начало лунного месяца и символизирующий историю хиджры (миграции) Мухаммада из Медины в Мекку).</w:t>
      </w:r>
    </w:p>
    <w:p w14:paraId="1BB5C276" w14:textId="29D9D99E" w:rsidR="00CC6E79" w:rsidRPr="009E62CB" w:rsidRDefault="00172D97" w:rsidP="009E62CB">
      <w:pPr>
        <w:pStyle w:val="1"/>
        <w:shd w:val="clear" w:color="auto" w:fill="auto"/>
        <w:ind w:firstLine="709"/>
        <w:contextualSpacing/>
        <w:jc w:val="both"/>
      </w:pPr>
      <w:r w:rsidRPr="009E62CB">
        <w:rPr>
          <w:i/>
          <w:iCs/>
        </w:rPr>
        <w:t>Богослужение и обря</w:t>
      </w:r>
      <w:r w:rsidR="00AE512F">
        <w:rPr>
          <w:i/>
          <w:iCs/>
        </w:rPr>
        <w:t>д</w:t>
      </w:r>
      <w:r w:rsidRPr="009E62CB">
        <w:rPr>
          <w:i/>
          <w:iCs/>
        </w:rPr>
        <w:t>ы.</w:t>
      </w:r>
      <w:r w:rsidRPr="009E62CB">
        <w:t xml:space="preserve"> Центром религиозной жизни мусульман является мечеть как место собрания верующих для молитвы. Внутри мечети находится </w:t>
      </w:r>
      <w:proofErr w:type="spellStart"/>
      <w:r w:rsidRPr="009E62CB">
        <w:t>минбар</w:t>
      </w:r>
      <w:proofErr w:type="spellEnd"/>
      <w:r w:rsidRPr="009E62CB">
        <w:t xml:space="preserve"> -</w:t>
      </w:r>
      <w:r w:rsidRPr="009E62CB">
        <w:t xml:space="preserve"> специальная трибуна для имамов. В стене, перпендикулярной </w:t>
      </w:r>
      <w:proofErr w:type="spellStart"/>
      <w:r w:rsidRPr="009E62CB">
        <w:t>кибле</w:t>
      </w:r>
      <w:proofErr w:type="spellEnd"/>
      <w:r w:rsidRPr="009E62CB">
        <w:t xml:space="preserve">, направлению, в котором возглашаются молитвы, находится </w:t>
      </w:r>
      <w:proofErr w:type="spellStart"/>
      <w:r w:rsidRPr="009E62CB">
        <w:t>михраб</w:t>
      </w:r>
      <w:proofErr w:type="spellEnd"/>
      <w:r w:rsidRPr="009E62CB">
        <w:t xml:space="preserve"> - ниша, указывающая, где расположена Мекка. Внутри приходский мусульманских общин (махалля) могут возникать </w:t>
      </w:r>
      <w:proofErr w:type="spellStart"/>
      <w:r w:rsidRPr="009E62CB">
        <w:t>джамааты</w:t>
      </w:r>
      <w:proofErr w:type="spellEnd"/>
      <w:r w:rsidRPr="009E62CB">
        <w:t xml:space="preserve"> - объединен</w:t>
      </w:r>
      <w:r w:rsidRPr="009E62CB">
        <w:t>ия групп мусульман с целью соблюдения ислама, совершения религиозных обрядов, взаимопомощи и пр.</w:t>
      </w:r>
    </w:p>
    <w:p w14:paraId="26F1E9AF" w14:textId="77777777" w:rsidR="00CC6E79" w:rsidRPr="009E62CB" w:rsidRDefault="00172D97" w:rsidP="009E62CB">
      <w:pPr>
        <w:pStyle w:val="1"/>
        <w:shd w:val="clear" w:color="auto" w:fill="auto"/>
        <w:ind w:firstLine="709"/>
        <w:contextualSpacing/>
        <w:jc w:val="both"/>
      </w:pPr>
      <w:r w:rsidRPr="009E62CB">
        <w:t xml:space="preserve">При посещении богослужения в мечети верующим следует соблюдать ритуальную чистоту. Женщинам не разрешается молиться вместе с мужчинами: они находятся в особых </w:t>
      </w:r>
      <w:r w:rsidRPr="009E62CB">
        <w:t>отгороженных местах мечети. При входе в храм необходимо обязательно снять обувь. Как правило, там есть специальное место, полочки и т. д., где удобно оставить обувь. В больших мечетях специальные служащие принимают обувь и выдают жетон.</w:t>
      </w:r>
    </w:p>
    <w:p w14:paraId="299E969F" w14:textId="77777777" w:rsidR="00CC6E79" w:rsidRPr="009E62CB" w:rsidRDefault="00172D97" w:rsidP="009E62CB">
      <w:pPr>
        <w:pStyle w:val="1"/>
        <w:shd w:val="clear" w:color="auto" w:fill="auto"/>
        <w:ind w:firstLine="709"/>
        <w:contextualSpacing/>
        <w:jc w:val="both"/>
      </w:pPr>
      <w:r w:rsidRPr="009E62CB">
        <w:t>Во время молитвы, г</w:t>
      </w:r>
      <w:r w:rsidRPr="009E62CB">
        <w:t>де бы она ни происходила, верующий должен стоять на коленях на молитвенном коврике и касаться лбом земли.</w:t>
      </w:r>
    </w:p>
    <w:p w14:paraId="44052681" w14:textId="77777777" w:rsidR="00CC6E79" w:rsidRPr="009E62CB" w:rsidRDefault="00172D97" w:rsidP="009E62CB">
      <w:pPr>
        <w:pStyle w:val="1"/>
        <w:shd w:val="clear" w:color="auto" w:fill="auto"/>
        <w:ind w:firstLine="709"/>
        <w:contextualSpacing/>
        <w:jc w:val="both"/>
      </w:pPr>
      <w:r w:rsidRPr="009E62CB">
        <w:t>Одежда женщины должна закрывать все тело, за исключением лица, кистей рук и ступней ног, цвет ее не должен быть вызывающе ярким, а силуэт - облегающим</w:t>
      </w:r>
      <w:r w:rsidRPr="009E62CB">
        <w:t>. Верх с длинным рукавом, брюки, а поверх туника или длинная юбка.</w:t>
      </w:r>
    </w:p>
    <w:p w14:paraId="14A30D6A" w14:textId="77777777" w:rsidR="00CC6E79" w:rsidRPr="009E62CB" w:rsidRDefault="00172D97" w:rsidP="009E62CB">
      <w:pPr>
        <w:pStyle w:val="1"/>
        <w:shd w:val="clear" w:color="auto" w:fill="auto"/>
        <w:ind w:firstLine="709"/>
        <w:contextualSpacing/>
        <w:jc w:val="both"/>
      </w:pPr>
      <w:r w:rsidRPr="009E62CB">
        <w:t>В исламе категорически запрещено изображение Аллаха и живых существ, поэтому среди украшений преобладают растительные узоры.</w:t>
      </w:r>
    </w:p>
    <w:p w14:paraId="4E465A39" w14:textId="77777777" w:rsidR="00CC6E79" w:rsidRPr="009E62CB" w:rsidRDefault="00172D97" w:rsidP="009E62CB">
      <w:pPr>
        <w:pStyle w:val="1"/>
        <w:shd w:val="clear" w:color="auto" w:fill="auto"/>
        <w:ind w:firstLine="709"/>
        <w:contextualSpacing/>
        <w:jc w:val="both"/>
      </w:pPr>
      <w:r w:rsidRPr="009E62CB">
        <w:rPr>
          <w:i/>
          <w:iCs/>
        </w:rPr>
        <w:t>Церковный календарь.</w:t>
      </w:r>
      <w:r w:rsidRPr="009E62CB">
        <w:t xml:space="preserve"> В исламе существуют посты. Самым главным яв</w:t>
      </w:r>
      <w:r w:rsidRPr="009E62CB">
        <w:t>ляется 30-дневный пост в месяц Рамадан.</w:t>
      </w:r>
    </w:p>
    <w:p w14:paraId="7C0017D1" w14:textId="77777777" w:rsidR="00CC6E79" w:rsidRPr="009E62CB" w:rsidRDefault="00172D97" w:rsidP="009E62CB">
      <w:pPr>
        <w:pStyle w:val="1"/>
        <w:shd w:val="clear" w:color="auto" w:fill="auto"/>
        <w:ind w:firstLine="709"/>
        <w:contextualSpacing/>
        <w:jc w:val="both"/>
      </w:pPr>
      <w:r w:rsidRPr="009E62CB">
        <w:t xml:space="preserve">Главными (великими) праздниками в исламе считаются Ураза-байрам </w:t>
      </w:r>
      <w:r w:rsidRPr="009E62CB">
        <w:lastRenderedPageBreak/>
        <w:t>(праздник, завершающий пост Рамадан); Курбан-байрам (День жертвоприношения, является окончанием хаджа). Курбан-байрам считается официальным праздником в</w:t>
      </w:r>
      <w:r w:rsidRPr="009E62CB">
        <w:t xml:space="preserve"> некоторых субъектах, в частности, в Адыгее, Башкирии, Дагестане, Ингушетии, Кабардино-Балкарии, Карачаево-Черкессии, Татарстане, Чечне, Крыму. Другими праздниками являются Новый год по Хиджре, Ашура (День Творения), </w:t>
      </w:r>
      <w:proofErr w:type="spellStart"/>
      <w:r w:rsidRPr="009E62CB">
        <w:t>Мавлид</w:t>
      </w:r>
      <w:proofErr w:type="spellEnd"/>
      <w:r w:rsidRPr="009E62CB">
        <w:t xml:space="preserve"> (День Рождества Мухаммада), Ночь</w:t>
      </w:r>
      <w:r w:rsidRPr="009E62CB">
        <w:t xml:space="preserve"> </w:t>
      </w:r>
      <w:proofErr w:type="spellStart"/>
      <w:r w:rsidRPr="009E62CB">
        <w:t>Рагаиб</w:t>
      </w:r>
      <w:proofErr w:type="spellEnd"/>
      <w:r w:rsidRPr="009E62CB">
        <w:t xml:space="preserve"> (Ночь Даров), </w:t>
      </w:r>
      <w:proofErr w:type="spellStart"/>
      <w:r w:rsidRPr="009E62CB">
        <w:t>Мирадж</w:t>
      </w:r>
      <w:proofErr w:type="spellEnd"/>
      <w:r w:rsidRPr="009E62CB">
        <w:t xml:space="preserve"> (ночное путешествие и вознесение пророка Мухаммада на небо), Ночь Бараат (отпущение грехов), Ночь Предопределения и др.</w:t>
      </w:r>
    </w:p>
    <w:p w14:paraId="2A9EA856" w14:textId="77777777" w:rsidR="00CC6E79" w:rsidRPr="009E62CB" w:rsidRDefault="00172D97" w:rsidP="009E62CB">
      <w:pPr>
        <w:pStyle w:val="1"/>
        <w:shd w:val="clear" w:color="auto" w:fill="auto"/>
        <w:ind w:firstLine="709"/>
        <w:contextualSpacing/>
        <w:jc w:val="both"/>
      </w:pPr>
      <w:r w:rsidRPr="009E62CB">
        <w:rPr>
          <w:i/>
          <w:iCs/>
        </w:rPr>
        <w:t>Особенности.</w:t>
      </w:r>
      <w:r w:rsidRPr="009E62CB">
        <w:t xml:space="preserve"> Среди наиболее важных религиозных, социальных и обрядовых особенностей следует упомянуть право</w:t>
      </w:r>
      <w:r w:rsidRPr="009E62CB">
        <w:t xml:space="preserve"> мусульман иметь одновременно не более четырех жен; обрезание (</w:t>
      </w:r>
      <w:proofErr w:type="spellStart"/>
      <w:r w:rsidRPr="009E62CB">
        <w:t>хитан</w:t>
      </w:r>
      <w:proofErr w:type="spellEnd"/>
      <w:r w:rsidRPr="009E62CB">
        <w:t>); требование к женщинам покрывать полностью волосы платком не только в храме, но и в любом публичном месте (</w:t>
      </w:r>
      <w:proofErr w:type="spellStart"/>
      <w:r w:rsidRPr="009E62CB">
        <w:t>аврат</w:t>
      </w:r>
      <w:proofErr w:type="spellEnd"/>
      <w:r w:rsidRPr="009E62CB">
        <w:t xml:space="preserve">); запрет на кремацию умерших; запрет на употребление вина, свинины, мяса </w:t>
      </w:r>
      <w:r w:rsidRPr="009E62CB">
        <w:t>любого животного, заколотого с нарушением мусульманского обычая.</w:t>
      </w:r>
    </w:p>
    <w:p w14:paraId="31433FA7" w14:textId="7714CF66" w:rsidR="00CC6E79" w:rsidRPr="009E62CB" w:rsidRDefault="00172D97" w:rsidP="009E62CB">
      <w:pPr>
        <w:pStyle w:val="1"/>
        <w:shd w:val="clear" w:color="auto" w:fill="auto"/>
        <w:ind w:firstLine="709"/>
        <w:contextualSpacing/>
        <w:jc w:val="both"/>
      </w:pPr>
      <w:r w:rsidRPr="009E62CB">
        <w:rPr>
          <w:i/>
          <w:iCs/>
        </w:rPr>
        <w:t>Официальное обращение.</w:t>
      </w:r>
      <w:r w:rsidRPr="009E62CB">
        <w:t xml:space="preserve"> К муфтиям возможно следующее обращение: Ваше </w:t>
      </w:r>
      <w:proofErr w:type="spellStart"/>
      <w:r w:rsidRPr="009E62CB">
        <w:t>Высокостепенство</w:t>
      </w:r>
      <w:proofErr w:type="spellEnd"/>
      <w:r w:rsidRPr="009E62CB">
        <w:t>, муфтий-</w:t>
      </w:r>
      <w:proofErr w:type="spellStart"/>
      <w:r w:rsidRPr="009E62CB">
        <w:t>хазрат</w:t>
      </w:r>
      <w:proofErr w:type="spellEnd"/>
      <w:r w:rsidRPr="009E62CB">
        <w:t xml:space="preserve">. В письме: Его </w:t>
      </w:r>
      <w:proofErr w:type="spellStart"/>
      <w:r w:rsidRPr="009E62CB">
        <w:t>Высокостепенству</w:t>
      </w:r>
      <w:proofErr w:type="spellEnd"/>
      <w:r w:rsidRPr="009E62CB">
        <w:t xml:space="preserve"> муфтию</w:t>
      </w:r>
      <w:r w:rsidRPr="009E62CB">
        <w:t xml:space="preserve"> </w:t>
      </w:r>
      <w:r w:rsidRPr="009E62CB">
        <w:rPr>
          <w:lang w:val="en-US" w:eastAsia="en-US" w:bidi="en-US"/>
        </w:rPr>
        <w:t>N</w:t>
      </w:r>
      <w:r w:rsidRPr="009E62CB">
        <w:t>-</w:t>
      </w:r>
      <w:proofErr w:type="spellStart"/>
      <w:r w:rsidRPr="009E62CB">
        <w:t>ской</w:t>
      </w:r>
      <w:proofErr w:type="spellEnd"/>
      <w:r w:rsidRPr="009E62CB">
        <w:t xml:space="preserve"> области </w:t>
      </w:r>
      <w:proofErr w:type="spellStart"/>
      <w:r w:rsidRPr="009E62CB">
        <w:t>Габдулле</w:t>
      </w:r>
      <w:proofErr w:type="spellEnd"/>
      <w:r w:rsidRPr="009E62CB">
        <w:t xml:space="preserve"> </w:t>
      </w:r>
      <w:proofErr w:type="spellStart"/>
      <w:r w:rsidRPr="009E62CB">
        <w:t>хазрату</w:t>
      </w:r>
      <w:proofErr w:type="spellEnd"/>
      <w:r w:rsidRPr="009E62CB">
        <w:t xml:space="preserve"> </w:t>
      </w:r>
      <w:proofErr w:type="spellStart"/>
      <w:r w:rsidRPr="009E62CB">
        <w:t>Иманову</w:t>
      </w:r>
      <w:proofErr w:type="spellEnd"/>
      <w:r w:rsidRPr="009E62CB">
        <w:t xml:space="preserve">. Уважаемый Муфтий- </w:t>
      </w:r>
      <w:proofErr w:type="spellStart"/>
      <w:r w:rsidRPr="009E62CB">
        <w:t>хазрат</w:t>
      </w:r>
      <w:proofErr w:type="spellEnd"/>
      <w:r w:rsidRPr="009E62CB">
        <w:t>! К имам-</w:t>
      </w:r>
      <w:proofErr w:type="spellStart"/>
      <w:r w:rsidRPr="009E62CB">
        <w:t>мухтасибам</w:t>
      </w:r>
      <w:proofErr w:type="spellEnd"/>
      <w:r w:rsidRPr="009E62CB">
        <w:t xml:space="preserve">, имам-хатыбам, </w:t>
      </w:r>
      <w:proofErr w:type="spellStart"/>
      <w:r w:rsidRPr="009E62CB">
        <w:t>казыям</w:t>
      </w:r>
      <w:proofErr w:type="spellEnd"/>
      <w:r w:rsidRPr="009E62CB">
        <w:t xml:space="preserve"> (судьям): Ваше Степенство, </w:t>
      </w:r>
      <w:proofErr w:type="spellStart"/>
      <w:r w:rsidRPr="009E62CB">
        <w:t>хазрат</w:t>
      </w:r>
      <w:proofErr w:type="spellEnd"/>
      <w:r w:rsidRPr="009E62CB">
        <w:t xml:space="preserve">. К имамам обращаются, как правило, с употреблением имени, которое ставится перед титулом. Например: </w:t>
      </w:r>
      <w:proofErr w:type="spellStart"/>
      <w:r w:rsidRPr="009E62CB">
        <w:t>Габдулла</w:t>
      </w:r>
      <w:proofErr w:type="spellEnd"/>
      <w:r w:rsidRPr="009E62CB">
        <w:t xml:space="preserve"> </w:t>
      </w:r>
      <w:proofErr w:type="spellStart"/>
      <w:proofErr w:type="gramStart"/>
      <w:r w:rsidRPr="009E62CB">
        <w:t>хазрат</w:t>
      </w:r>
      <w:proofErr w:type="spellEnd"/>
      <w:r w:rsidRPr="009E62CB">
        <w:t>!</w:t>
      </w:r>
      <w:r w:rsidRPr="009E62CB">
        <w:t>.</w:t>
      </w:r>
      <w:proofErr w:type="gramEnd"/>
      <w:r w:rsidRPr="009E62CB">
        <w:t xml:space="preserve"> В письме: Его Степенству имам-</w:t>
      </w:r>
      <w:proofErr w:type="spellStart"/>
      <w:r w:rsidRPr="009E62CB">
        <w:t>мухтасибу</w:t>
      </w:r>
      <w:proofErr w:type="spellEnd"/>
      <w:r w:rsidRPr="009E62CB">
        <w:t xml:space="preserve"> </w:t>
      </w:r>
      <w:r w:rsidRPr="009E62CB">
        <w:rPr>
          <w:lang w:val="en-US" w:eastAsia="en-US" w:bidi="en-US"/>
        </w:rPr>
        <w:t>N</w:t>
      </w:r>
      <w:r w:rsidRPr="009E62CB">
        <w:t>-</w:t>
      </w:r>
      <w:proofErr w:type="spellStart"/>
      <w:r w:rsidRPr="009E62CB">
        <w:t>ского</w:t>
      </w:r>
      <w:proofErr w:type="spellEnd"/>
      <w:r w:rsidRPr="009E62CB">
        <w:t xml:space="preserve"> Мухтасибата Г </w:t>
      </w:r>
      <w:proofErr w:type="spellStart"/>
      <w:r w:rsidRPr="009E62CB">
        <w:t>абдулле</w:t>
      </w:r>
      <w:proofErr w:type="spellEnd"/>
      <w:r w:rsidRPr="009E62CB">
        <w:t xml:space="preserve"> </w:t>
      </w:r>
      <w:proofErr w:type="spellStart"/>
      <w:r w:rsidRPr="009E62CB">
        <w:t>хазрату</w:t>
      </w:r>
      <w:proofErr w:type="spellEnd"/>
      <w:r w:rsidRPr="009E62CB">
        <w:t xml:space="preserve"> Исламову. Уважаемый </w:t>
      </w:r>
      <w:proofErr w:type="spellStart"/>
      <w:r w:rsidRPr="009E62CB">
        <w:t>хазрат</w:t>
      </w:r>
      <w:proofErr w:type="spellEnd"/>
      <w:r w:rsidRPr="009E62CB">
        <w:t>!</w:t>
      </w:r>
      <w:r w:rsidR="00AE512F">
        <w:t xml:space="preserve"> </w:t>
      </w:r>
      <w:r w:rsidRPr="009E62CB">
        <w:rPr>
          <w:i/>
          <w:iCs/>
        </w:rPr>
        <w:t>Приветствие</w:t>
      </w:r>
      <w:r w:rsidRPr="009E62CB">
        <w:t>. У мусульман принято приветствовать словами «Ас-</w:t>
      </w:r>
      <w:proofErr w:type="spellStart"/>
      <w:r w:rsidRPr="009E62CB">
        <w:t>саляму</w:t>
      </w:r>
      <w:proofErr w:type="spellEnd"/>
      <w:r w:rsidRPr="009E62CB">
        <w:t xml:space="preserve"> ‘</w:t>
      </w:r>
      <w:proofErr w:type="spellStart"/>
      <w:r w:rsidRPr="009E62CB">
        <w:t>аляйкум</w:t>
      </w:r>
      <w:proofErr w:type="spellEnd"/>
      <w:r w:rsidRPr="009E62CB">
        <w:t xml:space="preserve"> </w:t>
      </w:r>
      <w:proofErr w:type="spellStart"/>
      <w:r w:rsidRPr="009E62CB">
        <w:t>уа</w:t>
      </w:r>
      <w:proofErr w:type="spellEnd"/>
      <w:r w:rsidRPr="009E62CB">
        <w:t xml:space="preserve"> </w:t>
      </w:r>
      <w:proofErr w:type="spellStart"/>
      <w:r w:rsidRPr="009E62CB">
        <w:t>рахматуллахи</w:t>
      </w:r>
      <w:proofErr w:type="spellEnd"/>
      <w:r w:rsidRPr="009E62CB">
        <w:t xml:space="preserve"> </w:t>
      </w:r>
      <w:proofErr w:type="spellStart"/>
      <w:r w:rsidRPr="009E62CB">
        <w:t>уа</w:t>
      </w:r>
      <w:proofErr w:type="spellEnd"/>
      <w:r w:rsidRPr="009E62CB">
        <w:t xml:space="preserve"> барака-тух» (сокращенно - «Ас-</w:t>
      </w:r>
      <w:proofErr w:type="spellStart"/>
      <w:r w:rsidRPr="009E62CB">
        <w:t>саляму</w:t>
      </w:r>
      <w:proofErr w:type="spellEnd"/>
      <w:r w:rsidRPr="009E62CB">
        <w:t xml:space="preserve"> ‘</w:t>
      </w:r>
      <w:proofErr w:type="spellStart"/>
      <w:r w:rsidRPr="009E62CB">
        <w:t>аляйкум</w:t>
      </w:r>
      <w:proofErr w:type="spellEnd"/>
      <w:r w:rsidRPr="009E62CB">
        <w:t>»). Прив</w:t>
      </w:r>
      <w:r w:rsidRPr="009E62CB">
        <w:t xml:space="preserve">етствует вновь вошедший или подошедший. </w:t>
      </w:r>
      <w:proofErr w:type="spellStart"/>
      <w:r w:rsidRPr="009E62CB">
        <w:t>Пе-ревод</w:t>
      </w:r>
      <w:proofErr w:type="spellEnd"/>
      <w:r w:rsidRPr="009E62CB">
        <w:t xml:space="preserve"> этого приветствия звучит как «Мир тебе, милость и благость Аллаха». На это приветствие отвечают словами «</w:t>
      </w:r>
      <w:proofErr w:type="spellStart"/>
      <w:r w:rsidRPr="009E62CB">
        <w:t>Уа</w:t>
      </w:r>
      <w:proofErr w:type="spellEnd"/>
      <w:r w:rsidRPr="009E62CB">
        <w:t xml:space="preserve"> ‘</w:t>
      </w:r>
      <w:proofErr w:type="spellStart"/>
      <w:r w:rsidRPr="009E62CB">
        <w:t>аляйкум</w:t>
      </w:r>
      <w:proofErr w:type="spellEnd"/>
      <w:r w:rsidRPr="009E62CB">
        <w:t xml:space="preserve"> ас-</w:t>
      </w:r>
      <w:proofErr w:type="spellStart"/>
      <w:r w:rsidRPr="009E62CB">
        <w:t>саллям</w:t>
      </w:r>
      <w:proofErr w:type="spellEnd"/>
      <w:r w:rsidRPr="009E62CB">
        <w:t xml:space="preserve"> </w:t>
      </w:r>
      <w:proofErr w:type="spellStart"/>
      <w:r w:rsidRPr="009E62CB">
        <w:t>уа</w:t>
      </w:r>
      <w:proofErr w:type="spellEnd"/>
      <w:r w:rsidRPr="009E62CB">
        <w:t xml:space="preserve"> </w:t>
      </w:r>
      <w:proofErr w:type="spellStart"/>
      <w:r w:rsidRPr="009E62CB">
        <w:t>рахматуллахи</w:t>
      </w:r>
      <w:proofErr w:type="spellEnd"/>
      <w:r w:rsidRPr="009E62CB">
        <w:t xml:space="preserve"> </w:t>
      </w:r>
      <w:proofErr w:type="spellStart"/>
      <w:r w:rsidRPr="009E62CB">
        <w:t>уа</w:t>
      </w:r>
      <w:proofErr w:type="spellEnd"/>
      <w:r w:rsidRPr="009E62CB">
        <w:t xml:space="preserve"> </w:t>
      </w:r>
      <w:proofErr w:type="spellStart"/>
      <w:r w:rsidRPr="009E62CB">
        <w:t>баракатух</w:t>
      </w:r>
      <w:proofErr w:type="spellEnd"/>
      <w:r w:rsidRPr="009E62CB">
        <w:t>» (сокращенно - «</w:t>
      </w:r>
      <w:proofErr w:type="spellStart"/>
      <w:r w:rsidRPr="009E62CB">
        <w:t>уа</w:t>
      </w:r>
      <w:proofErr w:type="spellEnd"/>
      <w:r w:rsidRPr="009E62CB">
        <w:t xml:space="preserve"> ‘</w:t>
      </w:r>
      <w:proofErr w:type="spellStart"/>
      <w:r w:rsidRPr="009E62CB">
        <w:t>аляйкум</w:t>
      </w:r>
      <w:proofErr w:type="spellEnd"/>
      <w:r w:rsidRPr="009E62CB">
        <w:t xml:space="preserve"> ас-</w:t>
      </w:r>
      <w:proofErr w:type="spellStart"/>
      <w:r w:rsidRPr="009E62CB">
        <w:t>саллям</w:t>
      </w:r>
      <w:proofErr w:type="spellEnd"/>
      <w:r w:rsidRPr="009E62CB">
        <w:t>»). В переводе</w:t>
      </w:r>
      <w:r w:rsidRPr="009E62CB">
        <w:t xml:space="preserve"> означает «И тебе желаю мира, милости и благости Аллаха». Принято здороваться обеими руками. Это считается знаком большого уважения. Женщин приветствуют только словами. Запрещено подавать женщине руку, что может быть истолковано как оскорбление.</w:t>
      </w:r>
    </w:p>
    <w:p w14:paraId="7BEDC228" w14:textId="77777777" w:rsidR="00CC6E79" w:rsidRPr="009E62CB" w:rsidRDefault="00172D97" w:rsidP="009E62CB">
      <w:pPr>
        <w:pStyle w:val="1"/>
        <w:shd w:val="clear" w:color="auto" w:fill="auto"/>
        <w:ind w:firstLine="709"/>
        <w:contextualSpacing/>
        <w:jc w:val="both"/>
      </w:pPr>
      <w:r w:rsidRPr="009E62CB">
        <w:t xml:space="preserve">«Хаджи» / </w:t>
      </w:r>
      <w:r w:rsidRPr="009E62CB">
        <w:t>«Хаджа» (паломник/паломница) - используется по отношению к совершившим хадж в Мекку.</w:t>
      </w:r>
    </w:p>
    <w:p w14:paraId="53E495E9" w14:textId="384866D3" w:rsidR="00CC6E79" w:rsidRPr="009E62CB" w:rsidRDefault="00172D97" w:rsidP="00AE512F">
      <w:pPr>
        <w:pStyle w:val="1"/>
        <w:tabs>
          <w:tab w:val="left" w:pos="2880"/>
          <w:tab w:val="left" w:pos="5472"/>
        </w:tabs>
        <w:ind w:firstLine="709"/>
        <w:contextualSpacing/>
        <w:jc w:val="both"/>
      </w:pPr>
      <w:r w:rsidRPr="009E62CB">
        <w:rPr>
          <w:b/>
          <w:bCs/>
        </w:rPr>
        <w:t xml:space="preserve">Иудаизм </w:t>
      </w:r>
      <w:r w:rsidRPr="009E62CB">
        <w:t>-</w:t>
      </w:r>
      <w:r w:rsidR="00AE512F">
        <w:t xml:space="preserve"> </w:t>
      </w:r>
      <w:r w:rsidRPr="009E62CB">
        <w:t>(греч.</w:t>
      </w:r>
      <w:hyperlink r:id="rId35" w:history="1">
        <w:r w:rsidRPr="009E62CB">
          <w:t xml:space="preserve"> ’</w:t>
        </w:r>
        <w:r w:rsidR="00AE512F">
          <w:t xml:space="preserve"> </w:t>
        </w:r>
        <w:proofErr w:type="spellStart"/>
        <w:r w:rsidR="00AE512F">
          <w:t>Ἰουδ</w:t>
        </w:r>
        <w:proofErr w:type="spellEnd"/>
        <w:r w:rsidR="00AE512F">
          <w:t>αϊσμός</w:t>
        </w:r>
        <w:r w:rsidR="00AE512F">
          <w:t xml:space="preserve"> </w:t>
        </w:r>
        <w:r w:rsidRPr="009E62CB">
          <w:t>)</w:t>
        </w:r>
      </w:hyperlink>
      <w:r w:rsidR="00AE512F">
        <w:t xml:space="preserve"> </w:t>
      </w:r>
      <w:r w:rsidRPr="009E62CB">
        <w:t>древнейшая монотеистическ</w:t>
      </w:r>
      <w:r w:rsidRPr="009E62CB">
        <w:t>ая</w:t>
      </w:r>
      <w:r w:rsidR="00AE512F">
        <w:t xml:space="preserve"> </w:t>
      </w:r>
      <w:r w:rsidRPr="009E62CB">
        <w:t>национальная религия. Возникла во втором тысячелетии до н.э.</w:t>
      </w:r>
    </w:p>
    <w:p w14:paraId="0357F992" w14:textId="77777777" w:rsidR="00CC6E79" w:rsidRPr="009E62CB" w:rsidRDefault="00172D97" w:rsidP="009E62CB">
      <w:pPr>
        <w:pStyle w:val="1"/>
        <w:shd w:val="clear" w:color="auto" w:fill="auto"/>
        <w:ind w:firstLine="709"/>
        <w:contextualSpacing/>
        <w:jc w:val="both"/>
      </w:pPr>
      <w:r w:rsidRPr="009E62CB">
        <w:rPr>
          <w:i/>
          <w:iCs/>
        </w:rPr>
        <w:t>Организационная структура.</w:t>
      </w:r>
      <w:r w:rsidRPr="009E62CB">
        <w:t xml:space="preserve"> Еврейские общины чаще всего различаются по традиции и региону происхождения прихожан. Самой распространенной в России является ашкеназская (европейских евреев), также присутствуют грузинские, горские, бухарские, йеменские евреи и т.д.</w:t>
      </w:r>
    </w:p>
    <w:p w14:paraId="610DF50F" w14:textId="77777777" w:rsidR="00CC6E79" w:rsidRPr="009E62CB" w:rsidRDefault="00172D97" w:rsidP="009E62CB">
      <w:pPr>
        <w:pStyle w:val="1"/>
        <w:shd w:val="clear" w:color="auto" w:fill="auto"/>
        <w:ind w:firstLine="709"/>
        <w:contextualSpacing/>
        <w:jc w:val="both"/>
      </w:pPr>
      <w:r w:rsidRPr="009E62CB">
        <w:t>Ведущей централизова</w:t>
      </w:r>
      <w:r w:rsidRPr="009E62CB">
        <w:t>нной организацией ортодоксального иудаизма в России является Федерация еврейских общин России (ФЕОР), в состав которой входят более 160 общин в 144 городах страны. Духовный лидер ФЕОР занимает пост Главного раввина России. При ФЕОР также существует пост Пр</w:t>
      </w:r>
      <w:r w:rsidRPr="009E62CB">
        <w:t xml:space="preserve">езидента (в настоящий момент его занимает Александр Борода). Другой крупной </w:t>
      </w:r>
      <w:r w:rsidRPr="009E62CB">
        <w:lastRenderedPageBreak/>
        <w:t>централизованной организацией ортодоксальных еврейских общин является Конгресс еврейских религиозных организаций и объединений в России (КЕРООР), также возглавляемый главным раввин</w:t>
      </w:r>
      <w:r w:rsidRPr="009E62CB">
        <w:t>ом (возглавляется главным раввином России Адольфом Шаевичем). Среди наиболее известных культурных еврейских организаций следует назвать также крупнейшую светскую организацию «Российский еврейский конгресс» (РЕК), Федеральную еврейскую национально-культурну</w:t>
      </w:r>
      <w:r w:rsidRPr="009E62CB">
        <w:t>ю автономию (ФЕНКА) и др.</w:t>
      </w:r>
    </w:p>
    <w:p w14:paraId="6F7F21EE" w14:textId="6049B53E" w:rsidR="00CC6E79" w:rsidRPr="009E62CB" w:rsidRDefault="00172D97" w:rsidP="00AE512F">
      <w:pPr>
        <w:pStyle w:val="1"/>
        <w:ind w:firstLine="709"/>
        <w:contextualSpacing/>
        <w:jc w:val="both"/>
      </w:pPr>
      <w:r w:rsidRPr="009E62CB">
        <w:rPr>
          <w:i/>
          <w:iCs/>
        </w:rPr>
        <w:t>Вероучение</w:t>
      </w:r>
      <w:r w:rsidRPr="009E62CB">
        <w:t xml:space="preserve"> иудаизма и история еврейского народа изложена в Танах - </w:t>
      </w:r>
      <w:hyperlink r:id="rId36" w:history="1">
        <w:r w:rsidRPr="009E62CB">
          <w:t>(</w:t>
        </w:r>
        <w:proofErr w:type="spellStart"/>
        <w:r w:rsidRPr="009E62CB">
          <w:t>ивр</w:t>
        </w:r>
        <w:proofErr w:type="spellEnd"/>
        <w:r w:rsidRPr="009E62CB">
          <w:t xml:space="preserve">. </w:t>
        </w:r>
      </w:hyperlink>
      <w:r w:rsidR="00AE512F" w:rsidRPr="00AE512F">
        <w:t xml:space="preserve"> </w:t>
      </w:r>
      <w:r w:rsidR="00AE512F" w:rsidRPr="00AE512F">
        <w:rPr>
          <w:smallCaps/>
          <w:lang w:eastAsia="en-US" w:bidi="en-US"/>
        </w:rPr>
        <w:t>(</w:t>
      </w:r>
      <w:proofErr w:type="spellStart"/>
      <w:r w:rsidR="00AE512F" w:rsidRPr="00AE512F">
        <w:rPr>
          <w:smallCaps/>
          <w:lang w:eastAsia="en-US" w:bidi="en-US"/>
        </w:rPr>
        <w:t>ивр</w:t>
      </w:r>
      <w:proofErr w:type="spellEnd"/>
      <w:r w:rsidR="00AE512F" w:rsidRPr="00AE512F">
        <w:rPr>
          <w:smallCaps/>
          <w:lang w:eastAsia="en-US" w:bidi="en-US"/>
        </w:rPr>
        <w:t>.</w:t>
      </w:r>
      <w:r w:rsidR="00AE512F">
        <w:rPr>
          <w:smallCaps/>
          <w:lang w:eastAsia="en-US" w:bidi="en-US"/>
        </w:rPr>
        <w:t xml:space="preserve"> </w:t>
      </w:r>
      <w:r w:rsidR="00AE512F" w:rsidRPr="00AE512F">
        <w:rPr>
          <w:smallCaps/>
          <w:lang w:eastAsia="en-US" w:bidi="en-US"/>
        </w:rPr>
        <w:t xml:space="preserve"> ךְ"ַנ ת ; также </w:t>
      </w:r>
      <w:proofErr w:type="spellStart"/>
      <w:r w:rsidR="00AE512F" w:rsidRPr="00AE512F">
        <w:rPr>
          <w:smallCaps/>
          <w:lang w:eastAsia="en-US" w:bidi="en-US"/>
        </w:rPr>
        <w:t>микра</w:t>
      </w:r>
      <w:proofErr w:type="spellEnd"/>
      <w:r w:rsidR="00AE512F" w:rsidRPr="00AE512F">
        <w:rPr>
          <w:smallCaps/>
          <w:lang w:eastAsia="en-US" w:bidi="en-US"/>
        </w:rPr>
        <w:t xml:space="preserve"> (א ָ ר ְק ִ מ) – «чтение»; </w:t>
      </w:r>
      <w:proofErr w:type="spellStart"/>
      <w:r w:rsidR="00AE512F" w:rsidRPr="00AE512F">
        <w:rPr>
          <w:smallCaps/>
          <w:lang w:eastAsia="en-US" w:bidi="en-US"/>
        </w:rPr>
        <w:t>китвей</w:t>
      </w:r>
      <w:proofErr w:type="spellEnd"/>
      <w:r w:rsidR="00AE512F" w:rsidRPr="00AE512F">
        <w:rPr>
          <w:smallCaps/>
          <w:lang w:eastAsia="en-US" w:bidi="en-US"/>
        </w:rPr>
        <w:t xml:space="preserve"> ха-</w:t>
      </w:r>
      <w:proofErr w:type="spellStart"/>
      <w:r w:rsidR="00AE512F" w:rsidRPr="00AE512F">
        <w:rPr>
          <w:smallCaps/>
          <w:lang w:eastAsia="en-US" w:bidi="en-US"/>
        </w:rPr>
        <w:t>кодеш</w:t>
      </w:r>
      <w:proofErr w:type="spellEnd"/>
      <w:r w:rsidR="00AE512F" w:rsidRPr="00AE512F">
        <w:rPr>
          <w:smallCaps/>
          <w:lang w:eastAsia="en-US" w:bidi="en-US"/>
        </w:rPr>
        <w:t xml:space="preserve"> (שֶׁדֹּק ַה י ֵב ְ ת ִכ) –</w:t>
      </w:r>
      <w:r w:rsidRPr="009E62CB">
        <w:t xml:space="preserve"> - </w:t>
      </w:r>
      <w:hyperlink r:id="rId37" w:history="1">
        <w:r w:rsidRPr="009E62CB">
          <w:t>«Священное Писание»</w:t>
        </w:r>
      </w:hyperlink>
      <w:r w:rsidRPr="009E62CB">
        <w:t>) - принятое в</w:t>
      </w:r>
      <w:hyperlink r:id="rId38" w:history="1">
        <w:r w:rsidRPr="009E62CB">
          <w:t xml:space="preserve"> иврите </w:t>
        </w:r>
      </w:hyperlink>
      <w:r w:rsidRPr="009E62CB">
        <w:t>название е</w:t>
      </w:r>
      <w:r w:rsidRPr="009E62CB">
        <w:t xml:space="preserve">врейской Библии. Танах состоит из трех частей - Торы (Пятикнижие Моисея), </w:t>
      </w:r>
      <w:proofErr w:type="spellStart"/>
      <w:r w:rsidRPr="009E62CB">
        <w:t>Невним</w:t>
      </w:r>
      <w:proofErr w:type="spellEnd"/>
      <w:r w:rsidRPr="009E62CB">
        <w:t xml:space="preserve"> (Пророки) и Ктувим (Писания) - и включает в себя 24 книги, составляющие так называемую письменную Тору. Эти книги, за небольшим исключением, составляют книги Ветхого завета хр</w:t>
      </w:r>
      <w:r w:rsidRPr="009E62CB">
        <w:t>истианской Библии. Устная Тора - Талмуд - представляет собой свод правовых и моральных положений иудаизма.</w:t>
      </w:r>
    </w:p>
    <w:p w14:paraId="364D03D3" w14:textId="51F584AD" w:rsidR="00CC6E79" w:rsidRPr="009E62CB" w:rsidRDefault="00172D97" w:rsidP="009E62CB">
      <w:pPr>
        <w:pStyle w:val="1"/>
        <w:shd w:val="clear" w:color="auto" w:fill="auto"/>
        <w:ind w:firstLine="709"/>
        <w:contextualSpacing/>
        <w:jc w:val="both"/>
      </w:pPr>
      <w:r w:rsidRPr="009E62CB">
        <w:rPr>
          <w:i/>
          <w:iCs/>
        </w:rPr>
        <w:t>Богослужение и обряды</w:t>
      </w:r>
      <w:r w:rsidRPr="009E62CB">
        <w:t xml:space="preserve">. Местом проведения общественных молитв и богослужений является синагога. На косяках дверей синагоги вешают мезузу - небольшой пергамент с отрывком из Торы. В центре молельного зала находится специальное возвышение - </w:t>
      </w:r>
      <w:proofErr w:type="spellStart"/>
      <w:r w:rsidRPr="009E62CB">
        <w:t>бима</w:t>
      </w:r>
      <w:proofErr w:type="spellEnd"/>
      <w:r w:rsidRPr="009E62CB">
        <w:t>, на котором установлен стол для чт</w:t>
      </w:r>
      <w:r w:rsidRPr="009E62CB">
        <w:t xml:space="preserve">ения Торы. В молельном зале обязательно присутствует специальный шкаф, где хранятся Свитки Торы - </w:t>
      </w:r>
      <w:proofErr w:type="spellStart"/>
      <w:r w:rsidRPr="009E62CB">
        <w:t>арон</w:t>
      </w:r>
      <w:proofErr w:type="spellEnd"/>
      <w:r w:rsidRPr="009E62CB">
        <w:t xml:space="preserve"> </w:t>
      </w:r>
      <w:proofErr w:type="spellStart"/>
      <w:r w:rsidRPr="009E62CB">
        <w:t>колеш</w:t>
      </w:r>
      <w:proofErr w:type="spellEnd"/>
      <w:r w:rsidRPr="009E62CB">
        <w:t xml:space="preserve">. В течение дня в синагоге прочитывается три цикла </w:t>
      </w:r>
      <w:r w:rsidRPr="009E62CB">
        <w:t>молитв - утренние, дневные и вечерние. В субботу - особый чин праздничных молитв.</w:t>
      </w:r>
    </w:p>
    <w:p w14:paraId="439883CD" w14:textId="77777777" w:rsidR="00CC6E79" w:rsidRPr="009E62CB" w:rsidRDefault="00172D97" w:rsidP="009E62CB">
      <w:pPr>
        <w:pStyle w:val="1"/>
        <w:shd w:val="clear" w:color="auto" w:fill="auto"/>
        <w:ind w:firstLine="709"/>
        <w:contextualSpacing/>
        <w:jc w:val="both"/>
      </w:pPr>
      <w:r w:rsidRPr="009E62CB">
        <w:rPr>
          <w:i/>
          <w:iCs/>
        </w:rPr>
        <w:t>Обращение.</w:t>
      </w:r>
      <w:r w:rsidRPr="009E62CB">
        <w:t xml:space="preserve"> П</w:t>
      </w:r>
      <w:r w:rsidRPr="009E62CB">
        <w:t>о еврейскому закону, мужчина может прикасаться к женщине только в случае, если это его ближайшая родственница (мать, сестра, дочь) или жена, поэтому при встрече между мужчиной и женщиной не принято здороваться за руку, тем более обниматься и целоваться.</w:t>
      </w:r>
    </w:p>
    <w:p w14:paraId="4D053A9F" w14:textId="77777777" w:rsidR="00CC6E79" w:rsidRPr="009E62CB" w:rsidRDefault="00172D97" w:rsidP="009E62CB">
      <w:pPr>
        <w:pStyle w:val="1"/>
        <w:shd w:val="clear" w:color="auto" w:fill="auto"/>
        <w:ind w:firstLine="709"/>
        <w:contextualSpacing/>
        <w:jc w:val="both"/>
      </w:pPr>
      <w:r w:rsidRPr="009E62CB">
        <w:rPr>
          <w:i/>
          <w:iCs/>
        </w:rPr>
        <w:t>По</w:t>
      </w:r>
      <w:r w:rsidRPr="009E62CB">
        <w:rPr>
          <w:i/>
          <w:iCs/>
        </w:rPr>
        <w:t>ведение в храме.</w:t>
      </w:r>
      <w:r w:rsidRPr="009E62CB">
        <w:t xml:space="preserve"> По еврейскому закону, мужчинам в синагоге можно находиться только с покрытой головой. Чаще всего на голову надевают кипу, хотя это может быть и любой другой головной убор. Волосы замужней женщины должны быть покрыты. Это может быть платок </w:t>
      </w:r>
      <w:r w:rsidRPr="009E62CB">
        <w:t>или любой другой головной убор. Синагогу не принято посещать в открытых нарядах. По еврейской традиции не принято, чтобы женщина ходила в брюках, поэтому синагогу лучше посещать в юбке или в платье. Во время молитвы мужчины и женщины должны находиться в ра</w:t>
      </w:r>
      <w:r w:rsidRPr="009E62CB">
        <w:t>зных помещениях. Обычно в синагогах делается специальное отделение, балкон или галерея для женщин.</w:t>
      </w:r>
    </w:p>
    <w:p w14:paraId="5CA6B5DC" w14:textId="77777777" w:rsidR="00CC6E79" w:rsidRPr="009E62CB" w:rsidRDefault="00172D97" w:rsidP="009E62CB">
      <w:pPr>
        <w:pStyle w:val="1"/>
        <w:shd w:val="clear" w:color="auto" w:fill="auto"/>
        <w:ind w:firstLine="709"/>
        <w:contextualSpacing/>
        <w:jc w:val="both"/>
      </w:pPr>
      <w:r w:rsidRPr="009E62CB">
        <w:t>Переступая порог синагоги, верующие должны дотронуться до укрепленной на дверном косяке мезузы.</w:t>
      </w:r>
    </w:p>
    <w:p w14:paraId="029B996F" w14:textId="77777777" w:rsidR="00CC6E79" w:rsidRPr="009E62CB" w:rsidRDefault="00172D97" w:rsidP="009E62CB">
      <w:pPr>
        <w:pStyle w:val="1"/>
        <w:shd w:val="clear" w:color="auto" w:fill="auto"/>
        <w:ind w:firstLine="709"/>
        <w:contextualSpacing/>
        <w:jc w:val="both"/>
      </w:pPr>
      <w:r w:rsidRPr="009E62CB">
        <w:rPr>
          <w:i/>
          <w:iCs/>
        </w:rPr>
        <w:t>Церковный календарь.</w:t>
      </w:r>
      <w:r w:rsidRPr="009E62CB">
        <w:t xml:space="preserve"> Особое значение в жизни иудеев играет ша</w:t>
      </w:r>
      <w:r w:rsidRPr="009E62CB">
        <w:t>ббат - еженедельный праздник, начинающийся с заходом солнца в пятницу и оканчивающийся с выходом солнца на следующий день. В шаббат в синагогах проходят общественные молитвы, устраиваются совместные трапезы. Предписывается воздержание от различных видов ра</w:t>
      </w:r>
      <w:r w:rsidRPr="009E62CB">
        <w:t>бот (всего 39 запретов).</w:t>
      </w:r>
    </w:p>
    <w:p w14:paraId="2659E901" w14:textId="77777777" w:rsidR="00CC6E79" w:rsidRPr="009E62CB" w:rsidRDefault="00172D97" w:rsidP="009E62CB">
      <w:pPr>
        <w:pStyle w:val="1"/>
        <w:shd w:val="clear" w:color="auto" w:fill="auto"/>
        <w:ind w:firstLine="709"/>
        <w:contextualSpacing/>
        <w:jc w:val="both"/>
      </w:pPr>
      <w:r w:rsidRPr="009E62CB">
        <w:t>Основными праздниками в иудаизме являются Рош-</w:t>
      </w:r>
      <w:proofErr w:type="spellStart"/>
      <w:r w:rsidRPr="009E62CB">
        <w:t>ха-шана</w:t>
      </w:r>
      <w:proofErr w:type="spellEnd"/>
      <w:r w:rsidRPr="009E62CB">
        <w:t xml:space="preserve"> (иудейский Новый год); </w:t>
      </w:r>
      <w:proofErr w:type="spellStart"/>
      <w:r w:rsidRPr="009E62CB">
        <w:t>Йом</w:t>
      </w:r>
      <w:proofErr w:type="spellEnd"/>
      <w:r w:rsidRPr="009E62CB">
        <w:t xml:space="preserve"> </w:t>
      </w:r>
      <w:proofErr w:type="spellStart"/>
      <w:r w:rsidRPr="009E62CB">
        <w:t>Кипур</w:t>
      </w:r>
      <w:proofErr w:type="spellEnd"/>
      <w:r w:rsidRPr="009E62CB">
        <w:t xml:space="preserve"> (День искупления) - вместе с Рош-</w:t>
      </w:r>
      <w:proofErr w:type="spellStart"/>
      <w:r w:rsidRPr="009E62CB">
        <w:t>ха-шана</w:t>
      </w:r>
      <w:proofErr w:type="spellEnd"/>
      <w:r w:rsidRPr="009E62CB">
        <w:t xml:space="preserve"> </w:t>
      </w:r>
      <w:r w:rsidRPr="009E62CB">
        <w:lastRenderedPageBreak/>
        <w:t xml:space="preserve">составляющий «дни трепета»; Суккот - «праздник кущей»; </w:t>
      </w:r>
      <w:proofErr w:type="spellStart"/>
      <w:r w:rsidRPr="009E62CB">
        <w:t>Симхат</w:t>
      </w:r>
      <w:proofErr w:type="spellEnd"/>
      <w:r w:rsidRPr="009E62CB">
        <w:t xml:space="preserve"> Тора - «радость Торы»; Ханука, Ту би шват</w:t>
      </w:r>
      <w:r w:rsidRPr="009E62CB">
        <w:t xml:space="preserve"> («Новый год деревьев»); </w:t>
      </w:r>
      <w:proofErr w:type="spellStart"/>
      <w:r w:rsidRPr="009E62CB">
        <w:t>Пурим</w:t>
      </w:r>
      <w:proofErr w:type="spellEnd"/>
      <w:r w:rsidRPr="009E62CB">
        <w:t xml:space="preserve"> - праздник в память о чудесном избавлении евреев Персии от гибели; Песах - весенний праздник в память исхода евреев из Египта; Шавуот - Праздник дарования Торы на горе Синай.</w:t>
      </w:r>
    </w:p>
    <w:p w14:paraId="624C8F40" w14:textId="77777777" w:rsidR="00CC6E79" w:rsidRPr="009E62CB" w:rsidRDefault="00172D97" w:rsidP="009E62CB">
      <w:pPr>
        <w:pStyle w:val="1"/>
        <w:shd w:val="clear" w:color="auto" w:fill="auto"/>
        <w:ind w:firstLine="709"/>
        <w:contextualSpacing/>
        <w:jc w:val="both"/>
      </w:pPr>
      <w:r w:rsidRPr="009E62CB">
        <w:rPr>
          <w:i/>
          <w:iCs/>
        </w:rPr>
        <w:t>Святыни и символы.</w:t>
      </w:r>
      <w:r w:rsidRPr="009E62CB">
        <w:t xml:space="preserve"> В существенном смысле в иудаизм</w:t>
      </w:r>
      <w:r w:rsidRPr="009E62CB">
        <w:t xml:space="preserve">е </w:t>
      </w:r>
      <w:proofErr w:type="spellStart"/>
      <w:r w:rsidRPr="009E62CB">
        <w:t>имет</w:t>
      </w:r>
      <w:proofErr w:type="spellEnd"/>
      <w:r w:rsidRPr="009E62CB">
        <w:t xml:space="preserve"> важное символическое значение в иудаизме имеют молитва </w:t>
      </w:r>
      <w:proofErr w:type="spellStart"/>
      <w:r w:rsidRPr="009E62CB">
        <w:t>Шма</w:t>
      </w:r>
      <w:proofErr w:type="spellEnd"/>
      <w:r w:rsidRPr="009E62CB">
        <w:rPr>
          <w:vertAlign w:val="superscript"/>
        </w:rPr>
        <w:footnoteReference w:id="13"/>
      </w:r>
      <w:r w:rsidRPr="009E62CB">
        <w:t>, соблюдение шаббата</w:t>
      </w:r>
      <w:r w:rsidRPr="009E62CB">
        <w:rPr>
          <w:vertAlign w:val="superscript"/>
        </w:rPr>
        <w:footnoteReference w:id="14"/>
      </w:r>
      <w:r w:rsidRPr="009E62CB">
        <w:t>, кашрута</w:t>
      </w:r>
      <w:r w:rsidRPr="009E62CB">
        <w:rPr>
          <w:vertAlign w:val="superscript"/>
        </w:rPr>
        <w:footnoteReference w:id="15"/>
      </w:r>
      <w:r w:rsidRPr="009E62CB">
        <w:t xml:space="preserve"> и ношение кипы (головного убора). Один из внешних символов иудаизма с девятнадцатого века - шестиконечная Звезда Давида</w:t>
      </w:r>
      <w:r w:rsidRPr="009E62CB">
        <w:rPr>
          <w:vertAlign w:val="superscript"/>
        </w:rPr>
        <w:footnoteReference w:id="16"/>
      </w:r>
      <w:r w:rsidRPr="009E62CB">
        <w:t xml:space="preserve">, которая присутствует на фасадах синагог, надгробиях, религиозных и бытовых предметах; ее изображение присутствует на флаге Израиля. Более древним символом иудаизма является </w:t>
      </w:r>
      <w:proofErr w:type="spellStart"/>
      <w:r w:rsidRPr="009E62CB">
        <w:t>Менора</w:t>
      </w:r>
      <w:proofErr w:type="spellEnd"/>
      <w:r w:rsidRPr="009E62CB">
        <w:t xml:space="preserve"> -семисвечник, стоявший, согласно Торе и традиции, в Скинии в Иерусалимском</w:t>
      </w:r>
      <w:r w:rsidRPr="009E62CB">
        <w:t xml:space="preserve"> храме. Две расположенные рядом прямоугольные скрижали с закруглённой верхней гранью также являются символом иудаизма, зачастую встречающимся в орнаменте и декорации синагог.</w:t>
      </w:r>
    </w:p>
    <w:p w14:paraId="2E206A76" w14:textId="77777777" w:rsidR="00CC6E79" w:rsidRPr="009E62CB" w:rsidRDefault="00172D97" w:rsidP="009E62CB">
      <w:pPr>
        <w:pStyle w:val="1"/>
        <w:shd w:val="clear" w:color="auto" w:fill="auto"/>
        <w:ind w:firstLine="709"/>
        <w:contextualSpacing/>
        <w:jc w:val="both"/>
      </w:pPr>
      <w:r w:rsidRPr="009E62CB">
        <w:rPr>
          <w:i/>
          <w:iCs/>
        </w:rPr>
        <w:t>Особенности.</w:t>
      </w:r>
      <w:r w:rsidRPr="009E62CB">
        <w:t xml:space="preserve"> Ортодоксальные евреи носят под верхней одеждой таллит- катан - особо</w:t>
      </w:r>
      <w:r w:rsidRPr="009E62CB">
        <w:t>е молитвенное нательное облачение и кипу - круглую шапочку. Замужние женщины должны покрывать голову платком или надевать парик.</w:t>
      </w:r>
    </w:p>
    <w:p w14:paraId="2CA0ED09" w14:textId="77777777" w:rsidR="00CC6E79" w:rsidRPr="009E62CB" w:rsidRDefault="00172D97" w:rsidP="009E62CB">
      <w:pPr>
        <w:pStyle w:val="1"/>
        <w:shd w:val="clear" w:color="auto" w:fill="auto"/>
        <w:ind w:firstLine="709"/>
        <w:contextualSpacing/>
        <w:jc w:val="both"/>
      </w:pPr>
      <w:r w:rsidRPr="009E62CB">
        <w:rPr>
          <w:i/>
          <w:iCs/>
        </w:rPr>
        <w:t>Официальное обращение.</w:t>
      </w:r>
      <w:r w:rsidRPr="009E62CB">
        <w:t xml:space="preserve"> К раввинам следует обращаться «господин раввин» или «раввин» и имя или фамилия лица, к которому обращают</w:t>
      </w:r>
      <w:r w:rsidRPr="009E62CB">
        <w:t>ся. Возможно также обращение «</w:t>
      </w:r>
      <w:proofErr w:type="spellStart"/>
      <w:r w:rsidRPr="009E62CB">
        <w:t>реб</w:t>
      </w:r>
      <w:proofErr w:type="spellEnd"/>
      <w:r w:rsidRPr="009E62CB">
        <w:t>».</w:t>
      </w:r>
    </w:p>
    <w:p w14:paraId="34B246A4" w14:textId="77777777" w:rsidR="00CC6E79" w:rsidRPr="009E62CB" w:rsidRDefault="00172D97" w:rsidP="009E62CB">
      <w:pPr>
        <w:pStyle w:val="1"/>
        <w:shd w:val="clear" w:color="auto" w:fill="auto"/>
        <w:ind w:firstLine="709"/>
        <w:contextualSpacing/>
        <w:jc w:val="both"/>
      </w:pPr>
      <w:r w:rsidRPr="009E62CB">
        <w:rPr>
          <w:b/>
          <w:bCs/>
        </w:rPr>
        <w:t xml:space="preserve">Буддизм </w:t>
      </w:r>
      <w:r w:rsidRPr="009E62CB">
        <w:t xml:space="preserve">- древнейшая мировая религия, представленная в России тибетским буддизмом школы </w:t>
      </w:r>
      <w:proofErr w:type="spellStart"/>
      <w:r w:rsidRPr="009E62CB">
        <w:t>Гелуг</w:t>
      </w:r>
      <w:proofErr w:type="spellEnd"/>
      <w:r w:rsidRPr="009E62CB">
        <w:t xml:space="preserve"> (</w:t>
      </w:r>
      <w:proofErr w:type="spellStart"/>
      <w:r w:rsidRPr="009E62CB">
        <w:t>гелугпа</w:t>
      </w:r>
      <w:proofErr w:type="spellEnd"/>
      <w:r w:rsidRPr="009E62CB">
        <w:t xml:space="preserve"> -</w:t>
      </w:r>
      <w:hyperlink r:id="rId39" w:history="1">
        <w:r w:rsidRPr="009E62CB">
          <w:t xml:space="preserve"> </w:t>
        </w:r>
        <w:proofErr w:type="spellStart"/>
        <w:r w:rsidRPr="009E62CB">
          <w:t>тиб</w:t>
        </w:r>
        <w:proofErr w:type="spellEnd"/>
        <w:r w:rsidRPr="009E62CB">
          <w:t xml:space="preserve">. </w:t>
        </w:r>
      </w:hyperlink>
      <w:proofErr w:type="spellStart"/>
      <w:r w:rsidRPr="009E62CB">
        <w:t>чс^с</w:t>
      </w:r>
      <w:proofErr w:type="spellEnd"/>
      <w:r w:rsidRPr="009E62CB">
        <w:t>^-</w:t>
      </w:r>
      <w:r w:rsidRPr="009E62CB">
        <w:t>,</w:t>
      </w:r>
      <w:hyperlink r:id="rId40" w:history="1">
        <w:r w:rsidRPr="009E62CB">
          <w:t xml:space="preserve"> </w:t>
        </w:r>
        <w:proofErr w:type="spellStart"/>
        <w:r w:rsidRPr="009E62CB">
          <w:t>Вайли</w:t>
        </w:r>
        <w:proofErr w:type="spellEnd"/>
        <w:r w:rsidRPr="009E62CB">
          <w:t xml:space="preserve"> </w:t>
        </w:r>
      </w:hyperlink>
      <w:proofErr w:type="spellStart"/>
      <w:r w:rsidRPr="009E62CB">
        <w:rPr>
          <w:lang w:val="en-US" w:eastAsia="en-US" w:bidi="en-US"/>
        </w:rPr>
        <w:t>dge</w:t>
      </w:r>
      <w:proofErr w:type="spellEnd"/>
      <w:r w:rsidRPr="009E62CB">
        <w:rPr>
          <w:lang w:eastAsia="en-US" w:bidi="en-US"/>
        </w:rPr>
        <w:t xml:space="preserve"> </w:t>
      </w:r>
      <w:r w:rsidRPr="009E62CB">
        <w:rPr>
          <w:lang w:val="en-US" w:eastAsia="en-US" w:bidi="en-US"/>
        </w:rPr>
        <w:t>lugs</w:t>
      </w:r>
      <w:r w:rsidRPr="009E62CB">
        <w:rPr>
          <w:lang w:eastAsia="en-US" w:bidi="en-US"/>
        </w:rPr>
        <w:t xml:space="preserve"> </w:t>
      </w:r>
      <w:r w:rsidRPr="009E62CB">
        <w:rPr>
          <w:lang w:val="en-US" w:eastAsia="en-US" w:bidi="en-US"/>
        </w:rPr>
        <w:t>pa</w:t>
      </w:r>
      <w:r w:rsidRPr="009E62CB">
        <w:rPr>
          <w:lang w:eastAsia="en-US" w:bidi="en-US"/>
        </w:rPr>
        <w:t xml:space="preserve"> </w:t>
      </w:r>
      <w:r w:rsidRPr="009E62CB">
        <w:t>«путь добродетели»).</w:t>
      </w:r>
    </w:p>
    <w:p w14:paraId="364CC949"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Первые свидетельства о существовании буддизма на территории современной России относятся к</w:t>
      </w:r>
      <w:hyperlink r:id="rId41" w:history="1">
        <w:r w:rsidRPr="009E62CB">
          <w:rPr>
            <w:sz w:val="28"/>
            <w:szCs w:val="28"/>
          </w:rPr>
          <w:t xml:space="preserve"> </w:t>
        </w:r>
        <w:r w:rsidRPr="009E62CB">
          <w:rPr>
            <w:sz w:val="28"/>
            <w:szCs w:val="28"/>
            <w:lang w:val="en-US" w:eastAsia="en-US" w:bidi="en-US"/>
          </w:rPr>
          <w:t>VIII</w:t>
        </w:r>
        <w:r w:rsidRPr="009E62CB">
          <w:rPr>
            <w:sz w:val="28"/>
            <w:szCs w:val="28"/>
            <w:lang w:eastAsia="en-US" w:bidi="en-US"/>
          </w:rPr>
          <w:t xml:space="preserve"> </w:t>
        </w:r>
        <w:r w:rsidRPr="009E62CB">
          <w:rPr>
            <w:sz w:val="28"/>
            <w:szCs w:val="28"/>
          </w:rPr>
          <w:t xml:space="preserve">веку н. э. </w:t>
        </w:r>
      </w:hyperlink>
      <w:r w:rsidRPr="009E62CB">
        <w:rPr>
          <w:sz w:val="28"/>
          <w:szCs w:val="28"/>
        </w:rPr>
        <w:t>Они связаны с государством</w:t>
      </w:r>
      <w:hyperlink r:id="rId42" w:history="1">
        <w:r w:rsidRPr="009E62CB">
          <w:rPr>
            <w:sz w:val="28"/>
            <w:szCs w:val="28"/>
          </w:rPr>
          <w:t xml:space="preserve"> Бохай,</w:t>
        </w:r>
      </w:hyperlink>
      <w:r w:rsidRPr="009E62CB">
        <w:rPr>
          <w:sz w:val="28"/>
          <w:szCs w:val="28"/>
        </w:rPr>
        <w:t xml:space="preserve"> занимавшим в</w:t>
      </w:r>
      <w:hyperlink r:id="rId43" w:history="1">
        <w:r w:rsidRPr="009E62CB">
          <w:rPr>
            <w:sz w:val="28"/>
            <w:szCs w:val="28"/>
          </w:rPr>
          <w:t xml:space="preserve"> </w:t>
        </w:r>
        <w:r w:rsidRPr="009E62CB">
          <w:rPr>
            <w:sz w:val="28"/>
            <w:szCs w:val="28"/>
            <w:lang w:eastAsia="en-US" w:bidi="en-US"/>
          </w:rPr>
          <w:t xml:space="preserve">698 </w:t>
        </w:r>
      </w:hyperlink>
      <w:r w:rsidRPr="009E62CB">
        <w:rPr>
          <w:sz w:val="28"/>
          <w:szCs w:val="28"/>
          <w:lang w:eastAsia="en-US" w:bidi="en-US"/>
        </w:rPr>
        <w:t>-</w:t>
      </w:r>
      <w:hyperlink r:id="rId44" w:history="1">
        <w:r w:rsidRPr="009E62CB">
          <w:rPr>
            <w:sz w:val="28"/>
            <w:szCs w:val="28"/>
            <w:lang w:eastAsia="en-US" w:bidi="en-US"/>
          </w:rPr>
          <w:t xml:space="preserve"> 926 </w:t>
        </w:r>
      </w:hyperlink>
      <w:r w:rsidRPr="009E62CB">
        <w:rPr>
          <w:sz w:val="28"/>
          <w:szCs w:val="28"/>
        </w:rPr>
        <w:t>часть территории современных Приморья и Приамурья. Бохайцы, чья жизнь была тесно связана с Китаем, Кореей, Манчжурией, исповедовали буддизм одного из направлений Махаяны. В Туве распространение буддизма начало</w:t>
      </w:r>
      <w:r w:rsidRPr="009E62CB">
        <w:rPr>
          <w:sz w:val="28"/>
          <w:szCs w:val="28"/>
        </w:rPr>
        <w:t xml:space="preserve">сь в </w:t>
      </w:r>
      <w:r w:rsidRPr="009E62CB">
        <w:rPr>
          <w:sz w:val="28"/>
          <w:szCs w:val="28"/>
          <w:lang w:val="en-US" w:eastAsia="en-US" w:bidi="en-US"/>
        </w:rPr>
        <w:t>XIII</w:t>
      </w:r>
      <w:r w:rsidRPr="009E62CB">
        <w:rPr>
          <w:sz w:val="28"/>
          <w:szCs w:val="28"/>
          <w:lang w:eastAsia="en-US" w:bidi="en-US"/>
        </w:rPr>
        <w:t xml:space="preserve"> </w:t>
      </w:r>
      <w:r w:rsidRPr="009E62CB">
        <w:rPr>
          <w:sz w:val="28"/>
          <w:szCs w:val="28"/>
        </w:rPr>
        <w:t xml:space="preserve">веке, было официально принято в середине </w:t>
      </w:r>
      <w:r w:rsidRPr="009E62CB">
        <w:rPr>
          <w:sz w:val="28"/>
          <w:szCs w:val="28"/>
          <w:lang w:val="en-US" w:eastAsia="en-US" w:bidi="en-US"/>
        </w:rPr>
        <w:t>XVIII</w:t>
      </w:r>
      <w:r w:rsidRPr="009E62CB">
        <w:rPr>
          <w:sz w:val="28"/>
          <w:szCs w:val="28"/>
          <w:lang w:eastAsia="en-US" w:bidi="en-US"/>
        </w:rPr>
        <w:t xml:space="preserve"> </w:t>
      </w:r>
      <w:r w:rsidRPr="009E62CB">
        <w:rPr>
          <w:sz w:val="28"/>
          <w:szCs w:val="28"/>
        </w:rPr>
        <w:t xml:space="preserve">века </w:t>
      </w:r>
      <w:r w:rsidRPr="009E62CB">
        <w:rPr>
          <w:sz w:val="28"/>
          <w:szCs w:val="28"/>
          <w:lang w:eastAsia="en-US" w:bidi="en-US"/>
        </w:rPr>
        <w:t xml:space="preserve">(1753 </w:t>
      </w:r>
      <w:r w:rsidRPr="009E62CB">
        <w:rPr>
          <w:sz w:val="28"/>
          <w:szCs w:val="28"/>
        </w:rPr>
        <w:t>год).</w:t>
      </w:r>
    </w:p>
    <w:p w14:paraId="3AD2C8D7"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lastRenderedPageBreak/>
        <w:t xml:space="preserve">Как живая традиция буддизм в его современной </w:t>
      </w:r>
      <w:r w:rsidRPr="009E62CB">
        <w:rPr>
          <w:sz w:val="28"/>
          <w:szCs w:val="28"/>
          <w:lang w:eastAsia="en-US" w:bidi="en-US"/>
        </w:rPr>
        <w:t>-</w:t>
      </w:r>
      <w:hyperlink r:id="rId45" w:history="1">
        <w:r w:rsidRPr="009E62CB">
          <w:rPr>
            <w:sz w:val="28"/>
            <w:szCs w:val="28"/>
            <w:lang w:eastAsia="en-US" w:bidi="en-US"/>
          </w:rPr>
          <w:t xml:space="preserve"> </w:t>
        </w:r>
        <w:r w:rsidRPr="009E62CB">
          <w:rPr>
            <w:sz w:val="28"/>
            <w:szCs w:val="28"/>
          </w:rPr>
          <w:t xml:space="preserve">тибетской </w:t>
        </w:r>
        <w:r w:rsidRPr="009E62CB">
          <w:rPr>
            <w:sz w:val="28"/>
            <w:szCs w:val="28"/>
            <w:lang w:eastAsia="en-US" w:bidi="en-US"/>
          </w:rPr>
          <w:t xml:space="preserve">- </w:t>
        </w:r>
        <w:r w:rsidRPr="009E62CB">
          <w:rPr>
            <w:sz w:val="28"/>
            <w:szCs w:val="28"/>
          </w:rPr>
          <w:t xml:space="preserve">форме </w:t>
        </w:r>
      </w:hyperlink>
      <w:r w:rsidRPr="009E62CB">
        <w:rPr>
          <w:sz w:val="28"/>
          <w:szCs w:val="28"/>
        </w:rPr>
        <w:t>существует в России с начала</w:t>
      </w:r>
      <w:hyperlink r:id="rId46" w:history="1">
        <w:r w:rsidRPr="009E62CB">
          <w:rPr>
            <w:sz w:val="28"/>
            <w:szCs w:val="28"/>
          </w:rPr>
          <w:t xml:space="preserve"> </w:t>
        </w:r>
        <w:r w:rsidRPr="009E62CB">
          <w:rPr>
            <w:sz w:val="28"/>
            <w:szCs w:val="28"/>
            <w:lang w:val="en-US" w:eastAsia="en-US" w:bidi="en-US"/>
          </w:rPr>
          <w:t>XVII</w:t>
        </w:r>
        <w:r w:rsidRPr="009E62CB">
          <w:rPr>
            <w:sz w:val="28"/>
            <w:szCs w:val="28"/>
            <w:lang w:eastAsia="en-US" w:bidi="en-US"/>
          </w:rPr>
          <w:t xml:space="preserve"> </w:t>
        </w:r>
        <w:r w:rsidRPr="009E62CB">
          <w:rPr>
            <w:sz w:val="28"/>
            <w:szCs w:val="28"/>
          </w:rPr>
          <w:t>века.</w:t>
        </w:r>
      </w:hyperlink>
      <w:r w:rsidRPr="009E62CB">
        <w:rPr>
          <w:sz w:val="28"/>
          <w:szCs w:val="28"/>
        </w:rPr>
        <w:t xml:space="preserve"> Именно в этот период российское подданство приняли исповедующие буддизм некоторые калмыцкие племена, а затем бурятские плем</w:t>
      </w:r>
      <w:r w:rsidRPr="009E62CB">
        <w:rPr>
          <w:sz w:val="28"/>
          <w:szCs w:val="28"/>
        </w:rPr>
        <w:t>ена.</w:t>
      </w:r>
    </w:p>
    <w:p w14:paraId="436FB958"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В 1741 году был местным сибирским органом власти от лица монарха был издан распорядительный указ, фиксировавший количество буддийских монастырей и лам и тем самым легитимизировавший буддийское духовенство.</w:t>
      </w:r>
    </w:p>
    <w:p w14:paraId="30264B9F"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В</w:t>
      </w:r>
      <w:hyperlink r:id="rId47" w:history="1">
        <w:r w:rsidRPr="009E62CB">
          <w:rPr>
            <w:sz w:val="28"/>
            <w:szCs w:val="28"/>
          </w:rPr>
          <w:t xml:space="preserve"> 1764 году</w:t>
        </w:r>
      </w:hyperlink>
      <w:hyperlink r:id="rId48" w:history="1">
        <w:r w:rsidRPr="009E62CB">
          <w:rPr>
            <w:sz w:val="28"/>
            <w:szCs w:val="28"/>
          </w:rPr>
          <w:t xml:space="preserve"> Екатерина </w:t>
        </w:r>
        <w:r w:rsidRPr="009E62CB">
          <w:rPr>
            <w:sz w:val="28"/>
            <w:szCs w:val="28"/>
            <w:lang w:val="en-US" w:eastAsia="en-US" w:bidi="en-US"/>
          </w:rPr>
          <w:t>II</w:t>
        </w:r>
        <w:r w:rsidRPr="009E62CB">
          <w:rPr>
            <w:sz w:val="28"/>
            <w:szCs w:val="28"/>
            <w:lang w:eastAsia="en-US" w:bidi="en-US"/>
          </w:rPr>
          <w:t xml:space="preserve"> </w:t>
        </w:r>
      </w:hyperlink>
      <w:r w:rsidRPr="009E62CB">
        <w:rPr>
          <w:sz w:val="28"/>
          <w:szCs w:val="28"/>
        </w:rPr>
        <w:t>учредила пост</w:t>
      </w:r>
      <w:hyperlink r:id="rId49" w:history="1">
        <w:r w:rsidRPr="009E62CB">
          <w:rPr>
            <w:sz w:val="28"/>
            <w:szCs w:val="28"/>
          </w:rPr>
          <w:t xml:space="preserve"> Пандита-хамбо-ламы </w:t>
        </w:r>
      </w:hyperlink>
      <w:r w:rsidRPr="009E62CB">
        <w:rPr>
          <w:sz w:val="28"/>
          <w:szCs w:val="28"/>
        </w:rPr>
        <w:t>— главы буддистов</w:t>
      </w:r>
      <w:hyperlink r:id="rId50" w:history="1">
        <w:r w:rsidRPr="009E62CB">
          <w:rPr>
            <w:sz w:val="28"/>
            <w:szCs w:val="28"/>
          </w:rPr>
          <w:t xml:space="preserve"> Восточной Сибири </w:t>
        </w:r>
      </w:hyperlink>
      <w:r w:rsidRPr="009E62CB">
        <w:rPr>
          <w:sz w:val="28"/>
          <w:szCs w:val="28"/>
        </w:rPr>
        <w:t>и</w:t>
      </w:r>
      <w:hyperlink r:id="rId51" w:history="1">
        <w:r w:rsidRPr="009E62CB">
          <w:rPr>
            <w:sz w:val="28"/>
            <w:szCs w:val="28"/>
          </w:rPr>
          <w:t xml:space="preserve"> Забайкалья.</w:t>
        </w:r>
      </w:hyperlink>
      <w:r w:rsidRPr="009E62CB">
        <w:rPr>
          <w:sz w:val="28"/>
          <w:szCs w:val="28"/>
        </w:rPr>
        <w:t xml:space="preserve"> Это событие считается признанием буддизма одной из</w:t>
      </w:r>
      <w:hyperlink r:id="rId52" w:history="1">
        <w:r w:rsidRPr="009E62CB">
          <w:rPr>
            <w:sz w:val="28"/>
            <w:szCs w:val="28"/>
          </w:rPr>
          <w:t xml:space="preserve"> государственных религий </w:t>
        </w:r>
      </w:hyperlink>
      <w:r w:rsidRPr="009E62CB">
        <w:rPr>
          <w:sz w:val="28"/>
          <w:szCs w:val="28"/>
        </w:rPr>
        <w:t>России. Впоследствии российские императоры декларировали разрешение свободного исповедания буддизма на территории страны (Манифест императора Павла II от</w:t>
      </w:r>
      <w:hyperlink r:id="rId53" w:history="1">
        <w:r w:rsidRPr="009E62CB">
          <w:rPr>
            <w:sz w:val="28"/>
            <w:szCs w:val="28"/>
          </w:rPr>
          <w:t xml:space="preserve"> 18 марта</w:t>
        </w:r>
      </w:hyperlink>
      <w:hyperlink r:id="rId54" w:history="1">
        <w:r w:rsidRPr="009E62CB">
          <w:rPr>
            <w:sz w:val="28"/>
            <w:szCs w:val="28"/>
          </w:rPr>
          <w:t xml:space="preserve"> 1797 года,</w:t>
        </w:r>
      </w:hyperlink>
      <w:r w:rsidRPr="009E62CB">
        <w:rPr>
          <w:sz w:val="28"/>
          <w:szCs w:val="28"/>
        </w:rPr>
        <w:t xml:space="preserve"> указ императора Александра I от</w:t>
      </w:r>
      <w:hyperlink r:id="rId55" w:history="1">
        <w:r w:rsidRPr="009E62CB">
          <w:rPr>
            <w:sz w:val="28"/>
            <w:szCs w:val="28"/>
          </w:rPr>
          <w:t xml:space="preserve"> 22</w:t>
        </w:r>
      </w:hyperlink>
      <w:r w:rsidRPr="009E62CB">
        <w:rPr>
          <w:sz w:val="28"/>
          <w:szCs w:val="28"/>
        </w:rPr>
        <w:t xml:space="preserve"> </w:t>
      </w:r>
      <w:hyperlink r:id="rId56" w:history="1">
        <w:r w:rsidRPr="009E62CB">
          <w:rPr>
            <w:sz w:val="28"/>
            <w:szCs w:val="28"/>
          </w:rPr>
          <w:t>июля</w:t>
        </w:r>
      </w:hyperlink>
      <w:hyperlink r:id="rId57" w:history="1">
        <w:r w:rsidRPr="009E62CB">
          <w:rPr>
            <w:sz w:val="28"/>
            <w:szCs w:val="28"/>
          </w:rPr>
          <w:t xml:space="preserve"> 1822 года)</w:t>
        </w:r>
      </w:hyperlink>
      <w:r w:rsidRPr="009E62CB">
        <w:rPr>
          <w:sz w:val="28"/>
          <w:szCs w:val="28"/>
        </w:rPr>
        <w:t>.</w:t>
      </w:r>
    </w:p>
    <w:p w14:paraId="482FE6C2"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В 1914 году под протекторат Росси</w:t>
      </w:r>
      <w:r w:rsidRPr="009E62CB">
        <w:rPr>
          <w:sz w:val="28"/>
          <w:szCs w:val="28"/>
        </w:rPr>
        <w:t>и перешёл Урянхайский край (ныне - Республика Тыва).</w:t>
      </w:r>
    </w:p>
    <w:p w14:paraId="70B46BB4" w14:textId="77777777" w:rsidR="00CC6E79" w:rsidRPr="009E62CB" w:rsidRDefault="00172D97" w:rsidP="009E62CB">
      <w:pPr>
        <w:pStyle w:val="24"/>
        <w:shd w:val="clear" w:color="auto" w:fill="auto"/>
        <w:ind w:firstLine="709"/>
        <w:contextualSpacing/>
        <w:jc w:val="both"/>
        <w:rPr>
          <w:sz w:val="28"/>
          <w:szCs w:val="28"/>
        </w:rPr>
      </w:pPr>
      <w:r w:rsidRPr="009E62CB">
        <w:rPr>
          <w:sz w:val="28"/>
          <w:szCs w:val="28"/>
        </w:rPr>
        <w:t>После проводимой на протяжении нескольких десятилетий политики, направленной на уничтожение буддизма в стране (20 - начало 40-ых годов ХХ века), советское правительство в 1945 году пошло на некоторые уст</w:t>
      </w:r>
      <w:r w:rsidRPr="009E62CB">
        <w:rPr>
          <w:sz w:val="28"/>
          <w:szCs w:val="28"/>
        </w:rPr>
        <w:t>упки верующим, согласившись на строительство и открытие Иволгинского дацана и признание его резиденцией главы буддистов СССР (1946 год). В 1946 году было создано объединившее все буддийские организации Центральное духовное управление буддистов СССР (ЦДУБ).</w:t>
      </w:r>
    </w:p>
    <w:p w14:paraId="5494C051" w14:textId="77777777" w:rsidR="00CC6E79" w:rsidRPr="009E62CB" w:rsidRDefault="00172D97" w:rsidP="009E62CB">
      <w:pPr>
        <w:pStyle w:val="1"/>
        <w:shd w:val="clear" w:color="auto" w:fill="auto"/>
        <w:ind w:firstLine="709"/>
        <w:contextualSpacing/>
        <w:jc w:val="both"/>
      </w:pPr>
      <w:r w:rsidRPr="009E62CB">
        <w:rPr>
          <w:i/>
          <w:iCs/>
        </w:rPr>
        <w:t>Организационная структура.</w:t>
      </w:r>
      <w:r w:rsidRPr="009E62CB">
        <w:t xml:space="preserve"> В 1997 году ЦДУБ был преобразован в Буддийскую традиционную сангху России (БТСР). Ее центром и главной резиденцией</w:t>
      </w:r>
      <w:hyperlink r:id="rId58" w:history="1">
        <w:r w:rsidRPr="009E62CB">
          <w:t xml:space="preserve"> </w:t>
        </w:r>
        <w:proofErr w:type="spellStart"/>
        <w:r w:rsidRPr="009E62CB">
          <w:t>Пандито</w:t>
        </w:r>
        <w:proofErr w:type="spellEnd"/>
        <w:r w:rsidRPr="009E62CB">
          <w:t xml:space="preserve"> Хамбо-ла</w:t>
        </w:r>
        <w:r w:rsidRPr="009E62CB">
          <w:t xml:space="preserve">мы </w:t>
        </w:r>
      </w:hyperlink>
      <w:r w:rsidRPr="009E62CB">
        <w:t xml:space="preserve">является Иволгинский дацан </w:t>
      </w:r>
      <w:hyperlink r:id="rId59" w:history="1">
        <w:r w:rsidRPr="009E62CB">
          <w:t>(Республика</w:t>
        </w:r>
      </w:hyperlink>
      <w:r w:rsidRPr="009E62CB">
        <w:t xml:space="preserve"> </w:t>
      </w:r>
      <w:hyperlink r:id="rId60" w:history="1">
        <w:r w:rsidRPr="009E62CB">
          <w:t>Бурятия)</w:t>
        </w:r>
      </w:hyperlink>
      <w:r w:rsidRPr="009E62CB">
        <w:t xml:space="preserve">. Вторая резиденция - дацан </w:t>
      </w:r>
      <w:proofErr w:type="spellStart"/>
      <w:r w:rsidRPr="009E62CB">
        <w:t>Хамбын</w:t>
      </w:r>
      <w:proofErr w:type="spellEnd"/>
      <w:r w:rsidRPr="009E62CB">
        <w:t xml:space="preserve"> </w:t>
      </w:r>
      <w:proofErr w:type="spellStart"/>
      <w:r w:rsidRPr="009E62CB">
        <w:t>Сумэ</w:t>
      </w:r>
      <w:proofErr w:type="spellEnd"/>
      <w:r w:rsidRPr="009E62CB">
        <w:t xml:space="preserve"> в</w:t>
      </w:r>
      <w:hyperlink r:id="rId61" w:history="1">
        <w:r w:rsidRPr="009E62CB">
          <w:t xml:space="preserve"> Улан-Удэ.</w:t>
        </w:r>
      </w:hyperlink>
      <w:r w:rsidRPr="009E62CB">
        <w:t xml:space="preserve"> С 1995 г. </w:t>
      </w:r>
      <w:proofErr w:type="spellStart"/>
      <w:r w:rsidRPr="009E62CB">
        <w:t>Пандидо</w:t>
      </w:r>
      <w:proofErr w:type="spellEnd"/>
      <w:r w:rsidRPr="009E62CB">
        <w:t xml:space="preserve"> </w:t>
      </w:r>
      <w:proofErr w:type="spellStart"/>
      <w:r w:rsidRPr="009E62CB">
        <w:t>Хамбо</w:t>
      </w:r>
      <w:r w:rsidRPr="009E62CB">
        <w:t>-хамой</w:t>
      </w:r>
      <w:proofErr w:type="spellEnd"/>
      <w:r w:rsidRPr="009E62CB">
        <w:t xml:space="preserve"> </w:t>
      </w:r>
      <w:r w:rsidRPr="009E62CB">
        <w:rPr>
          <w:lang w:val="en-US" w:eastAsia="en-US" w:bidi="en-US"/>
        </w:rPr>
        <w:t>XXIV</w:t>
      </w:r>
      <w:r w:rsidRPr="009E62CB">
        <w:rPr>
          <w:lang w:eastAsia="en-US" w:bidi="en-US"/>
        </w:rPr>
        <w:t xml:space="preserve"> </w:t>
      </w:r>
      <w:r w:rsidRPr="009E62CB">
        <w:t xml:space="preserve">является Дамба </w:t>
      </w:r>
      <w:proofErr w:type="spellStart"/>
      <w:r w:rsidRPr="009E62CB">
        <w:t>Бадмаевич</w:t>
      </w:r>
      <w:proofErr w:type="spellEnd"/>
      <w:r w:rsidRPr="009E62CB">
        <w:t xml:space="preserve"> </w:t>
      </w:r>
      <w:proofErr w:type="spellStart"/>
      <w:r w:rsidRPr="009E62CB">
        <w:t>Аюшеев</w:t>
      </w:r>
      <w:proofErr w:type="spellEnd"/>
      <w:r w:rsidRPr="009E62CB">
        <w:t>.</w:t>
      </w:r>
    </w:p>
    <w:p w14:paraId="69A2BADD" w14:textId="77777777" w:rsidR="00CC6E79" w:rsidRPr="009E62CB" w:rsidRDefault="00172D97" w:rsidP="009E62CB">
      <w:pPr>
        <w:pStyle w:val="1"/>
        <w:shd w:val="clear" w:color="auto" w:fill="auto"/>
        <w:ind w:firstLine="709"/>
        <w:contextualSpacing/>
        <w:jc w:val="both"/>
      </w:pPr>
      <w:r w:rsidRPr="009E62CB">
        <w:t xml:space="preserve">Помимо БТСР, в России действуют другие </w:t>
      </w:r>
      <w:proofErr w:type="spellStart"/>
      <w:r w:rsidRPr="009E62CB">
        <w:t>территориально</w:t>
      </w:r>
      <w:r w:rsidRPr="009E62CB">
        <w:softHyphen/>
        <w:t>ориентированные</w:t>
      </w:r>
      <w:proofErr w:type="spellEnd"/>
      <w:r w:rsidRPr="009E62CB">
        <w:t xml:space="preserve"> централизованные буддийские организации, не подчиняющиеся БТСР: </w:t>
      </w:r>
      <w:hyperlink r:id="rId62" w:history="1">
        <w:r w:rsidRPr="009E62CB">
          <w:t>«Объединение буддистов Калмыкии»</w:t>
        </w:r>
      </w:hyperlink>
      <w:r w:rsidRPr="009E62CB">
        <w:t xml:space="preserve"> (организовано в 1991 году) и </w:t>
      </w:r>
      <w:hyperlink r:id="rId63" w:history="1">
        <w:r w:rsidRPr="009E62CB">
          <w:t>«Объединение буддистов Тувы»</w:t>
        </w:r>
      </w:hyperlink>
      <w:r w:rsidRPr="009E62CB">
        <w:t>. Главой Объединения буддистов Калм</w:t>
      </w:r>
      <w:r w:rsidRPr="009E62CB">
        <w:t xml:space="preserve">ыкии с 1992 года является </w:t>
      </w:r>
      <w:proofErr w:type="spellStart"/>
      <w:r w:rsidRPr="009E62CB">
        <w:t>Шаджин</w:t>
      </w:r>
      <w:proofErr w:type="spellEnd"/>
      <w:r w:rsidRPr="009E62CB">
        <w:t>-лама (</w:t>
      </w:r>
      <w:proofErr w:type="spellStart"/>
      <w:r w:rsidRPr="009E62CB">
        <w:t>Тэло</w:t>
      </w:r>
      <w:proofErr w:type="spellEnd"/>
      <w:r w:rsidRPr="009E62CB">
        <w:t xml:space="preserve"> </w:t>
      </w:r>
      <w:proofErr w:type="spellStart"/>
      <w:r w:rsidRPr="009E62CB">
        <w:t>Тулку</w:t>
      </w:r>
      <w:proofErr w:type="spellEnd"/>
      <w:r w:rsidRPr="009E62CB">
        <w:t xml:space="preserve"> Ринпоче (</w:t>
      </w:r>
      <w:proofErr w:type="spellStart"/>
      <w:r w:rsidRPr="009E62CB">
        <w:t>Дилова</w:t>
      </w:r>
      <w:proofErr w:type="spellEnd"/>
      <w:r w:rsidRPr="009E62CB">
        <w:t xml:space="preserve">- хутухта) XII (в миру </w:t>
      </w:r>
      <w:proofErr w:type="spellStart"/>
      <w:r w:rsidRPr="009E62CB">
        <w:t>Эрдени</w:t>
      </w:r>
      <w:proofErr w:type="spellEnd"/>
      <w:r w:rsidRPr="009E62CB">
        <w:t xml:space="preserve"> </w:t>
      </w:r>
      <w:proofErr w:type="spellStart"/>
      <w:r w:rsidRPr="009E62CB">
        <w:t>Басангович</w:t>
      </w:r>
      <w:proofErr w:type="spellEnd"/>
      <w:r w:rsidRPr="009E62CB">
        <w:t xml:space="preserve"> </w:t>
      </w:r>
      <w:proofErr w:type="spellStart"/>
      <w:r w:rsidRPr="009E62CB">
        <w:t>Омбадыков</w:t>
      </w:r>
      <w:proofErr w:type="spellEnd"/>
      <w:r w:rsidRPr="009E62CB">
        <w:t xml:space="preserve">). Хурул «Золотая обитель Будды Шакьямуни» в г. Элиста является резиденцией </w:t>
      </w:r>
      <w:proofErr w:type="spellStart"/>
      <w:r w:rsidRPr="009E62CB">
        <w:t>Шаджин</w:t>
      </w:r>
      <w:proofErr w:type="spellEnd"/>
      <w:r w:rsidRPr="009E62CB">
        <w:t>-ламы. В республике действуют 27 хурулов (так называются бу</w:t>
      </w:r>
      <w:r w:rsidRPr="009E62CB">
        <w:t xml:space="preserve">ддийские храмы (дацаны) в Калмыкии). Духовный глава и председатель «Объединения буддистов Тувы» носит титул </w:t>
      </w:r>
      <w:proofErr w:type="spellStart"/>
      <w:r w:rsidRPr="009E62CB">
        <w:t>Камбу</w:t>
      </w:r>
      <w:proofErr w:type="spellEnd"/>
      <w:r w:rsidRPr="009E62CB">
        <w:t xml:space="preserve">-лама (в настоящее время титул носит </w:t>
      </w:r>
      <w:proofErr w:type="spellStart"/>
      <w:r w:rsidRPr="009E62CB">
        <w:t>Гелек</w:t>
      </w:r>
      <w:proofErr w:type="spellEnd"/>
      <w:r w:rsidRPr="009E62CB">
        <w:t xml:space="preserve"> </w:t>
      </w:r>
      <w:proofErr w:type="spellStart"/>
      <w:r w:rsidRPr="009E62CB">
        <w:t>Нацык-Доржу</w:t>
      </w:r>
      <w:proofErr w:type="spellEnd"/>
      <w:r w:rsidRPr="009E62CB">
        <w:t xml:space="preserve">, в миру </w:t>
      </w:r>
      <w:proofErr w:type="spellStart"/>
      <w:r w:rsidRPr="009E62CB">
        <w:t>Сергек</w:t>
      </w:r>
      <w:proofErr w:type="spellEnd"/>
      <w:r w:rsidRPr="009E62CB">
        <w:t xml:space="preserve"> Олегович </w:t>
      </w:r>
      <w:proofErr w:type="spellStart"/>
      <w:r w:rsidRPr="009E62CB">
        <w:t>Сарыглар</w:t>
      </w:r>
      <w:proofErr w:type="spellEnd"/>
      <w:r w:rsidRPr="009E62CB">
        <w:t xml:space="preserve">, избран в 2020 году). В республике действуют 30 </w:t>
      </w:r>
      <w:proofErr w:type="spellStart"/>
      <w:r w:rsidRPr="009E62CB">
        <w:t>хурээ</w:t>
      </w:r>
      <w:proofErr w:type="spellEnd"/>
      <w:r w:rsidRPr="009E62CB">
        <w:t xml:space="preserve"> (</w:t>
      </w:r>
      <w:r w:rsidRPr="009E62CB">
        <w:t>так называют дацаны в Туве).</w:t>
      </w:r>
    </w:p>
    <w:p w14:paraId="22E7AF84" w14:textId="77777777" w:rsidR="00CC6E79" w:rsidRPr="009E62CB" w:rsidRDefault="00172D97" w:rsidP="009E62CB">
      <w:pPr>
        <w:pStyle w:val="1"/>
        <w:shd w:val="clear" w:color="auto" w:fill="auto"/>
        <w:ind w:firstLine="709"/>
        <w:contextualSpacing/>
        <w:jc w:val="both"/>
      </w:pPr>
      <w:r w:rsidRPr="009E62CB">
        <w:t xml:space="preserve">В различных регионах страны действуют более 200 буддийских общин, в том числе около 20 - в Москве и около 10 - в Санкт-Петербурге. Многие из них не связаны с традиционным российским буддизмом махаяны школы </w:t>
      </w:r>
      <w:proofErr w:type="spellStart"/>
      <w:r w:rsidRPr="009E62CB">
        <w:t>гелугпа</w:t>
      </w:r>
      <w:proofErr w:type="spellEnd"/>
      <w:r w:rsidRPr="009E62CB">
        <w:t>. Чаще всего о</w:t>
      </w:r>
      <w:r w:rsidRPr="009E62CB">
        <w:t>ни исповедуют дзен-буддизм.</w:t>
      </w:r>
    </w:p>
    <w:p w14:paraId="2D451EC4" w14:textId="77777777" w:rsidR="00CC6E79" w:rsidRPr="009E62CB" w:rsidRDefault="00172D97" w:rsidP="009E62CB">
      <w:pPr>
        <w:pStyle w:val="1"/>
        <w:shd w:val="clear" w:color="auto" w:fill="auto"/>
        <w:ind w:firstLine="709"/>
        <w:contextualSpacing/>
        <w:jc w:val="both"/>
      </w:pPr>
      <w:r w:rsidRPr="009E62CB">
        <w:t xml:space="preserve">В столице строится буддийский </w:t>
      </w:r>
      <w:proofErr w:type="spellStart"/>
      <w:r w:rsidRPr="009E62CB">
        <w:t>храмово</w:t>
      </w:r>
      <w:proofErr w:type="spellEnd"/>
      <w:r w:rsidRPr="009E62CB">
        <w:t xml:space="preserve">-монастырский комплекс </w:t>
      </w:r>
      <w:proofErr w:type="spellStart"/>
      <w:r w:rsidRPr="009E62CB">
        <w:t>Тупден</w:t>
      </w:r>
      <w:proofErr w:type="spellEnd"/>
      <w:r w:rsidRPr="009E62CB">
        <w:t xml:space="preserve"> </w:t>
      </w:r>
      <w:proofErr w:type="spellStart"/>
      <w:r w:rsidRPr="009E62CB">
        <w:t>Шедублинг</w:t>
      </w:r>
      <w:proofErr w:type="spellEnd"/>
      <w:r w:rsidRPr="009E62CB">
        <w:t xml:space="preserve">, который будет входить в Духовно-просветительский комплекс </w:t>
      </w:r>
      <w:r w:rsidRPr="009E62CB">
        <w:lastRenderedPageBreak/>
        <w:t>российских традиционных религий в Отрадном (г. Москва).</w:t>
      </w:r>
    </w:p>
    <w:p w14:paraId="4FBA0770" w14:textId="77777777" w:rsidR="00CC6E79" w:rsidRPr="009E62CB" w:rsidRDefault="00172D97" w:rsidP="009E62CB">
      <w:pPr>
        <w:pStyle w:val="1"/>
        <w:shd w:val="clear" w:color="auto" w:fill="auto"/>
        <w:ind w:firstLine="709"/>
        <w:contextualSpacing/>
        <w:jc w:val="both"/>
      </w:pPr>
      <w:r w:rsidRPr="009E62CB">
        <w:rPr>
          <w:i/>
          <w:iCs/>
        </w:rPr>
        <w:t>Церковная иерархия.</w:t>
      </w:r>
      <w:r w:rsidRPr="009E62CB">
        <w:t xml:space="preserve"> Лицо, принявшее </w:t>
      </w:r>
      <w:r w:rsidRPr="009E62CB">
        <w:t xml:space="preserve">монашеские обеты, носит титул ламы. Ламы имеют разные степени посвящения, образуя строгую иерархию: банди - низшая ступень в монашестве, послушник, принявший пять обетов; </w:t>
      </w:r>
      <w:proofErr w:type="spellStart"/>
      <w:r w:rsidRPr="009E62CB">
        <w:t>гецул</w:t>
      </w:r>
      <w:proofErr w:type="spellEnd"/>
      <w:r w:rsidRPr="009E62CB">
        <w:t xml:space="preserve"> - вторая монашеская ступень, означающая принятие тридцати шести обетов; </w:t>
      </w:r>
      <w:proofErr w:type="spellStart"/>
      <w:r w:rsidRPr="009E62CB">
        <w:t>гелунг</w:t>
      </w:r>
      <w:proofErr w:type="spellEnd"/>
      <w:r w:rsidRPr="009E62CB">
        <w:t xml:space="preserve"> </w:t>
      </w:r>
      <w:r w:rsidRPr="009E62CB">
        <w:t xml:space="preserve">- верховный жрец. Посвящение в эти ступени осуществляет хамбо-лама («лама-учитель»), из числа которых собрание выбирает главного с титулом </w:t>
      </w:r>
      <w:proofErr w:type="spellStart"/>
      <w:r w:rsidRPr="009E62CB">
        <w:t>пандидо</w:t>
      </w:r>
      <w:proofErr w:type="spellEnd"/>
      <w:r w:rsidRPr="009E62CB">
        <w:t>-хамбо-лама («ученый-первосвященник»).</w:t>
      </w:r>
    </w:p>
    <w:p w14:paraId="2EBC4368" w14:textId="77777777" w:rsidR="00CC6E79" w:rsidRPr="009E62CB" w:rsidRDefault="00172D97" w:rsidP="009E62CB">
      <w:pPr>
        <w:pStyle w:val="1"/>
        <w:shd w:val="clear" w:color="auto" w:fill="auto"/>
        <w:ind w:firstLine="709"/>
        <w:contextualSpacing/>
        <w:jc w:val="both"/>
      </w:pPr>
      <w:r w:rsidRPr="009E62CB">
        <w:rPr>
          <w:i/>
          <w:iCs/>
        </w:rPr>
        <w:t>Вероучение.</w:t>
      </w:r>
      <w:r w:rsidRPr="009E62CB">
        <w:t xml:space="preserve"> Буддийское вероучение изложено в своде текстов «</w:t>
      </w:r>
      <w:proofErr w:type="spellStart"/>
      <w:r w:rsidRPr="009E62CB">
        <w:t>Трипитака</w:t>
      </w:r>
      <w:proofErr w:type="spellEnd"/>
      <w:r w:rsidRPr="009E62CB">
        <w:t xml:space="preserve">» (пали - «три корзины (короба)»). Другое название - «Палийский канон». В состав </w:t>
      </w:r>
      <w:proofErr w:type="spellStart"/>
      <w:r w:rsidRPr="009E62CB">
        <w:t>Трипитаки</w:t>
      </w:r>
      <w:proofErr w:type="spellEnd"/>
      <w:r w:rsidRPr="009E62CB">
        <w:t xml:space="preserve"> входят: Виная-</w:t>
      </w:r>
      <w:proofErr w:type="spellStart"/>
      <w:r w:rsidRPr="009E62CB">
        <w:t>питака</w:t>
      </w:r>
      <w:proofErr w:type="spellEnd"/>
      <w:r w:rsidRPr="009E62CB">
        <w:t xml:space="preserve">, содержащая правила и нормы жизни монахов; </w:t>
      </w:r>
      <w:proofErr w:type="spellStart"/>
      <w:r w:rsidRPr="009E62CB">
        <w:t>Суттанта-питака</w:t>
      </w:r>
      <w:proofErr w:type="spellEnd"/>
      <w:r w:rsidRPr="009E62CB">
        <w:t xml:space="preserve"> - нормы жизни, в том числе </w:t>
      </w:r>
      <w:r w:rsidRPr="009E62CB">
        <w:t xml:space="preserve">для мирян; </w:t>
      </w:r>
      <w:proofErr w:type="spellStart"/>
      <w:r w:rsidRPr="009E62CB">
        <w:t>Абхидхамма-питака</w:t>
      </w:r>
      <w:proofErr w:type="spellEnd"/>
      <w:r w:rsidRPr="009E62CB">
        <w:t xml:space="preserve"> - корзина доктрин, содержащая высказывания самого Будды, а также его учеников и последователей, касающихся искусства просветления. Приверженцы махаяны также признают в качестве священных книгу «</w:t>
      </w:r>
      <w:proofErr w:type="spellStart"/>
      <w:r w:rsidRPr="009E62CB">
        <w:t>Ганжур</w:t>
      </w:r>
      <w:proofErr w:type="spellEnd"/>
      <w:r w:rsidRPr="009E62CB">
        <w:t>» и «</w:t>
      </w:r>
      <w:proofErr w:type="spellStart"/>
      <w:r w:rsidRPr="009E62CB">
        <w:t>Данжур</w:t>
      </w:r>
      <w:proofErr w:type="spellEnd"/>
      <w:r w:rsidRPr="009E62CB">
        <w:t>» - собрания буд</w:t>
      </w:r>
      <w:r w:rsidRPr="009E62CB">
        <w:t>дийских текстов на тибетском языке.</w:t>
      </w:r>
    </w:p>
    <w:p w14:paraId="583ABEF1" w14:textId="5044F5AC" w:rsidR="00CC6E79" w:rsidRPr="009E62CB" w:rsidRDefault="00172D97" w:rsidP="009E62CB">
      <w:pPr>
        <w:pStyle w:val="1"/>
        <w:shd w:val="clear" w:color="auto" w:fill="auto"/>
        <w:ind w:firstLine="709"/>
        <w:contextualSpacing/>
        <w:jc w:val="both"/>
      </w:pPr>
      <w:r w:rsidRPr="009E62CB">
        <w:t>В основе буддийского вероучения лежит проповедь Будды (</w:t>
      </w:r>
      <w:proofErr w:type="spellStart"/>
      <w:r w:rsidRPr="009E62CB">
        <w:t>Сидхартхи</w:t>
      </w:r>
      <w:proofErr w:type="spellEnd"/>
      <w:r w:rsidRPr="009E62CB">
        <w:t xml:space="preserve"> Гаутамы) о «четырех благородных истинах» и «восьмеричном пути», ведущем человек к спасению - нирване. Дл</w:t>
      </w:r>
      <w:r w:rsidRPr="009E62CB">
        <w:t xml:space="preserve">я мирян предусматривалось исполнение пяти норм (не убивать, не красть, не лгать, не прелюбодействовать, не употреблять спиртного); для монахов - десяти (помимо пяти названных также следовало не посещать зрелищ (не петь, не танцевать); не носить украшений; </w:t>
      </w:r>
      <w:r w:rsidRPr="009E62CB">
        <w:t>не пользоваться высокими сидениями; не есть после полудня; не брать золота и серебра.</w:t>
      </w:r>
      <w:r w:rsidR="00AE512F">
        <w:t xml:space="preserve"> </w:t>
      </w:r>
      <w:r w:rsidRPr="009E62CB">
        <w:t xml:space="preserve">В буддизме существует пантеон божеств, включающий на самом высоком уровне будд - титул существа, обретшего «высшее состояние духовного </w:t>
      </w:r>
      <w:r w:rsidRPr="009E62CB">
        <w:t>совершенствования»; на втором уровне - бодхисатв - титул существа, которое приняло решение стать</w:t>
      </w:r>
      <w:hyperlink r:id="rId64" w:history="1">
        <w:r w:rsidRPr="009E62CB">
          <w:t xml:space="preserve"> буддой </w:t>
        </w:r>
      </w:hyperlink>
      <w:r w:rsidRPr="009E62CB">
        <w:t>для блага всех существ; на третьем уровне - архаты - ближайшие ученики и посл</w:t>
      </w:r>
      <w:r w:rsidRPr="009E62CB">
        <w:t>едователи Будды Шакьямуни - мудрецы, достигшие нирваны. В состав буддийского пантеона вошли даже эпические герои и реальные исторические лица.</w:t>
      </w:r>
    </w:p>
    <w:p w14:paraId="60BC1271" w14:textId="77777777" w:rsidR="00CC6E79" w:rsidRPr="009E62CB" w:rsidRDefault="00172D97" w:rsidP="009E62CB">
      <w:pPr>
        <w:pStyle w:val="1"/>
        <w:shd w:val="clear" w:color="auto" w:fill="auto"/>
        <w:ind w:firstLine="709"/>
        <w:contextualSpacing/>
        <w:jc w:val="both"/>
      </w:pPr>
      <w:r w:rsidRPr="009E62CB">
        <w:rPr>
          <w:i/>
          <w:iCs/>
        </w:rPr>
        <w:t>Святыни и символы.</w:t>
      </w:r>
      <w:r w:rsidRPr="009E62CB">
        <w:t xml:space="preserve"> Основной символ - </w:t>
      </w:r>
      <w:proofErr w:type="spellStart"/>
      <w:r w:rsidRPr="009E62CB">
        <w:t>Дхармачакра</w:t>
      </w:r>
      <w:proofErr w:type="spellEnd"/>
      <w:r w:rsidRPr="009E62CB">
        <w:t xml:space="preserve"> («Колесо закона», «колесо сансары», «колесо дхармы»), означающий</w:t>
      </w:r>
      <w:r w:rsidRPr="009E62CB">
        <w:t xml:space="preserve"> круг рождений и смертей. Мандала - геометрический символ, который интерпретируется как</w:t>
      </w:r>
      <w:hyperlink r:id="rId65" w:history="1">
        <w:r w:rsidRPr="009E62CB">
          <w:t xml:space="preserve"> модель</w:t>
        </w:r>
      </w:hyperlink>
      <w:r w:rsidRPr="009E62CB">
        <w:t xml:space="preserve"> </w:t>
      </w:r>
      <w:hyperlink r:id="rId66" w:history="1">
        <w:r w:rsidRPr="009E62CB">
          <w:t>Вселенной,</w:t>
        </w:r>
      </w:hyperlink>
      <w:r w:rsidRPr="009E62CB">
        <w:t xml:space="preserve"> «карта</w:t>
      </w:r>
      <w:hyperlink r:id="rId67" w:history="1">
        <w:r w:rsidRPr="009E62CB">
          <w:t xml:space="preserve"> космоса»</w:t>
        </w:r>
      </w:hyperlink>
      <w:r w:rsidRPr="009E62CB">
        <w:t>. «Бесконечный узел» («узел счастья», «узел жизни») - переплетение линий в бесконечном узле говорит о том, что все в этом мире взаимосвязано, и др.</w:t>
      </w:r>
    </w:p>
    <w:p w14:paraId="2A1C72A9" w14:textId="77777777" w:rsidR="00CC6E79" w:rsidRPr="009E62CB" w:rsidRDefault="00172D97" w:rsidP="009E62CB">
      <w:pPr>
        <w:pStyle w:val="1"/>
        <w:shd w:val="clear" w:color="auto" w:fill="auto"/>
        <w:ind w:firstLine="709"/>
        <w:contextualSpacing/>
        <w:jc w:val="both"/>
      </w:pPr>
      <w:r w:rsidRPr="009E62CB">
        <w:rPr>
          <w:i/>
          <w:iCs/>
        </w:rPr>
        <w:t>Культ.</w:t>
      </w:r>
      <w:r w:rsidRPr="009E62CB">
        <w:t xml:space="preserve"> Буддийское богослужение прох</w:t>
      </w:r>
      <w:r w:rsidRPr="009E62CB">
        <w:t>одит в храмах. В основном состоит из повторения или чтения сутры, или отрывков из сутры, мантры и нескольких гаты (</w:t>
      </w:r>
      <w:proofErr w:type="spellStart"/>
      <w:r w:rsidRPr="009E62CB">
        <w:t>гатхи</w:t>
      </w:r>
      <w:proofErr w:type="spellEnd"/>
      <w:r w:rsidRPr="009E62CB">
        <w:t>). Богослужение почти всегда совершается перед объектом или объектами поклонения и сопровождается подношением света, благовоний, воды и/</w:t>
      </w:r>
      <w:r w:rsidRPr="009E62CB">
        <w:t xml:space="preserve">или пищи. В храмах установлены </w:t>
      </w:r>
      <w:proofErr w:type="spellStart"/>
      <w:r w:rsidRPr="009E62CB">
        <w:t>хурдэ</w:t>
      </w:r>
      <w:proofErr w:type="spellEnd"/>
      <w:r w:rsidRPr="009E62CB">
        <w:t xml:space="preserve"> - вертикальные цилиндры с вложенными в них текстами молитв верующих. При обороте барабана считается, что молитвы прочитаны.</w:t>
      </w:r>
    </w:p>
    <w:p w14:paraId="20678FAB" w14:textId="77777777" w:rsidR="00CC6E79" w:rsidRPr="009E62CB" w:rsidRDefault="00172D97" w:rsidP="009E62CB">
      <w:pPr>
        <w:pStyle w:val="1"/>
        <w:shd w:val="clear" w:color="auto" w:fill="auto"/>
        <w:ind w:firstLine="709"/>
        <w:contextualSpacing/>
        <w:jc w:val="both"/>
      </w:pPr>
      <w:r w:rsidRPr="009E62CB">
        <w:rPr>
          <w:i/>
          <w:iCs/>
        </w:rPr>
        <w:t>Поведение в храме</w:t>
      </w:r>
      <w:r w:rsidRPr="009E62CB">
        <w:t xml:space="preserve">. Вход в буддистский храм обращен на юг. Северная часть храма считается самой </w:t>
      </w:r>
      <w:r w:rsidRPr="009E62CB">
        <w:t xml:space="preserve">священной; здесь расположен алтарь - священный </w:t>
      </w:r>
      <w:r w:rsidRPr="009E62CB">
        <w:lastRenderedPageBreak/>
        <w:t xml:space="preserve">трон, на котором стоит изваяние Будды (также там могут стоять изваяния основателя школы </w:t>
      </w:r>
      <w:proofErr w:type="spellStart"/>
      <w:r w:rsidRPr="009E62CB">
        <w:t>гелуг</w:t>
      </w:r>
      <w:proofErr w:type="spellEnd"/>
      <w:r w:rsidRPr="009E62CB">
        <w:t xml:space="preserve"> - ламы </w:t>
      </w:r>
      <w:proofErr w:type="spellStart"/>
      <w:r w:rsidRPr="009E62CB">
        <w:t>Цзонкавы</w:t>
      </w:r>
      <w:proofErr w:type="spellEnd"/>
      <w:r w:rsidRPr="009E62CB">
        <w:t xml:space="preserve"> - и других божеств). В храме трон настоятеля находится ближе к алтарю справа, а вдоль стен храма, о</w:t>
      </w:r>
      <w:r w:rsidRPr="009E62CB">
        <w:t>бычно между колонн, размещаются сиденья для остальных лам. Посещать дацан могут все желающие, независимо от их национальности и вероисповедания. По обычным дням проходят утренние и дневные молебны (хуралы). По буддийским праздникам существует особое распис</w:t>
      </w:r>
      <w:r w:rsidRPr="009E62CB">
        <w:t>ание молебнов. Входить в алтарный зал можно во время любого молебна (хотя опоздание все же нежелательно). Правила посещения дацана не включают в себя каких-либо ритуалов для мирян.</w:t>
      </w:r>
    </w:p>
    <w:p w14:paraId="3FFF5788" w14:textId="77777777" w:rsidR="00CC6E79" w:rsidRPr="009E62CB" w:rsidRDefault="00172D97" w:rsidP="009E62CB">
      <w:pPr>
        <w:pStyle w:val="1"/>
        <w:shd w:val="clear" w:color="auto" w:fill="auto"/>
        <w:ind w:firstLine="709"/>
        <w:contextualSpacing/>
        <w:jc w:val="both"/>
      </w:pPr>
      <w:r w:rsidRPr="009E62CB">
        <w:t xml:space="preserve">Нельзя находиться в молельном помещении в головных уборах. В дуган следует </w:t>
      </w:r>
      <w:r w:rsidRPr="009E62CB">
        <w:t xml:space="preserve">входить без обуви, в сменной обуви либо надев бахилы. В дугане принято совершать движение по ходу солнца, стараясь не поворачиваться спиной к алтарю. При желании можно присесть на пол в позе лотоса или </w:t>
      </w:r>
      <w:proofErr w:type="spellStart"/>
      <w:r w:rsidRPr="009E62CB">
        <w:t>полулотоса</w:t>
      </w:r>
      <w:proofErr w:type="spellEnd"/>
      <w:r w:rsidRPr="009E62CB">
        <w:t>, обычно для мирян в дацане установлены скам</w:t>
      </w:r>
      <w:r w:rsidRPr="009E62CB">
        <w:t>ейки. Сидеть на них разрешается в течение всего молебна, если лама, следящий за порядком в дугане, не попросит встать во время совершения определенных обрядов. Не разрешается закидывать ногу на ногу, вытягивать ноги в сторону алтаря. Позы сидящих не должны</w:t>
      </w:r>
      <w:r w:rsidRPr="009E62CB">
        <w:t xml:space="preserve"> быть вызывающими и не должны мешать другим посетителям.</w:t>
      </w:r>
    </w:p>
    <w:p w14:paraId="41CDD007" w14:textId="77777777" w:rsidR="00CC6E79" w:rsidRPr="009E62CB" w:rsidRDefault="00172D97" w:rsidP="009E62CB">
      <w:pPr>
        <w:pStyle w:val="1"/>
        <w:shd w:val="clear" w:color="auto" w:fill="auto"/>
        <w:ind w:firstLine="709"/>
        <w:contextualSpacing/>
        <w:jc w:val="both"/>
      </w:pPr>
      <w:r w:rsidRPr="009E62CB">
        <w:t>При входе в дуган (алтарный зал) буддист трижды подносит сложенные ладони к определенным точкам, символизируя таким образом поклонение трем драгоценностям: Будде, Дхарме и Сангхе (где Будда - святост</w:t>
      </w:r>
      <w:r w:rsidRPr="009E62CB">
        <w:t>ь, пробуждение;</w:t>
      </w:r>
    </w:p>
    <w:p w14:paraId="4ACAF26A" w14:textId="77777777" w:rsidR="00CC6E79" w:rsidRPr="009E62CB" w:rsidRDefault="00172D97" w:rsidP="009E62CB">
      <w:pPr>
        <w:pStyle w:val="1"/>
        <w:shd w:val="clear" w:color="auto" w:fill="auto"/>
        <w:ind w:firstLine="709"/>
        <w:contextualSpacing/>
        <w:jc w:val="both"/>
      </w:pPr>
      <w:r w:rsidRPr="009E62CB">
        <w:t>Дхарма - учение; Сангха - община, духовное сообщество). Во время молебна верующие могут совершать простирания (особый обряд поклонения Будде, когда человек простирается на полу или на специальной доске, выполняетс</w:t>
      </w:r>
      <w:r w:rsidRPr="009E62CB">
        <w:t>я по особым правилам и определенное количество раз).</w:t>
      </w:r>
    </w:p>
    <w:p w14:paraId="66C2A200" w14:textId="77777777" w:rsidR="00CC6E79" w:rsidRPr="009E62CB" w:rsidRDefault="00172D97" w:rsidP="009E62CB">
      <w:pPr>
        <w:pStyle w:val="1"/>
        <w:shd w:val="clear" w:color="auto" w:fill="auto"/>
        <w:ind w:firstLine="709"/>
        <w:contextualSpacing/>
        <w:jc w:val="both"/>
      </w:pPr>
      <w:r w:rsidRPr="009E62CB">
        <w:t>Слева от алтаря находится специальное место, где можно оставить в качестве пожертвования так называемую «белую пищу» (светлую пищу). Во время хуралов ламы произносят молитвы за благополучие или за переро</w:t>
      </w:r>
      <w:r w:rsidRPr="009E62CB">
        <w:t>ждения в следующей жизни. Свои записки с именами тех, за кого бы вы хотели помолиться, можно оставлять в специальном ящичке с названием соответствующего хурала. Обычно при этом верующие делают пожертвование, деньги кладут либо в стоящий рядом ящик для поже</w:t>
      </w:r>
      <w:r w:rsidRPr="009E62CB">
        <w:t>ртвований, либо, как в некоторых дацанах в Бурятии, оплачивают в кассу, а чек прилагают к записке.</w:t>
      </w:r>
    </w:p>
    <w:p w14:paraId="53CDBD81" w14:textId="77777777" w:rsidR="00CC6E79" w:rsidRPr="009E62CB" w:rsidRDefault="00172D97" w:rsidP="009E62CB">
      <w:pPr>
        <w:pStyle w:val="1"/>
        <w:shd w:val="clear" w:color="auto" w:fill="auto"/>
        <w:ind w:firstLine="709"/>
        <w:contextualSpacing/>
        <w:jc w:val="both"/>
      </w:pPr>
      <w:r w:rsidRPr="009E62CB">
        <w:t>После хурала можно подойти к ламам и попросить благословения (</w:t>
      </w:r>
      <w:proofErr w:type="spellStart"/>
      <w:r w:rsidRPr="009E62CB">
        <w:t>адис</w:t>
      </w:r>
      <w:proofErr w:type="spellEnd"/>
      <w:r w:rsidRPr="009E62CB">
        <w:t>). Благословение лама дает прикосновением к голове прихожанина культовым предметом или свящ</w:t>
      </w:r>
      <w:r w:rsidRPr="009E62CB">
        <w:t xml:space="preserve">енной книгой. Получив </w:t>
      </w:r>
      <w:proofErr w:type="spellStart"/>
      <w:r w:rsidRPr="009E62CB">
        <w:t>адис</w:t>
      </w:r>
      <w:proofErr w:type="spellEnd"/>
      <w:r w:rsidRPr="009E62CB">
        <w:t xml:space="preserve">, можно подойти к алтарю и совершить поклоны, затем подойти к сосуду с </w:t>
      </w:r>
      <w:proofErr w:type="spellStart"/>
      <w:r w:rsidRPr="009E62CB">
        <w:t>аршаном</w:t>
      </w:r>
      <w:proofErr w:type="spellEnd"/>
      <w:r w:rsidRPr="009E62CB">
        <w:t xml:space="preserve"> (освященная вода), налить немного воды в левую ладонь, сделать три маленьких глотка (очищая тем самым тело, речь и ум), омыть лицо и голову. Верующие п</w:t>
      </w:r>
      <w:r w:rsidRPr="009E62CB">
        <w:t>окидают дуган спиной к двери, лицом к алтарю.</w:t>
      </w:r>
    </w:p>
    <w:p w14:paraId="16EBE019" w14:textId="77777777" w:rsidR="00CC6E79" w:rsidRPr="009E62CB" w:rsidRDefault="00172D97" w:rsidP="009E62CB">
      <w:pPr>
        <w:pStyle w:val="1"/>
        <w:shd w:val="clear" w:color="auto" w:fill="auto"/>
        <w:ind w:firstLine="709"/>
        <w:contextualSpacing/>
        <w:jc w:val="both"/>
      </w:pPr>
      <w:r w:rsidRPr="009E62CB">
        <w:rPr>
          <w:i/>
          <w:iCs/>
        </w:rPr>
        <w:t>Церковный календарь.</w:t>
      </w:r>
      <w:r w:rsidRPr="009E62CB">
        <w:t xml:space="preserve"> В тибетско-монгольском буддизме принято шесть ежегодных праздников-хуралов («собраний»): </w:t>
      </w:r>
      <w:proofErr w:type="spellStart"/>
      <w:r w:rsidRPr="009E62CB">
        <w:t>Цагаалган</w:t>
      </w:r>
      <w:proofErr w:type="spellEnd"/>
      <w:r w:rsidRPr="009E62CB">
        <w:t xml:space="preserve"> («Праздник Белого месяца»), </w:t>
      </w:r>
      <w:proofErr w:type="spellStart"/>
      <w:r w:rsidRPr="009E62CB">
        <w:t>Дуйн</w:t>
      </w:r>
      <w:proofErr w:type="spellEnd"/>
      <w:r w:rsidRPr="009E62CB">
        <w:t xml:space="preserve">-Хор (поворот «Колеса времени»), </w:t>
      </w:r>
      <w:proofErr w:type="spellStart"/>
      <w:r w:rsidRPr="009E62CB">
        <w:t>Дончод</w:t>
      </w:r>
      <w:proofErr w:type="spellEnd"/>
      <w:r w:rsidRPr="009E62CB">
        <w:t xml:space="preserve"> (день рождения Буд</w:t>
      </w:r>
      <w:r w:rsidRPr="009E62CB">
        <w:t xml:space="preserve">ды Гаутамы, его просветления и ухода из земного мира), </w:t>
      </w:r>
      <w:proofErr w:type="spellStart"/>
      <w:r w:rsidRPr="009E62CB">
        <w:t>Майдари</w:t>
      </w:r>
      <w:proofErr w:type="spellEnd"/>
      <w:r w:rsidRPr="009E62CB">
        <w:t xml:space="preserve">-хурал - праздник ожидания будды </w:t>
      </w:r>
      <w:proofErr w:type="spellStart"/>
      <w:r w:rsidRPr="009E62CB">
        <w:t>Майтрейи</w:t>
      </w:r>
      <w:proofErr w:type="spellEnd"/>
      <w:r w:rsidRPr="009E62CB">
        <w:t xml:space="preserve">; </w:t>
      </w:r>
      <w:proofErr w:type="spellStart"/>
      <w:r w:rsidRPr="009E62CB">
        <w:t>Лхабаб-Дуйсэн</w:t>
      </w:r>
      <w:proofErr w:type="spellEnd"/>
      <w:r w:rsidRPr="009E62CB">
        <w:t xml:space="preserve"> - праздник земного воплощения </w:t>
      </w:r>
      <w:r w:rsidRPr="009E62CB">
        <w:lastRenderedPageBreak/>
        <w:t xml:space="preserve">Будды; Зуда-хурал - день памяти основателя школы </w:t>
      </w:r>
      <w:proofErr w:type="spellStart"/>
      <w:r w:rsidRPr="009E62CB">
        <w:t>гелугпа</w:t>
      </w:r>
      <w:proofErr w:type="spellEnd"/>
      <w:r w:rsidRPr="009E62CB">
        <w:t xml:space="preserve"> </w:t>
      </w:r>
      <w:proofErr w:type="spellStart"/>
      <w:r w:rsidRPr="009E62CB">
        <w:t>Цзонхавы</w:t>
      </w:r>
      <w:proofErr w:type="spellEnd"/>
      <w:r w:rsidRPr="009E62CB">
        <w:t xml:space="preserve"> </w:t>
      </w:r>
      <w:r w:rsidRPr="009E62CB">
        <w:rPr>
          <w:lang w:eastAsia="en-US" w:bidi="en-US"/>
        </w:rPr>
        <w:t>(</w:t>
      </w:r>
      <w:r w:rsidRPr="009E62CB">
        <w:rPr>
          <w:lang w:val="en-US" w:eastAsia="en-US" w:bidi="en-US"/>
        </w:rPr>
        <w:t>XIV</w:t>
      </w:r>
      <w:r w:rsidRPr="009E62CB">
        <w:rPr>
          <w:lang w:eastAsia="en-US" w:bidi="en-US"/>
        </w:rPr>
        <w:t>-</w:t>
      </w:r>
      <w:r w:rsidRPr="009E62CB">
        <w:rPr>
          <w:lang w:val="en-US" w:eastAsia="en-US" w:bidi="en-US"/>
        </w:rPr>
        <w:t>XV</w:t>
      </w:r>
      <w:r w:rsidRPr="009E62CB">
        <w:rPr>
          <w:lang w:eastAsia="en-US" w:bidi="en-US"/>
        </w:rPr>
        <w:t xml:space="preserve"> </w:t>
      </w:r>
      <w:r w:rsidRPr="009E62CB">
        <w:t>вв.). Также ежегодно отмечается Д</w:t>
      </w:r>
      <w:r w:rsidRPr="009E62CB">
        <w:t xml:space="preserve">ень рождения </w:t>
      </w:r>
      <w:proofErr w:type="spellStart"/>
      <w:r w:rsidRPr="009E62CB">
        <w:t>Далай</w:t>
      </w:r>
      <w:proofErr w:type="spellEnd"/>
      <w:r w:rsidRPr="009E62CB">
        <w:t xml:space="preserve">- ламы </w:t>
      </w:r>
      <w:r w:rsidRPr="009E62CB">
        <w:rPr>
          <w:lang w:val="en-US" w:eastAsia="en-US" w:bidi="en-US"/>
        </w:rPr>
        <w:t>XIV</w:t>
      </w:r>
      <w:r w:rsidRPr="009E62CB">
        <w:rPr>
          <w:lang w:eastAsia="en-US" w:bidi="en-US"/>
        </w:rPr>
        <w:t xml:space="preserve"> </w:t>
      </w:r>
      <w:r w:rsidRPr="009E62CB">
        <w:t>6 июля. Постов, во время которых все верующие должны воздерживаться от определенных видов пищи, в буддизме нет.</w:t>
      </w:r>
    </w:p>
    <w:p w14:paraId="7200D793" w14:textId="77777777" w:rsidR="00CC6E79" w:rsidRPr="009E62CB" w:rsidRDefault="00172D97" w:rsidP="009E62CB">
      <w:pPr>
        <w:pStyle w:val="1"/>
        <w:shd w:val="clear" w:color="auto" w:fill="auto"/>
        <w:ind w:firstLine="709"/>
        <w:contextualSpacing/>
        <w:jc w:val="both"/>
      </w:pPr>
      <w:r w:rsidRPr="009E62CB">
        <w:rPr>
          <w:i/>
          <w:iCs/>
        </w:rPr>
        <w:t>Официальное обращение.</w:t>
      </w:r>
      <w:r w:rsidRPr="009E62CB">
        <w:t xml:space="preserve"> К представителям буддийского духовенства следует обращаться: «Глубокоуважаемый», называть ти</w:t>
      </w:r>
      <w:r w:rsidRPr="009E62CB">
        <w:t xml:space="preserve">тул и </w:t>
      </w:r>
      <w:proofErr w:type="gramStart"/>
      <w:r w:rsidRPr="009E62CB">
        <w:t>имя</w:t>
      </w:r>
      <w:proofErr w:type="gramEnd"/>
      <w:r w:rsidRPr="009E62CB">
        <w:t xml:space="preserve"> и отчество. Основные титулы: «лама», «</w:t>
      </w:r>
      <w:proofErr w:type="spellStart"/>
      <w:r w:rsidRPr="009E62CB">
        <w:t>ринпоче</w:t>
      </w:r>
      <w:proofErr w:type="spellEnd"/>
      <w:r w:rsidRPr="009E62CB">
        <w:t>». По отношению к Далай-ламе используется титул «Его Святейшество».</w:t>
      </w:r>
    </w:p>
    <w:p w14:paraId="255B20F5" w14:textId="46C779BE" w:rsidR="00CC6E79" w:rsidRPr="009E62CB" w:rsidRDefault="00172D97" w:rsidP="009E62CB">
      <w:pPr>
        <w:pStyle w:val="20"/>
        <w:numPr>
          <w:ilvl w:val="0"/>
          <w:numId w:val="2"/>
        </w:numPr>
        <w:shd w:val="clear" w:color="auto" w:fill="auto"/>
        <w:tabs>
          <w:tab w:val="left" w:pos="380"/>
        </w:tabs>
        <w:spacing w:after="0"/>
        <w:ind w:firstLine="709"/>
        <w:contextualSpacing/>
        <w:jc w:val="both"/>
        <w:outlineLvl w:val="9"/>
        <w:rPr>
          <w:sz w:val="28"/>
          <w:szCs w:val="28"/>
        </w:rPr>
      </w:pPr>
      <w:bookmarkStart w:id="10" w:name="bookmark10"/>
      <w:bookmarkStart w:id="11" w:name="bookmark11"/>
      <w:r w:rsidRPr="009E62CB">
        <w:rPr>
          <w:sz w:val="28"/>
          <w:szCs w:val="28"/>
        </w:rPr>
        <w:t>Законодательство Российской Федерации в области защиты</w:t>
      </w:r>
      <w:r w:rsidR="00AE512F">
        <w:rPr>
          <w:sz w:val="28"/>
          <w:szCs w:val="28"/>
        </w:rPr>
        <w:t xml:space="preserve"> </w:t>
      </w:r>
      <w:r w:rsidRPr="009E62CB">
        <w:rPr>
          <w:sz w:val="28"/>
          <w:szCs w:val="28"/>
        </w:rPr>
        <w:t>свободы совести и регламентации деятельности</w:t>
      </w:r>
      <w:r w:rsidR="00AE512F">
        <w:rPr>
          <w:sz w:val="28"/>
          <w:szCs w:val="28"/>
        </w:rPr>
        <w:t xml:space="preserve"> </w:t>
      </w:r>
      <w:r w:rsidRPr="009E62CB">
        <w:rPr>
          <w:sz w:val="28"/>
          <w:szCs w:val="28"/>
        </w:rPr>
        <w:t xml:space="preserve">религиозных </w:t>
      </w:r>
      <w:r w:rsidRPr="009E62CB">
        <w:rPr>
          <w:sz w:val="28"/>
          <w:szCs w:val="28"/>
        </w:rPr>
        <w:t>объединений</w:t>
      </w:r>
      <w:bookmarkEnd w:id="10"/>
      <w:bookmarkEnd w:id="11"/>
    </w:p>
    <w:p w14:paraId="340C28E7" w14:textId="77777777" w:rsidR="00CC6E79" w:rsidRPr="009E62CB" w:rsidRDefault="00172D97" w:rsidP="009E62CB">
      <w:pPr>
        <w:pStyle w:val="1"/>
        <w:shd w:val="clear" w:color="auto" w:fill="auto"/>
        <w:ind w:firstLine="709"/>
        <w:contextualSpacing/>
        <w:jc w:val="both"/>
      </w:pPr>
      <w:r w:rsidRPr="009E62CB">
        <w:t xml:space="preserve">Главные принципы государственно-религиозных отношений, гарантии свободы совести и свободы вероисповедания закреплены в Конституции Российской Федерации, а также Федеральном законе «О свободе совести и о религиозных объединениях» от 26.09.1997 </w:t>
      </w:r>
      <w:r w:rsidRPr="009E62CB">
        <w:rPr>
          <w:lang w:val="en-US" w:eastAsia="en-US" w:bidi="en-US"/>
        </w:rPr>
        <w:t>N</w:t>
      </w:r>
      <w:r w:rsidRPr="009E62CB">
        <w:rPr>
          <w:lang w:eastAsia="en-US" w:bidi="en-US"/>
        </w:rPr>
        <w:t xml:space="preserve"> </w:t>
      </w:r>
      <w:r w:rsidRPr="009E62CB">
        <w:t>125-ФЗ.</w:t>
      </w:r>
    </w:p>
    <w:p w14:paraId="5189EDD9" w14:textId="77777777" w:rsidR="00CC6E79" w:rsidRPr="009E62CB" w:rsidRDefault="00172D97" w:rsidP="009E62CB">
      <w:pPr>
        <w:pStyle w:val="1"/>
        <w:shd w:val="clear" w:color="auto" w:fill="auto"/>
        <w:ind w:firstLine="709"/>
        <w:contextualSpacing/>
        <w:jc w:val="both"/>
      </w:pPr>
      <w:r w:rsidRPr="009E62CB">
        <w:t>Конституция РФ признает в качестве одной из основ конституционного строя идеологическое многообразие, утверждает невозможность установления какой-либо идеологии в качестве государственной или обязательной (Статья 13 Конституции РФ).</w:t>
      </w:r>
    </w:p>
    <w:p w14:paraId="3376860F" w14:textId="77777777" w:rsidR="00CC6E79" w:rsidRPr="009E62CB" w:rsidRDefault="00172D97" w:rsidP="009E62CB">
      <w:pPr>
        <w:pStyle w:val="1"/>
        <w:shd w:val="clear" w:color="auto" w:fill="auto"/>
        <w:ind w:firstLine="709"/>
        <w:contextualSpacing/>
        <w:jc w:val="both"/>
      </w:pPr>
      <w:r w:rsidRPr="009E62CB">
        <w:t>Российская Фед</w:t>
      </w:r>
      <w:r w:rsidRPr="009E62CB">
        <w:t>ерация признается светским государством</w:t>
      </w:r>
      <w:r w:rsidRPr="009E62CB">
        <w:rPr>
          <w:vertAlign w:val="superscript"/>
        </w:rPr>
        <w:footnoteReference w:id="17"/>
      </w:r>
      <w:r w:rsidRPr="009E62CB">
        <w:t xml:space="preserve">. К существенным принципам светского государства относятся следующие: никакая религия не может устанавливаться в качестве государственной или обязательной; религиозные объединения отделены от государства; они равны </w:t>
      </w:r>
      <w:r w:rsidRPr="009E62CB">
        <w:t xml:space="preserve">перед законом (Статья 14 Конституции РФ. Содержание статьи дословно воспроизводится в ст. 4 Федерального закона «О свободе совести и о религиозных объединениях» от 26.09.1997 </w:t>
      </w:r>
      <w:r w:rsidRPr="009E62CB">
        <w:rPr>
          <w:lang w:val="en-US" w:eastAsia="en-US" w:bidi="en-US"/>
        </w:rPr>
        <w:t>N</w:t>
      </w:r>
      <w:r w:rsidRPr="009E62CB">
        <w:rPr>
          <w:lang w:eastAsia="en-US" w:bidi="en-US"/>
        </w:rPr>
        <w:t xml:space="preserve"> </w:t>
      </w:r>
      <w:r w:rsidRPr="009E62CB">
        <w:t>125-ФЗ).</w:t>
      </w:r>
    </w:p>
    <w:p w14:paraId="6501BA53" w14:textId="77777777" w:rsidR="00CC6E79" w:rsidRPr="009E62CB" w:rsidRDefault="00172D97" w:rsidP="009E62CB">
      <w:pPr>
        <w:pStyle w:val="1"/>
        <w:shd w:val="clear" w:color="auto" w:fill="auto"/>
        <w:ind w:firstLine="709"/>
        <w:contextualSpacing/>
        <w:jc w:val="both"/>
      </w:pPr>
      <w:r w:rsidRPr="009E62CB">
        <w:t xml:space="preserve">Согласно первому принципу, ни одна из религий или конфессий не </w:t>
      </w:r>
      <w:r w:rsidRPr="009E62CB">
        <w:t>может претендовать на статус государственной, т.е. принимать прямое участие в управлении государством и обществом, в том числе на идеологическом уровне. Это обусловлено не только многоконфессиональностью России, но и тем, что значительная часть населения с</w:t>
      </w:r>
      <w:r w:rsidRPr="009E62CB">
        <w:t>траны не являются представителями той или иной религиозной конфессии.</w:t>
      </w:r>
    </w:p>
    <w:p w14:paraId="0E55E9EE" w14:textId="77777777" w:rsidR="00CC6E79" w:rsidRPr="009E62CB" w:rsidRDefault="00172D97" w:rsidP="009E62CB">
      <w:pPr>
        <w:pStyle w:val="1"/>
        <w:shd w:val="clear" w:color="auto" w:fill="auto"/>
        <w:ind w:firstLine="709"/>
        <w:contextualSpacing/>
        <w:jc w:val="both"/>
      </w:pPr>
      <w:r w:rsidRPr="009E62CB">
        <w:t xml:space="preserve">Содержание второго принципа раскрывается более подробно в Федеральном законе «О свободе совести и о религиозных объединениях» от 26.09.1997 </w:t>
      </w:r>
      <w:r w:rsidRPr="009E62CB">
        <w:rPr>
          <w:lang w:val="en-US" w:eastAsia="en-US" w:bidi="en-US"/>
        </w:rPr>
        <w:t>N</w:t>
      </w:r>
      <w:r w:rsidRPr="009E62CB">
        <w:rPr>
          <w:lang w:eastAsia="en-US" w:bidi="en-US"/>
        </w:rPr>
        <w:t xml:space="preserve"> </w:t>
      </w:r>
      <w:r w:rsidRPr="009E62CB">
        <w:t>125-ФЗ. Согласно статье 4 закона, государств</w:t>
      </w:r>
      <w:r w:rsidRPr="009E62CB">
        <w:t xml:space="preserve">о: не вмешивается в определение гражданином своего отношения к религии и религиозной принадлежности, в воспитание детей родителями или лицами, их заменяющими, в соответствии со своими убеждениями и с учетом права ребенка на свободу </w:t>
      </w:r>
      <w:r w:rsidRPr="009E62CB">
        <w:lastRenderedPageBreak/>
        <w:t>совести и свободу вероис</w:t>
      </w:r>
      <w:r w:rsidRPr="009E62CB">
        <w:t xml:space="preserve">поведания; не возлагает на религиозные объединения выполнение функций органов государственной власти, других государственных органов, государственных учреждений и органов местного самоуправления; не вмешивается в деятельность религиозных объединений, если </w:t>
      </w:r>
      <w:r w:rsidRPr="009E62CB">
        <w:t>она не противоречит законодательству Российской Федерации; обеспечивает светский характер образования в государственных и муниципальных образовательных организациях.</w:t>
      </w:r>
    </w:p>
    <w:p w14:paraId="10FC18E5" w14:textId="77777777" w:rsidR="00CC6E79" w:rsidRPr="009E62CB" w:rsidRDefault="00172D97" w:rsidP="009E62CB">
      <w:pPr>
        <w:pStyle w:val="1"/>
        <w:shd w:val="clear" w:color="auto" w:fill="auto"/>
        <w:ind w:firstLine="709"/>
        <w:contextualSpacing/>
        <w:jc w:val="both"/>
      </w:pPr>
      <w:r w:rsidRPr="009E62CB">
        <w:t>Данный принцип также означает невозможность прямого государственного финансирования деятел</w:t>
      </w:r>
      <w:r w:rsidRPr="009E62CB">
        <w:t>ьности религиозных объединений, что не исключает, тем не менее, возможности предоставления религиозным объединениям оказания материальной и финансовой помощи (в частности, в реставрации или реконструкции культовых объектов, являющихся памятниками культуры)</w:t>
      </w:r>
      <w:r w:rsidRPr="009E62CB">
        <w:t>. Кроме того, религиозные объединения в статусе социально ориентированных некоммерческих организаций могут получать государственную поддержку на реализацию своих социальных проектов в виде грантов (общественно значимые культурно-просветительные программы и</w:t>
      </w:r>
      <w:r w:rsidRPr="009E62CB">
        <w:t xml:space="preserve"> мероприятия). Реализация данного принципа не подразумевает лишения членов религиозных организаций и священнослужителей всей полноты политических, экономических, гражданских и иных прав гражданина Российской Федерации.</w:t>
      </w:r>
    </w:p>
    <w:p w14:paraId="3253BCF8" w14:textId="77777777" w:rsidR="00CC6E79" w:rsidRPr="009E62CB" w:rsidRDefault="00172D97" w:rsidP="009E62CB">
      <w:pPr>
        <w:pStyle w:val="1"/>
        <w:shd w:val="clear" w:color="auto" w:fill="auto"/>
        <w:ind w:firstLine="709"/>
        <w:contextualSpacing/>
        <w:jc w:val="both"/>
      </w:pPr>
      <w:r w:rsidRPr="009E62CB">
        <w:t>Третий принцип государственно-конфесс</w:t>
      </w:r>
      <w:r w:rsidRPr="009E62CB">
        <w:t>иональных отношений в России - равенство религиозных объединений перед законом - предполагает равную обязательность соблюдения религиозными организациями норм российского законодательства и равную ответственности за их нарушение, равенство перед судом.</w:t>
      </w:r>
    </w:p>
    <w:p w14:paraId="51853D46" w14:textId="77777777" w:rsidR="00CC6E79" w:rsidRPr="009E62CB" w:rsidRDefault="00172D97" w:rsidP="009E62CB">
      <w:pPr>
        <w:pStyle w:val="1"/>
        <w:shd w:val="clear" w:color="auto" w:fill="auto"/>
        <w:ind w:firstLine="709"/>
        <w:contextualSpacing/>
        <w:jc w:val="both"/>
      </w:pPr>
      <w:r w:rsidRPr="009E62CB">
        <w:t>Пра</w:t>
      </w:r>
      <w:r w:rsidRPr="009E62CB">
        <w:t xml:space="preserve">во на свободу совести и свободу вероисповедания провозглашается и гарантируется в 28 статье Конституции РФ: «Каждому гарантируется свобода совести, свобода вероисповедания, включая право исповедовать индивидуально или совместно с другими любую религию или </w:t>
      </w:r>
      <w:r w:rsidRPr="009E62CB">
        <w:t>не исповедовать никакой, свободно выбирать, иметь и распространять религиозные и иные убеждения и действовать в соответствии с ними».</w:t>
      </w:r>
    </w:p>
    <w:p w14:paraId="7F8C95B2" w14:textId="77777777" w:rsidR="00CC6E79" w:rsidRPr="009E62CB" w:rsidRDefault="00172D97" w:rsidP="009E62CB">
      <w:pPr>
        <w:pStyle w:val="1"/>
        <w:shd w:val="clear" w:color="auto" w:fill="auto"/>
        <w:ind w:firstLine="709"/>
        <w:contextualSpacing/>
        <w:jc w:val="both"/>
      </w:pPr>
      <w:r w:rsidRPr="009E62CB">
        <w:t xml:space="preserve">Статья 3 Федерального закона «О свободе совести и о религиозных объединениях» от 26.09.1997 </w:t>
      </w:r>
      <w:r w:rsidRPr="009E62CB">
        <w:rPr>
          <w:lang w:val="en-US" w:eastAsia="en-US" w:bidi="en-US"/>
        </w:rPr>
        <w:t>N</w:t>
      </w:r>
      <w:r w:rsidRPr="009E62CB">
        <w:rPr>
          <w:lang w:eastAsia="en-US" w:bidi="en-US"/>
        </w:rPr>
        <w:t xml:space="preserve"> </w:t>
      </w:r>
      <w:r w:rsidRPr="009E62CB">
        <w:t>125-ФЗ конкретизирует, в чем</w:t>
      </w:r>
      <w:r w:rsidRPr="009E62CB">
        <w:t xml:space="preserve"> выражаются правовые гарантии свободы совести и свободы вероисповедания. В частности, устанавливается, что никто «не обязан сообщать о своем отношении к религии и не может подвергаться принуждению при определении своего отношения к религии, к исповеданию и</w:t>
      </w:r>
      <w:r w:rsidRPr="009E62CB">
        <w:t>ли отказу от исповедания религии, к участию или неучастию в богослужениях, других религиозных обрядах и церемониях, в деятельности религиозных объединений, в обучении религии. Запрещается вовлечение малолетних в религиозные объединения, а также обучение ма</w:t>
      </w:r>
      <w:r w:rsidRPr="009E62CB">
        <w:t>лолетних религии вопреки их воле и без согласия их родителей или лиц, их заменяющих» (Ст. 3, п. 5).</w:t>
      </w:r>
    </w:p>
    <w:p w14:paraId="4F57C3C0" w14:textId="77777777" w:rsidR="00CC6E79" w:rsidRPr="009E62CB" w:rsidRDefault="00172D97" w:rsidP="009E62CB">
      <w:pPr>
        <w:pStyle w:val="1"/>
        <w:shd w:val="clear" w:color="auto" w:fill="auto"/>
        <w:ind w:firstLine="709"/>
        <w:contextualSpacing/>
        <w:jc w:val="both"/>
      </w:pPr>
      <w:r w:rsidRPr="009E62CB">
        <w:t>Запрещается дискриминация человека по религиозному или конфессиональному признаку: «Государство гарантирует равенство прав и свобод человека и гражданина не</w:t>
      </w:r>
      <w:r w:rsidRPr="009E62CB">
        <w:t xml:space="preserve">зависимо от ... отношения к религии, убеждений, принадлежности к общественным объединениям, а также других </w:t>
      </w:r>
      <w:r w:rsidRPr="009E62CB">
        <w:lastRenderedPageBreak/>
        <w:t>обстоятельств. Запрещаются любые формы ограничения прав граждан по признакам ... религиозной принадлежности» (Конституция РФ. Ст. 19, ч.2). Не допуск</w:t>
      </w:r>
      <w:r w:rsidRPr="009E62CB">
        <w:t>ается установление преимуществ, ограничений или иных форм дискриминации в зависимости от отношения к религии (125-ФЗ. Ст. 3, п. 3).</w:t>
      </w:r>
    </w:p>
    <w:p w14:paraId="74FD80C7" w14:textId="77777777" w:rsidR="00CC6E79" w:rsidRPr="009E62CB" w:rsidRDefault="00172D97" w:rsidP="009E62CB">
      <w:pPr>
        <w:pStyle w:val="1"/>
        <w:shd w:val="clear" w:color="auto" w:fill="auto"/>
        <w:ind w:firstLine="709"/>
        <w:contextualSpacing/>
        <w:jc w:val="both"/>
      </w:pPr>
      <w:r w:rsidRPr="009E62CB">
        <w:t xml:space="preserve">Исключение составляют ситуации, при которых реализация прав и свобод гражданина (граждан) угрожает основам конституционного </w:t>
      </w:r>
      <w:r w:rsidRPr="009E62CB">
        <w:t>строя, нравственности, здоровью, правам и законным интересам других лиц, обеспечения обороны страны и безопасности государства. В этом случае государство может ограничить свободу совести и свободу вероисповедания на основе федерального закона. Никакие друг</w:t>
      </w:r>
      <w:r w:rsidRPr="009E62CB">
        <w:t>ие формы ограничения данных прав российским законодательством не предусмотрено.</w:t>
      </w:r>
    </w:p>
    <w:p w14:paraId="547565B6" w14:textId="2E1E7A26" w:rsidR="00CC6E79" w:rsidRPr="009E62CB" w:rsidRDefault="00172D97" w:rsidP="009E62CB">
      <w:pPr>
        <w:pStyle w:val="1"/>
        <w:shd w:val="clear" w:color="auto" w:fill="auto"/>
        <w:ind w:firstLine="709"/>
        <w:contextualSpacing/>
        <w:jc w:val="both"/>
      </w:pPr>
      <w:r w:rsidRPr="009E62CB">
        <w:t>Среди действий в сфере реализации права на свободу совести и свободу вероисповедания, которые могут стать предметом огранич</w:t>
      </w:r>
      <w:r w:rsidRPr="009E62CB">
        <w:t>ения, названа пропаганда или агитация, возбуждающая социальную, расовую, национальную или религиозную ненависть и вражду, выражающаяся, в том числе, в пропаганде религиозного превосходства (Конституция РФ. Ст. 29, ч. 2).</w:t>
      </w:r>
      <w:r w:rsidR="000C7EAB">
        <w:t xml:space="preserve"> </w:t>
      </w:r>
      <w:r w:rsidRPr="009E62CB">
        <w:t>Одной из форм реализации гарантиров</w:t>
      </w:r>
      <w:r w:rsidRPr="009E62CB">
        <w:t>анного права на объединение является право участия граждан в создании и участии в деятельности религиозных объединений. При этом на вступление или участие граждан в религиозные объединения распространяется общий принцип - добровольности и запрет на принужд</w:t>
      </w:r>
      <w:r w:rsidRPr="009E62CB">
        <w:t>ение к вступлению или участие в их деятельности (Конституция РФ. Ст. 30, ч.2).</w:t>
      </w:r>
    </w:p>
    <w:p w14:paraId="36CBDFDE" w14:textId="77777777" w:rsidR="00CC6E79" w:rsidRPr="009E62CB" w:rsidRDefault="00172D97" w:rsidP="009E62CB">
      <w:pPr>
        <w:pStyle w:val="1"/>
        <w:shd w:val="clear" w:color="auto" w:fill="auto"/>
        <w:ind w:firstLine="709"/>
        <w:contextualSpacing/>
        <w:jc w:val="both"/>
      </w:pPr>
      <w:r w:rsidRPr="009E62CB">
        <w:t>Важно подчеркнуть, что, весь комплекс прав, связанных с реализацией свободы совести и свободы вероисповедания, так и связанных с ними обязанностей, распространяются не только на</w:t>
      </w:r>
      <w:r w:rsidRPr="009E62CB">
        <w:t xml:space="preserve"> граждан Российской Федерации, но и на иностранных граждан и лиц без гражданства, находящихся на территории страны: «Иностранные граждане и лица без гражданства, законно находящиеся на территории Российской Федерации, пользуются правом на свободу совести и</w:t>
      </w:r>
      <w:r w:rsidRPr="009E62CB">
        <w:t xml:space="preserve"> свободу вероисповедания наравне с гражданами Российской Федерации и несут установленную федеральными законами ответственность за нарушение законодательства о свободе совести, свободе вероисповедания и о религиозных объединениях» (ФЗ-125 от 26.09.1997. Ст.</w:t>
      </w:r>
      <w:r w:rsidRPr="009E62CB">
        <w:t xml:space="preserve"> 3. п.1).</w:t>
      </w:r>
    </w:p>
    <w:p w14:paraId="46581EF1" w14:textId="77777777" w:rsidR="00CC6E79" w:rsidRPr="009E62CB" w:rsidRDefault="00172D97" w:rsidP="009E62CB">
      <w:pPr>
        <w:pStyle w:val="1"/>
        <w:shd w:val="clear" w:color="auto" w:fill="auto"/>
        <w:ind w:firstLine="709"/>
        <w:contextualSpacing/>
        <w:jc w:val="both"/>
      </w:pPr>
      <w:r w:rsidRPr="009E62CB">
        <w:t>Согласно ст. 6 Федерального закона «О свободе совести и о религиозных объединениях», под религиозным объединением понимается добровольное объединение граждан РФ, иных лиц, постоянно и на законных основаниях проживающих на территории РФ, образован</w:t>
      </w:r>
      <w:r w:rsidRPr="009E62CB">
        <w:t>ное в целях совместного исповедования и распространения веры и обладающее соответствующими этой цели признаками: вероисповедование; совершение богослужений и других религиозных обрядов и церемоний; обучение религии и религиозное воспитание своих последоват</w:t>
      </w:r>
      <w:r w:rsidRPr="009E62CB">
        <w:t>елей.</w:t>
      </w:r>
    </w:p>
    <w:p w14:paraId="3DA7CE7B" w14:textId="77777777" w:rsidR="00CC6E79" w:rsidRPr="009E62CB" w:rsidRDefault="00172D97" w:rsidP="009E62CB">
      <w:pPr>
        <w:pStyle w:val="1"/>
        <w:shd w:val="clear" w:color="auto" w:fill="auto"/>
        <w:ind w:firstLine="709"/>
        <w:contextualSpacing/>
        <w:jc w:val="both"/>
      </w:pPr>
      <w:r w:rsidRPr="009E62CB">
        <w:t>В отличие от религиозной группы, которая представляет собой религиозное объединение, осуществляющее деятельность без государственной регистрации и приобретения правоспособности юридического лица, религиозная организация представляет собой религиозное</w:t>
      </w:r>
      <w:r w:rsidRPr="009E62CB">
        <w:t xml:space="preserve"> объединение, которое в установленном законом порядке зарегистрировано в качестве юридического лица.</w:t>
      </w:r>
    </w:p>
    <w:p w14:paraId="69A910BC" w14:textId="77777777" w:rsidR="00CC6E79" w:rsidRPr="009E62CB" w:rsidRDefault="00172D97" w:rsidP="009E62CB">
      <w:pPr>
        <w:pStyle w:val="1"/>
        <w:shd w:val="clear" w:color="auto" w:fill="auto"/>
        <w:ind w:firstLine="709"/>
        <w:contextualSpacing/>
        <w:jc w:val="both"/>
      </w:pPr>
      <w:r w:rsidRPr="009E62CB">
        <w:lastRenderedPageBreak/>
        <w:t>В законодательстве выделяют местную религиозную организацию (МРО), учреждаемую физическими лицами (не менее чем десятью гражданами РФ, постоянно проживающи</w:t>
      </w:r>
      <w:r w:rsidRPr="009E62CB">
        <w:t>ми в данной местности), и центральную религиозную организацию (ЦРО), учредителями которой выступают также уже зарегистрированные в качестве юридических лиц религиозные организации. Для регистрации ЦРО необходимо наличие не менее трех МРО. Религиозная орган</w:t>
      </w:r>
      <w:r w:rsidRPr="009E62CB">
        <w:t>изация, зарегистрированная за пределами РФ в соответствии с законодательством другого государства, считается иностранной религиозной организацией. Религиозные организации регистрируются Министерством юстиции РФ или его территориальным органом.</w:t>
      </w:r>
    </w:p>
    <w:p w14:paraId="15F3E426" w14:textId="77777777" w:rsidR="00CC6E79" w:rsidRPr="009E62CB" w:rsidRDefault="00172D97" w:rsidP="009E62CB">
      <w:pPr>
        <w:pStyle w:val="1"/>
        <w:shd w:val="clear" w:color="auto" w:fill="auto"/>
        <w:ind w:firstLine="709"/>
        <w:contextualSpacing/>
        <w:jc w:val="both"/>
      </w:pPr>
      <w:r w:rsidRPr="009E62CB">
        <w:t>Согласно дан</w:t>
      </w:r>
      <w:r w:rsidRPr="009E62CB">
        <w:t>ным Министерства юстиции, в России по состоянию на август 2022 года зарегистрировано 32076 религиозных организаций, представляющих более 60 различных конфессии</w:t>
      </w:r>
      <w:r w:rsidRPr="009E62CB">
        <w:rPr>
          <w:vertAlign w:val="superscript"/>
        </w:rPr>
        <w:footnoteReference w:id="18"/>
      </w:r>
      <w:r w:rsidRPr="009E62CB">
        <w:t>. При этом организации, представляющие РПЦ, составляют 59,8% от числа всех организаций; ислам -</w:t>
      </w:r>
      <w:r w:rsidRPr="009E62CB">
        <w:t xml:space="preserve"> 19,2%; христиан веры евангельской-пятидесятники 3,3%; христиан баптистов - 2,8 %; евангельских христиан - 2,2%; адвентистов седьмого дня - 1,8%; буддизм и иудаизм - 1,7%; старообрядчество - 1,2%; Римско-католическую церковь - 1%. Пресвитерианская церковь,</w:t>
      </w:r>
      <w:r w:rsidRPr="009E62CB">
        <w:t xml:space="preserve"> Лютеранство, </w:t>
      </w:r>
      <w:proofErr w:type="spellStart"/>
      <w:r w:rsidRPr="009E62CB">
        <w:t>Новоапостольская</w:t>
      </w:r>
      <w:proofErr w:type="spellEnd"/>
      <w:r w:rsidRPr="009E62CB">
        <w:t xml:space="preserve"> церковь, сикхи, ассирийская церковь шаманизма, караимы, молокане, церковь Последнего Завета, церковь Христа и другие организации - оставшиеся 7%.</w:t>
      </w:r>
    </w:p>
    <w:p w14:paraId="48845634" w14:textId="77777777" w:rsidR="00CC6E79" w:rsidRPr="009E62CB" w:rsidRDefault="00172D97" w:rsidP="009E62CB">
      <w:pPr>
        <w:pStyle w:val="1"/>
        <w:shd w:val="clear" w:color="auto" w:fill="auto"/>
        <w:ind w:firstLine="709"/>
        <w:contextualSpacing/>
        <w:jc w:val="both"/>
      </w:pPr>
      <w:r w:rsidRPr="009E62CB">
        <w:t>В Федеральном законе «О свободе совести и о религиозных объединениях» названы о</w:t>
      </w:r>
      <w:r w:rsidRPr="009E62CB">
        <w:t>сновные виды деятельности, которые могут осуществлять религиозные организации в соответствии со своими внутренними установлениями и российским законодательством. К ним относятся: совершение богослужений, религиозных обрядов и церемоний; обучение религии; р</w:t>
      </w:r>
      <w:r w:rsidRPr="009E62CB">
        <w:t>елигиозное воспитание; производство и распространение религиозной литературы, печатных, аудио- и видеоматериалов и иные предметы религиозного назначения (Ст. 17); осуществление благотворительной и культурно-просветительской деятельности, учреждение благотв</w:t>
      </w:r>
      <w:r w:rsidRPr="009E62CB">
        <w:t>орительных, культурно-просветительных, образовательных и других организаций, СМИ (Ст. 18); учреждение духовных образовательных организаций (Ст. 19); установление и поддержка международных контактов и связей (Ст. 20); осуществление приносящей доход деятельн</w:t>
      </w:r>
      <w:r w:rsidRPr="009E62CB">
        <w:t xml:space="preserve">ости и создание собственных предприятий (Ст. 23); осуществление миссионерской деятельности (Гл. </w:t>
      </w:r>
      <w:r w:rsidRPr="009E62CB">
        <w:rPr>
          <w:lang w:val="en-US" w:eastAsia="en-US" w:bidi="en-US"/>
        </w:rPr>
        <w:t>III</w:t>
      </w:r>
      <w:r w:rsidRPr="009E62CB">
        <w:rPr>
          <w:lang w:eastAsia="en-US" w:bidi="en-US"/>
        </w:rPr>
        <w:t xml:space="preserve">. </w:t>
      </w:r>
      <w:r w:rsidRPr="009E62CB">
        <w:t>1).</w:t>
      </w:r>
    </w:p>
    <w:p w14:paraId="17EBDEE9" w14:textId="77777777" w:rsidR="00CC6E79" w:rsidRPr="009E62CB" w:rsidRDefault="00172D97" w:rsidP="009E62CB">
      <w:pPr>
        <w:pStyle w:val="1"/>
        <w:shd w:val="clear" w:color="auto" w:fill="auto"/>
        <w:ind w:firstLine="709"/>
        <w:contextualSpacing/>
        <w:jc w:val="both"/>
      </w:pPr>
      <w:r w:rsidRPr="009E62CB">
        <w:t xml:space="preserve">Статья 4 Федерального закона «О свободе совести и о религиозных объединениях» формулирует основные положения о взаимоотношениях государства и </w:t>
      </w:r>
      <w:r w:rsidRPr="009E62CB">
        <w:t>религиозных объединений на основе принципа отделения религиозных организаций от государства.</w:t>
      </w:r>
    </w:p>
    <w:p w14:paraId="4ED35833" w14:textId="77777777" w:rsidR="00CC6E79" w:rsidRPr="009E62CB" w:rsidRDefault="00172D97" w:rsidP="009E62CB">
      <w:pPr>
        <w:pStyle w:val="1"/>
        <w:shd w:val="clear" w:color="auto" w:fill="auto"/>
        <w:ind w:firstLine="709"/>
        <w:contextualSpacing/>
        <w:jc w:val="both"/>
      </w:pPr>
      <w:r w:rsidRPr="009E62CB">
        <w:t xml:space="preserve">Государство: не вмешивается в определение гражданином своего отношения к религии и религиозной принадлежности, в воспитание детей родителями или лицами, их </w:t>
      </w:r>
      <w:r w:rsidRPr="009E62CB">
        <w:t xml:space="preserve">заменяющими, в соответствии со своими </w:t>
      </w:r>
      <w:r w:rsidRPr="009E62CB">
        <w:lastRenderedPageBreak/>
        <w:t>убеждениями и с учетом права ребенка на свободу совести и свободу вероисповедания; не возлагает на религиозные объединения выполнение функций органов государственной власти, других государственных органов, государствен</w:t>
      </w:r>
      <w:r w:rsidRPr="009E62CB">
        <w:t>ных учреждений и органов местного самоуправления; не вмешивается в деятельность религиозных объединений, если она не противоречит законодательству Российской Федерации; обеспечивает светский характер образования в государственных и муниципальных образовате</w:t>
      </w:r>
      <w:r w:rsidRPr="009E62CB">
        <w:t>льных организациях.</w:t>
      </w:r>
    </w:p>
    <w:p w14:paraId="1CEB8847" w14:textId="77777777" w:rsidR="00CC6E79" w:rsidRPr="009E62CB" w:rsidRDefault="00172D97" w:rsidP="009E62CB">
      <w:pPr>
        <w:pStyle w:val="1"/>
        <w:shd w:val="clear" w:color="auto" w:fill="auto"/>
        <w:ind w:firstLine="709"/>
        <w:contextualSpacing/>
        <w:jc w:val="both"/>
      </w:pPr>
      <w:r w:rsidRPr="009E62CB">
        <w:t>При этом государство регулирует предоставление религиозным организациям налоговых и иных льгот, оказывает финансовую, материальную и иную помощь религиозным организациям в реставрации, содержании и охране зданий и объектов, являющихся п</w:t>
      </w:r>
      <w:r w:rsidRPr="009E62CB">
        <w:t>амятниками истории и культуры, а также в обеспечении преподавания общеобразовательных дисциплин в образовательных организациях, созданных религиозными организациями в соответствии с</w:t>
      </w:r>
      <w:hyperlink r:id="rId68" w:history="1">
        <w:r w:rsidRPr="009E62CB">
          <w:t xml:space="preserve"> законодательством </w:t>
        </w:r>
      </w:hyperlink>
      <w:r w:rsidRPr="009E62CB">
        <w:t>Российской Федерации об образовании.</w:t>
      </w:r>
    </w:p>
    <w:p w14:paraId="12D7C6EA" w14:textId="77777777" w:rsidR="00CC6E79" w:rsidRPr="009E62CB" w:rsidRDefault="00172D97" w:rsidP="009E62CB">
      <w:pPr>
        <w:pStyle w:val="1"/>
        <w:shd w:val="clear" w:color="auto" w:fill="auto"/>
        <w:ind w:firstLine="709"/>
        <w:contextualSpacing/>
        <w:jc w:val="both"/>
      </w:pPr>
      <w:r w:rsidRPr="009E62CB">
        <w:t>Деятельность органов государственной власти и органов местного самоуправления не сопровождается публичными религиозными обрядами и</w:t>
      </w:r>
    </w:p>
    <w:p w14:paraId="7AF6BE8B" w14:textId="77777777" w:rsidR="00CC6E79" w:rsidRPr="009E62CB" w:rsidRDefault="00172D97" w:rsidP="009E62CB">
      <w:pPr>
        <w:pStyle w:val="30"/>
        <w:shd w:val="clear" w:color="auto" w:fill="auto"/>
        <w:ind w:firstLine="709"/>
        <w:contextualSpacing/>
        <w:jc w:val="both"/>
        <w:rPr>
          <w:sz w:val="28"/>
          <w:szCs w:val="28"/>
        </w:rPr>
      </w:pPr>
      <w:r w:rsidRPr="009E62CB">
        <w:rPr>
          <w:sz w:val="28"/>
          <w:szCs w:val="28"/>
        </w:rPr>
        <w:t>29</w:t>
      </w:r>
    </w:p>
    <w:p w14:paraId="66F8DBE5" w14:textId="77777777" w:rsidR="00CC6E79" w:rsidRPr="009E62CB" w:rsidRDefault="00172D97" w:rsidP="009E62CB">
      <w:pPr>
        <w:pStyle w:val="1"/>
        <w:shd w:val="clear" w:color="auto" w:fill="auto"/>
        <w:ind w:firstLine="709"/>
        <w:contextualSpacing/>
        <w:jc w:val="both"/>
      </w:pPr>
      <w:r w:rsidRPr="009E62CB">
        <w:t>церемониями. Должно</w:t>
      </w:r>
      <w:r w:rsidRPr="009E62CB">
        <w:t>стные лица органов государственной власти, других государственных органов и органов местного самоуправления, а также военнослужащие не вправе использовать свое служебное положение для формирования того или иного отношения к религии.</w:t>
      </w:r>
    </w:p>
    <w:p w14:paraId="7418D4B4" w14:textId="77777777" w:rsidR="00CC6E79" w:rsidRPr="009E62CB" w:rsidRDefault="00172D97" w:rsidP="009E62CB">
      <w:pPr>
        <w:pStyle w:val="1"/>
        <w:shd w:val="clear" w:color="auto" w:fill="auto"/>
        <w:ind w:firstLine="709"/>
        <w:contextualSpacing/>
        <w:jc w:val="both"/>
      </w:pPr>
      <w:r w:rsidRPr="009E62CB">
        <w:t>В свою очередь, религио</w:t>
      </w:r>
      <w:r w:rsidRPr="009E62CB">
        <w:t>зное объединение создается и осуществляет свою деятельность в соответствии со своей собственной иерархической и институционной структурой, выбирает, назначает и заменяет свой персонал согласно соответствующим условиям и требованиям и в порядке, предусматри</w:t>
      </w:r>
      <w:r w:rsidRPr="009E62CB">
        <w:t>ваемом своими внутренними установлениями; не выполняет функций органов государственной власти, других государственных органов, государственных учреждений и органов местного самоуправления; не участвует в выборах в органы государственной власти и в органы м</w:t>
      </w:r>
      <w:r w:rsidRPr="009E62CB">
        <w:t>естного самоуправления; не участвует в деятельности политических партий и политических движений, не оказывает им материальную и иную помощь.</w:t>
      </w:r>
    </w:p>
    <w:p w14:paraId="77A4E889" w14:textId="77777777" w:rsidR="00CC6E79" w:rsidRPr="009E62CB" w:rsidRDefault="00172D97" w:rsidP="009E62CB">
      <w:pPr>
        <w:pStyle w:val="1"/>
        <w:shd w:val="clear" w:color="auto" w:fill="auto"/>
        <w:ind w:firstLine="709"/>
        <w:contextualSpacing/>
        <w:jc w:val="both"/>
      </w:pPr>
      <w:r w:rsidRPr="009E62CB">
        <w:t>По просьбам религиозных организаций соответствующие органы государственной власти в Российской Федерации вправе объ</w:t>
      </w:r>
      <w:r w:rsidRPr="009E62CB">
        <w:t>являть религиозные праздники</w:t>
      </w:r>
      <w:hyperlink r:id="rId69" w:history="1">
        <w:r w:rsidRPr="009E62CB">
          <w:t xml:space="preserve"> нерабочими (праздничными) днями </w:t>
        </w:r>
      </w:hyperlink>
      <w:r w:rsidRPr="009E62CB">
        <w:t>на соответствующих территориях.</w:t>
      </w:r>
    </w:p>
    <w:p w14:paraId="0C79C662" w14:textId="77777777" w:rsidR="00CC6E79" w:rsidRPr="009E62CB" w:rsidRDefault="00172D97" w:rsidP="009E62CB">
      <w:pPr>
        <w:pStyle w:val="1"/>
        <w:shd w:val="clear" w:color="auto" w:fill="auto"/>
        <w:ind w:firstLine="709"/>
        <w:contextualSpacing/>
        <w:jc w:val="both"/>
      </w:pPr>
      <w:r w:rsidRPr="009E62CB">
        <w:t>Религиозные богослужения, другие обряды и церемонии совершаются беспрепятственно в зданиях, ст</w:t>
      </w:r>
      <w:r w:rsidRPr="009E62CB">
        <w:t>роениях, помещения и на земельных участках, принадлежащих на праве собственности или ином имущественном праве (например, дома культуры, офисные помещения и пр.) религиозным организациям, а также в местах паломничества, на кладбищах, в жилых помещениях; в с</w:t>
      </w:r>
      <w:r w:rsidRPr="009E62CB">
        <w:t>оциальных учреждениях (в том числе в больницах, помещениях образовательных организаций), в исправительных учреждениях (в данном случае - с соблюдением требований уголовно-исполнительного законодательства).</w:t>
      </w:r>
    </w:p>
    <w:p w14:paraId="36BC65C2" w14:textId="77777777" w:rsidR="00CC6E79" w:rsidRPr="009E62CB" w:rsidRDefault="00172D97" w:rsidP="009E62CB">
      <w:pPr>
        <w:pStyle w:val="1"/>
        <w:shd w:val="clear" w:color="auto" w:fill="auto"/>
        <w:ind w:firstLine="709"/>
        <w:contextualSpacing/>
        <w:jc w:val="both"/>
      </w:pPr>
      <w:r w:rsidRPr="009E62CB">
        <w:t>При проведении религиозных богослужений, обрядов и</w:t>
      </w:r>
      <w:r w:rsidRPr="009E62CB">
        <w:t xml:space="preserve"> церемоний в </w:t>
      </w:r>
      <w:r w:rsidRPr="009E62CB">
        <w:lastRenderedPageBreak/>
        <w:t>общественных местах, которые требуют принятия мер, направленных на обеспечение общественного порядка и безопасности, организаторы обязаны уведомлять о намерении его провести (ФЗ от 19 июня 2004 г. № 54-ФЗ «О собраниях, митингах, демонстрациях,</w:t>
      </w:r>
      <w:r w:rsidRPr="009E62CB">
        <w:t xml:space="preserve"> шествиях и пикетированиях»).</w:t>
      </w:r>
    </w:p>
    <w:p w14:paraId="74989A3E" w14:textId="77777777" w:rsidR="00CC6E79" w:rsidRPr="009E62CB" w:rsidRDefault="00172D97" w:rsidP="009E62CB">
      <w:pPr>
        <w:pStyle w:val="1"/>
        <w:shd w:val="clear" w:color="auto" w:fill="auto"/>
        <w:ind w:firstLine="709"/>
        <w:contextualSpacing/>
        <w:jc w:val="both"/>
      </w:pPr>
      <w:r w:rsidRPr="009E62CB">
        <w:t>Российское законодательство строго регламентирует миссионерскую деятельность, требуя от ее организаторов либо документального подтверждения занимаемой церковной должности (руководителя организации, члена ее коллегиального орга</w:t>
      </w:r>
      <w:r w:rsidRPr="009E62CB">
        <w:t>на) сана священнослужителя, либо наличия документа, подтверждающего полномочия миссионера, в котором должны быть, в свою очередь, указаны реквизиты документа, подтверждающего факт внесения записи о религиозной организации в единый государственный реестр юр</w:t>
      </w:r>
      <w:r w:rsidRPr="009E62CB">
        <w:t>идических лиц и выданного федеральным органом государственной регистрации или его территориальным органом (125-ФЗ, Ст. 24.2. п.6).</w:t>
      </w:r>
    </w:p>
    <w:p w14:paraId="1D622367" w14:textId="77777777" w:rsidR="00CC6E79" w:rsidRPr="009E62CB" w:rsidRDefault="00172D97" w:rsidP="009E62CB">
      <w:pPr>
        <w:pStyle w:val="1"/>
        <w:shd w:val="clear" w:color="auto" w:fill="auto"/>
        <w:ind w:firstLine="709"/>
        <w:contextualSpacing/>
        <w:jc w:val="both"/>
      </w:pPr>
      <w:r w:rsidRPr="009E62CB">
        <w:t>Не допускается осуществление миссионерской деятельности, цели и действия которой направлены на: нарушение общественной безопа</w:t>
      </w:r>
      <w:r w:rsidRPr="009E62CB">
        <w:t xml:space="preserve">сности и общественного порядка; осуществление экстремистской деятельности; принуждение к разрушению семьи; посягательство на личность, права и </w:t>
      </w:r>
      <w:r w:rsidRPr="009E62CB">
        <w:t>30</w:t>
      </w:r>
    </w:p>
    <w:p w14:paraId="58F4E907" w14:textId="77777777" w:rsidR="00CC6E79" w:rsidRPr="009E62CB" w:rsidRDefault="00172D97" w:rsidP="009E62CB">
      <w:pPr>
        <w:pStyle w:val="1"/>
        <w:shd w:val="clear" w:color="auto" w:fill="auto"/>
        <w:ind w:firstLine="709"/>
        <w:contextualSpacing/>
        <w:jc w:val="both"/>
      </w:pPr>
      <w:r w:rsidRPr="009E62CB">
        <w:t xml:space="preserve">свободы граждан; нанесение установленного в соответствии с законом ущерба нравственности, здоровью граждан, в </w:t>
      </w:r>
      <w:r w:rsidRPr="009E62CB">
        <w:t>том числе использованием в связи с их религиозной деятельностью наркотических и психотропных средств, гипноза, совершением развратных и иных противоправных действий; склонение к самоубийству или к отказу по религиозным мотивам от оказания медицинской помощ</w:t>
      </w:r>
      <w:r w:rsidRPr="009E62CB">
        <w:t>и лицам, находящимся в опасном для жизни и здоровья состоянии; воспрепятствование получению обязательного образования; принуждение участников и последователей религиозного объединения и иных лиц к отчуждению принадлежащего им имущества в пользу религиозног</w:t>
      </w:r>
      <w:r w:rsidRPr="009E62CB">
        <w:t>о объединения; воспрепятствование угрозой причинения вреда жизни, здоровью, имуществу, если есть опасность реального ее исполнения, или применения насильственного воздействия, другими противоправными действиями выходу гражданина из религиозного объединения</w:t>
      </w:r>
      <w:r w:rsidRPr="009E62CB">
        <w:t>; побуждение граждан к отказу от исполнения установленных законом гражданских обязанностей и к совершению иных противоправных действий (125-ФЗ, Ст. 24.2. п.6).</w:t>
      </w:r>
    </w:p>
    <w:p w14:paraId="469C9DBD" w14:textId="77777777" w:rsidR="00CC6E79" w:rsidRPr="009E62CB" w:rsidRDefault="00172D97" w:rsidP="009E62CB">
      <w:pPr>
        <w:pStyle w:val="1"/>
        <w:shd w:val="clear" w:color="auto" w:fill="auto"/>
        <w:ind w:firstLine="709"/>
        <w:contextualSpacing/>
        <w:jc w:val="both"/>
      </w:pPr>
      <w:r w:rsidRPr="009E62CB">
        <w:t>В случае нарушения норм, регламентирующих миссионерскую деятельность, со стороны иностранных гра</w:t>
      </w:r>
      <w:r w:rsidRPr="009E62CB">
        <w:t>ждан Кодекс об административных правонарушениях РФ, помимо предусмотренного в том числе для граждан РФ наложение административного штрафа, допускает административное выдворение за пределы страны (ч. 5 Ст.5.26 КоАП РФ).</w:t>
      </w:r>
    </w:p>
    <w:p w14:paraId="015C4098" w14:textId="77777777" w:rsidR="00CC6E79" w:rsidRPr="009E62CB" w:rsidRDefault="00172D97" w:rsidP="009E62CB">
      <w:pPr>
        <w:pStyle w:val="1"/>
        <w:shd w:val="clear" w:color="auto" w:fill="auto"/>
        <w:ind w:firstLine="709"/>
        <w:contextualSpacing/>
        <w:jc w:val="both"/>
      </w:pPr>
      <w:r w:rsidRPr="009E62CB">
        <w:t xml:space="preserve">Ликвидация религиозной организации и </w:t>
      </w:r>
      <w:r w:rsidRPr="009E62CB">
        <w:t>(или) запрет на деятельность религиозного объединения возможны только по причине допущения нарушений российского законодательства и только на основании решения суда. Основанием для ликвидации может стать осуществление религиозным объединением экстремисткой</w:t>
      </w:r>
      <w:r w:rsidRPr="009E62CB">
        <w:t xml:space="preserve"> деятельности.</w:t>
      </w:r>
    </w:p>
    <w:p w14:paraId="4B26AE08" w14:textId="77777777" w:rsidR="00CC6E79" w:rsidRPr="009E62CB" w:rsidRDefault="00172D97" w:rsidP="009E62CB">
      <w:pPr>
        <w:pStyle w:val="1"/>
        <w:shd w:val="clear" w:color="auto" w:fill="auto"/>
        <w:ind w:firstLine="709"/>
        <w:contextualSpacing/>
        <w:jc w:val="both"/>
      </w:pPr>
      <w:r w:rsidRPr="009E62CB">
        <w:t xml:space="preserve">Согласно ФЗ «О противодействии экстремистской деятельности» от 25 июля 2002 года № 114-ФЗ, к экстремизму отнесены: возбуждение религиозной розни, пропаганда исключительности, превосходства либо неполноценности </w:t>
      </w:r>
      <w:r w:rsidRPr="009E62CB">
        <w:lastRenderedPageBreak/>
        <w:t>граждан по признаку их религиоз</w:t>
      </w:r>
      <w:r w:rsidRPr="009E62CB">
        <w:t>ной принадлежности или отношения к религии; воспрепятствование законной деятельности религиозных объединений; совершение преступлений по мотивам религиозной ненависти или вражды. Экстремистской признается религиозное объединение, в отношении которого приня</w:t>
      </w:r>
      <w:r w:rsidRPr="009E62CB">
        <w:t>то вступившее в законную силу решение о ликвидации или запрете деятельности в связи с осуществлением экстремисткой деятельности.</w:t>
      </w:r>
    </w:p>
    <w:p w14:paraId="6764B092" w14:textId="6DE87016" w:rsidR="00CC6E79" w:rsidRPr="009E62CB" w:rsidRDefault="00172D97" w:rsidP="009E62CB">
      <w:pPr>
        <w:pStyle w:val="1"/>
        <w:shd w:val="clear" w:color="auto" w:fill="auto"/>
        <w:ind w:firstLine="709"/>
        <w:contextualSpacing/>
        <w:jc w:val="both"/>
      </w:pPr>
      <w:r w:rsidRPr="009E62CB">
        <w:t>Российское законодательство предусматривает, наряду с административным, уголовное наказание за совершение правонарушений, связанных с нарушением права личности на свободу совести и свободу вероисповедания. Уголовный кодекс РФ предусматривает усиление ответ</w:t>
      </w:r>
      <w:r w:rsidRPr="009E62CB">
        <w:t xml:space="preserve">ственности за преступление против личности, совершенные по мотивам религиозной ненависти или вражды (Ст. 105, 111, 112, 115, 116, 117, 119); карает за публичные действия, выражающее явное неуважение к обществу и совершенные в целях оскорбления религиозных </w:t>
      </w:r>
      <w:r w:rsidRPr="009E62CB">
        <w:t xml:space="preserve">чувств верующих (Ч. 1 и 2. Ст. 148 УК РФ). В случае непризнания состава преступления по ст. 148 УК РФ может наступить административная ответственность по ч. 2 Ст. 5.26 КоАП РФ </w:t>
      </w:r>
      <w:r w:rsidRPr="009E62CB">
        <w:t>за умышленное публичное осквернение религиозной или богослужебной литературы,</w:t>
      </w:r>
      <w:r w:rsidRPr="009E62CB">
        <w:t xml:space="preserve"> предметов религиозного почитания, знаков или эмблем мировоззренческой символики и атрибутики и их порча или уничтожение. В случае признания судом религиозной организации экстремистской его организаторы могут понести уголовную ответственность за организаци</w:t>
      </w:r>
      <w:r w:rsidRPr="009E62CB">
        <w:t>ю экстремистского сообщества (Ст. 282.1 УК РФ). Если деятельность организации продолжается и после вынесения решения суда, применяется положение статьи 282.2 УК РФ.</w:t>
      </w:r>
    </w:p>
    <w:p w14:paraId="1CD6CB06" w14:textId="77777777" w:rsidR="00CC6E79" w:rsidRPr="009E62CB" w:rsidRDefault="00172D97" w:rsidP="009E62CB">
      <w:pPr>
        <w:pStyle w:val="20"/>
        <w:numPr>
          <w:ilvl w:val="0"/>
          <w:numId w:val="2"/>
        </w:numPr>
        <w:shd w:val="clear" w:color="auto" w:fill="auto"/>
        <w:tabs>
          <w:tab w:val="left" w:pos="380"/>
        </w:tabs>
        <w:spacing w:after="0"/>
        <w:ind w:firstLine="709"/>
        <w:contextualSpacing/>
        <w:jc w:val="both"/>
        <w:outlineLvl w:val="9"/>
        <w:rPr>
          <w:sz w:val="28"/>
          <w:szCs w:val="28"/>
        </w:rPr>
      </w:pPr>
      <w:bookmarkStart w:id="12" w:name="bookmark12"/>
      <w:bookmarkStart w:id="13" w:name="bookmark13"/>
      <w:r w:rsidRPr="009E62CB">
        <w:rPr>
          <w:sz w:val="28"/>
          <w:szCs w:val="28"/>
        </w:rPr>
        <w:t>Практика взаимодействия религиозных организаций</w:t>
      </w:r>
      <w:r w:rsidRPr="009E62CB">
        <w:rPr>
          <w:sz w:val="28"/>
          <w:szCs w:val="28"/>
        </w:rPr>
        <w:br/>
        <w:t>с государством и обществом</w:t>
      </w:r>
      <w:bookmarkEnd w:id="12"/>
      <w:bookmarkEnd w:id="13"/>
    </w:p>
    <w:p w14:paraId="773773ED" w14:textId="77777777" w:rsidR="00CC6E79" w:rsidRPr="009E62CB" w:rsidRDefault="00172D97" w:rsidP="009E62CB">
      <w:pPr>
        <w:pStyle w:val="1"/>
        <w:shd w:val="clear" w:color="auto" w:fill="auto"/>
        <w:ind w:firstLine="709"/>
        <w:contextualSpacing/>
        <w:jc w:val="both"/>
      </w:pPr>
      <w:r w:rsidRPr="009E62CB">
        <w:t>В последние годы</w:t>
      </w:r>
      <w:r w:rsidRPr="009E62CB">
        <w:t xml:space="preserve"> наметились две тенденции в отношениях государственной власти в России к религиозным организациям: поддержка ориентированных на взаимодействие с государством и обществом, лояльных государству организаций (по преимуществу представляющих традиционные религио</w:t>
      </w:r>
      <w:r w:rsidRPr="009E62CB">
        <w:t>зные конфессии России) и активная борьба с организациями, подозреваемых в пропаганде экстремизма и, тем самым, представляющими угрозу национальной безопасности, государственному устройству и общественному порядку. В данном параграфе мы рассмотрим формы кон</w:t>
      </w:r>
      <w:r w:rsidRPr="009E62CB">
        <w:t>структивного сотрудничества государства и религиозных организаций в решении социально значимых задач.</w:t>
      </w:r>
    </w:p>
    <w:p w14:paraId="256747A1" w14:textId="77777777" w:rsidR="00CC6E79" w:rsidRPr="009E62CB" w:rsidRDefault="00172D97" w:rsidP="009E62CB">
      <w:pPr>
        <w:pStyle w:val="1"/>
        <w:shd w:val="clear" w:color="auto" w:fill="auto"/>
        <w:ind w:firstLine="709"/>
        <w:contextualSpacing/>
        <w:jc w:val="both"/>
      </w:pPr>
      <w:r w:rsidRPr="009E62CB">
        <w:t>Лояльные государству религиозные организации государство пытается по возможности сильнее интегрировать в общественную жизнь, максимально используя их возможности и общественный авторитет для укрепления гражданского единства нации. Наиболее важной и показат</w:t>
      </w:r>
      <w:r w:rsidRPr="009E62CB">
        <w:t xml:space="preserve">ельной в этом смысле формой взаимодействия государства и религиозных конфессий является членство представителей наиболее крупных религиозных организаций в </w:t>
      </w:r>
      <w:r w:rsidRPr="009E62CB">
        <w:rPr>
          <w:i/>
          <w:iCs/>
        </w:rPr>
        <w:t>Совете по взаимодействию с религиозными объединениями при Президенте РФ.</w:t>
      </w:r>
    </w:p>
    <w:p w14:paraId="0633C123" w14:textId="77777777" w:rsidR="00CC6E79" w:rsidRPr="009E62CB" w:rsidRDefault="00172D97" w:rsidP="009E62CB">
      <w:pPr>
        <w:pStyle w:val="1"/>
        <w:shd w:val="clear" w:color="auto" w:fill="auto"/>
        <w:ind w:firstLine="709"/>
        <w:contextualSpacing/>
        <w:jc w:val="both"/>
      </w:pPr>
      <w:r w:rsidRPr="009E62CB">
        <w:t>Совет создан распоряжением П</w:t>
      </w:r>
      <w:r w:rsidRPr="009E62CB">
        <w:t xml:space="preserve">резидента Российской Федерации от 24 апреля 1995 г. № 192-рп. Положение о Совете утверждено распоряжением </w:t>
      </w:r>
      <w:r w:rsidRPr="009E62CB">
        <w:lastRenderedPageBreak/>
        <w:t>Президента Российской Федерации от 2 августа 1995 г. № 357-рп (ныне действует в редакции распоряжения Президента Российской Федерации от 17 марта 2001</w:t>
      </w:r>
      <w:r w:rsidRPr="009E62CB">
        <w:t xml:space="preserve"> г. № 133-рп). Совет является консультативным органом, осуществляющим предварительное рассмотрение вопросов и подготовку предложений, касающихся взаимодействия Президента Российской Федерации с религиозными объединениями и повышения духовной культуры общес</w:t>
      </w:r>
      <w:r w:rsidRPr="009E62CB">
        <w:t>тва. По итогам заседания Совета формулируются поручения.</w:t>
      </w:r>
    </w:p>
    <w:p w14:paraId="2B6E55F4" w14:textId="6ECE02C3" w:rsidR="00CC6E79" w:rsidRPr="009E62CB" w:rsidRDefault="00172D97" w:rsidP="009E62CB">
      <w:pPr>
        <w:pStyle w:val="1"/>
        <w:shd w:val="clear" w:color="auto" w:fill="auto"/>
        <w:ind w:firstLine="709"/>
        <w:contextualSpacing/>
        <w:jc w:val="both"/>
      </w:pPr>
      <w:r w:rsidRPr="009E62CB">
        <w:t>Так, в рамках состоявшегося 30 марта 2021 года заседания обсуждались вопросы укрепления общероссийской гражданской идентичности, создания и продви</w:t>
      </w:r>
      <w:r w:rsidRPr="009E62CB">
        <w:t>жения проектов этнокультурного туризма, роль образования в гармонизации межнациональных отношений, вопросы реализации Стратегии национальной политики. Президентом Российской Федерации в числе прочего</w:t>
      </w:r>
      <w:r w:rsidR="000C7EAB">
        <w:t xml:space="preserve"> </w:t>
      </w:r>
      <w:r w:rsidRPr="009E62CB">
        <w:t>даны поручения Правительству Российской Федерации совмес</w:t>
      </w:r>
      <w:r w:rsidRPr="009E62CB">
        <w:t>тно с органами исполнительной власти субъектов Российской Федерации определить подходы к установлению соотношения численности совместно обучающихся иностранных граждан и граждан Российской Федерации, оптимального для социальной, языковой и культурной адапт</w:t>
      </w:r>
      <w:r w:rsidRPr="009E62CB">
        <w:t>ации обучающихся иностранных граждан и обеспечивающего эффективную реализацию образовательного процесса в целом, а также порядок учета такого соотношения при комплектовании групп, классов в дошкольных образовательных и общеобразовательных организациях. Так</w:t>
      </w:r>
      <w:r w:rsidRPr="009E62CB">
        <w:t xml:space="preserve">же поручено принять меры в целях </w:t>
      </w:r>
      <w:r w:rsidR="000C7EAB" w:rsidRPr="009E62CB">
        <w:t>обеспечения учета,</w:t>
      </w:r>
      <w:r w:rsidRPr="009E62CB">
        <w:t xml:space="preserve"> находящихся на территории Российской Федерации несовершеннолетних иностранных граждан, подлежащих обучению по образовательным программам дошкольного, начального общего, основного общего и среднего общего о</w:t>
      </w:r>
      <w:r w:rsidRPr="009E62CB">
        <w:t>бразования, а также реализации прав этих граждан на образование.</w:t>
      </w:r>
    </w:p>
    <w:p w14:paraId="42E42AE3" w14:textId="77777777" w:rsidR="00CC6E79" w:rsidRPr="009E62CB" w:rsidRDefault="00172D97" w:rsidP="009E62CB">
      <w:pPr>
        <w:pStyle w:val="1"/>
        <w:shd w:val="clear" w:color="auto" w:fill="auto"/>
        <w:ind w:firstLine="709"/>
        <w:contextualSpacing/>
        <w:jc w:val="both"/>
      </w:pPr>
      <w:r w:rsidRPr="009E62CB">
        <w:t xml:space="preserve">В состав Совета в настоящий момент от религиозных организаций России входят: </w:t>
      </w:r>
      <w:proofErr w:type="spellStart"/>
      <w:r w:rsidRPr="009E62CB">
        <w:t>Пандито</w:t>
      </w:r>
      <w:proofErr w:type="spellEnd"/>
      <w:r w:rsidRPr="009E62CB">
        <w:t xml:space="preserve"> </w:t>
      </w:r>
      <w:proofErr w:type="spellStart"/>
      <w:r w:rsidRPr="009E62CB">
        <w:t>Хамбо</w:t>
      </w:r>
      <w:proofErr w:type="spellEnd"/>
      <w:r w:rsidRPr="009E62CB">
        <w:t xml:space="preserve"> лама, глава Буддийской традиционной сангхи России Д.Б. Аюшев; муфтий, председатель Духовного управле</w:t>
      </w:r>
      <w:r w:rsidRPr="009E62CB">
        <w:t>ния мусульман Карачаево-Черкесской Республики и Ставропольского края, председатель Координационного центра мусульман Северного Кавказа И.А. Бердиев; архиепископ Евангелическо-лютеранской церкви Д.Б. Брауэр; муфтий, председатель Совета муфтиев России Равиль</w:t>
      </w:r>
      <w:r w:rsidRPr="009E62CB">
        <w:t xml:space="preserve"> Гайнутдин; пастор, первый заместитель председателя Евро-Азиатского дивизиона (отделения) Генеральной конференции Церкви христиан-адвентистов седьмого дня О.Ю. Гончаров; епископ, глава Ново-Нахичеванской и Российской епархии Армянской апостольской церкви М</w:t>
      </w:r>
      <w:r w:rsidRPr="009E62CB">
        <w:t>.Г. Нерсисян; митрополит Волоколамский, председатель Отдела внешних церковных связей Московского патриархата Иларион; священник, генеральный секретарь Конференции католических епископов России И.Л. Ковалевский; протоиерей, председатель Учебного комитета Ру</w:t>
      </w:r>
      <w:r w:rsidRPr="009E62CB">
        <w:t xml:space="preserve">сской православной церкви Козлов Максим Евгеньевич; митрополит Московский и всея Руси РПСЦ Корнилий (К.И. Титов); главный раввин России (Федерация еврейских общин России) Лазар </w:t>
      </w:r>
      <w:proofErr w:type="spellStart"/>
      <w:r w:rsidRPr="009E62CB">
        <w:t>Пинхос</w:t>
      </w:r>
      <w:proofErr w:type="spellEnd"/>
      <w:r w:rsidRPr="009E62CB">
        <w:t xml:space="preserve"> </w:t>
      </w:r>
      <w:proofErr w:type="spellStart"/>
      <w:r w:rsidRPr="009E62CB">
        <w:t>Берел</w:t>
      </w:r>
      <w:proofErr w:type="spellEnd"/>
      <w:r w:rsidRPr="009E62CB">
        <w:t>; председатель Синодального отдела по взаимоотношениям Церкви с общ</w:t>
      </w:r>
      <w:r w:rsidRPr="009E62CB">
        <w:t xml:space="preserve">еством и СМИ Московского Патриархата В.Р. </w:t>
      </w:r>
      <w:proofErr w:type="spellStart"/>
      <w:r w:rsidRPr="009E62CB">
        <w:t>Легойда</w:t>
      </w:r>
      <w:proofErr w:type="spellEnd"/>
      <w:r w:rsidRPr="009E62CB">
        <w:t xml:space="preserve">; епископ, председатель РОСХВЕ С.В. </w:t>
      </w:r>
      <w:proofErr w:type="spellStart"/>
      <w:r w:rsidRPr="009E62CB">
        <w:t>Ряховский</w:t>
      </w:r>
      <w:proofErr w:type="spellEnd"/>
      <w:r w:rsidRPr="009E62CB">
        <w:t>; председатель (Верховный муфтий) ЦДУМ России Таджуддин Талгат.</w:t>
      </w:r>
    </w:p>
    <w:p w14:paraId="464E179D" w14:textId="77777777" w:rsidR="00CC6E79" w:rsidRPr="009E62CB" w:rsidRDefault="00172D97" w:rsidP="009E62CB">
      <w:pPr>
        <w:pStyle w:val="1"/>
        <w:shd w:val="clear" w:color="auto" w:fill="auto"/>
        <w:ind w:firstLine="709"/>
        <w:contextualSpacing/>
        <w:jc w:val="both"/>
      </w:pPr>
      <w:r w:rsidRPr="009E62CB">
        <w:lastRenderedPageBreak/>
        <w:t xml:space="preserve">Другой важной экспертно-консультативной площадкой при федеральном органе власти является </w:t>
      </w:r>
      <w:r w:rsidRPr="009E62CB">
        <w:rPr>
          <w:i/>
          <w:iCs/>
        </w:rPr>
        <w:t xml:space="preserve">Совет по </w:t>
      </w:r>
      <w:r w:rsidRPr="009E62CB">
        <w:rPr>
          <w:i/>
          <w:iCs/>
        </w:rPr>
        <w:t>межнациональным отношениям и взаимодействию с религиозными объединениями при Совете Федерации Российской Федерации</w:t>
      </w:r>
      <w:r w:rsidRPr="009E62CB">
        <w:t xml:space="preserve"> (Утвержден Постановлением Председателя Совета Федерации Федерального Собрания Российской Федерации от 28 октября 2015 года </w:t>
      </w:r>
      <w:r w:rsidRPr="009E62CB">
        <w:rPr>
          <w:lang w:val="en-US" w:eastAsia="en-US" w:bidi="en-US"/>
        </w:rPr>
        <w:t>N</w:t>
      </w:r>
      <w:r w:rsidRPr="009E62CB">
        <w:rPr>
          <w:lang w:eastAsia="en-US" w:bidi="en-US"/>
        </w:rPr>
        <w:t xml:space="preserve"> </w:t>
      </w:r>
      <w:r w:rsidRPr="009E62CB">
        <w:t>418-СФ).</w:t>
      </w:r>
    </w:p>
    <w:p w14:paraId="3CECB103" w14:textId="77777777" w:rsidR="00CC6E79" w:rsidRPr="009E62CB" w:rsidRDefault="00172D97" w:rsidP="009E62CB">
      <w:pPr>
        <w:pStyle w:val="1"/>
        <w:shd w:val="clear" w:color="auto" w:fill="auto"/>
        <w:ind w:firstLine="709"/>
        <w:contextualSpacing/>
        <w:jc w:val="both"/>
      </w:pPr>
      <w:r w:rsidRPr="009E62CB">
        <w:t xml:space="preserve">Целью создания Совета по межнациональным отношениям и взаимодействию с религиозными объединениями при Совете Федерации Российской Федерации является совершенствование законодательного обеспечения государственной национальной политики Российской Федерации </w:t>
      </w:r>
      <w:r w:rsidRPr="009E62CB">
        <w:t>3</w:t>
      </w:r>
      <w:r w:rsidRPr="009E62CB">
        <w:t>3</w:t>
      </w:r>
    </w:p>
    <w:p w14:paraId="5F4F84CC" w14:textId="51E9CC31" w:rsidR="00CC6E79" w:rsidRPr="009E62CB" w:rsidRDefault="00172D97" w:rsidP="009E62CB">
      <w:pPr>
        <w:pStyle w:val="1"/>
        <w:shd w:val="clear" w:color="auto" w:fill="auto"/>
        <w:ind w:firstLine="709"/>
        <w:contextualSpacing/>
        <w:jc w:val="both"/>
      </w:pPr>
      <w:r w:rsidRPr="009E62CB">
        <w:t>и политики государства в отношении религиозных объединений в Российской Федерации. Среди задач, на решение которых направлена его деятельность, указано изучение вопросов законодательного регулирования национальной политики и взаимоотношений государства с</w:t>
      </w:r>
      <w:r w:rsidRPr="009E62CB">
        <w:t xml:space="preserve"> религиозными объединениями, участие в совершенствовании законодательного обеспечения: 1) развития федеративных отношений; 2) защиты конституционных прав и свобод человека и гражданина, в том числе гарантий свободы совести и свободы вероисповедания в Росси</w:t>
      </w:r>
      <w:r w:rsidRPr="009E62CB">
        <w:t>йской Федерации; 3) национально-культурного развития народов Российской Федерации; 4) гарантий социально</w:t>
      </w:r>
      <w:r w:rsidR="000C7EAB">
        <w:t>-</w:t>
      </w:r>
      <w:r w:rsidRPr="009E62CB">
        <w:t>экономического и культурного развития коренных малочисленных народов Российской Федерации, защиты их исконной среды обитания, традиционных образа жизни</w:t>
      </w:r>
      <w:r w:rsidRPr="009E62CB">
        <w:t>, хозяйствования и промыслов; 5) деятельности общественных объединений, в том числе национально-культурных автономий и религиозных объединений; 6) предупреждения дискриминации по признакам расовой, национальной, языковой или религиозной принадлежности, а т</w:t>
      </w:r>
      <w:r w:rsidRPr="009E62CB">
        <w:t>акже предупреждения национальной, расовой, религиозной исключительности, нетерпимости, ненависти или вражды; 7) регулирования миграционных процессов, в том числе предупреждения незаконной миграции в Российскую Федерацию; 8) реализации демографической полит</w:t>
      </w:r>
      <w:r w:rsidRPr="009E62CB">
        <w:t>ики; 9) укрепления и развития институтов гражданского общества; 10) укрепления общественного согласия, достижения взаимопонимания, терпимости и взаимного уважения в вопросах свободы совести и свободы вероисповедания.</w:t>
      </w:r>
    </w:p>
    <w:p w14:paraId="08A6759B" w14:textId="77777777" w:rsidR="00CC6E79" w:rsidRPr="009E62CB" w:rsidRDefault="00172D97" w:rsidP="009E62CB">
      <w:pPr>
        <w:pStyle w:val="1"/>
        <w:shd w:val="clear" w:color="auto" w:fill="auto"/>
        <w:ind w:firstLine="709"/>
        <w:contextualSpacing/>
        <w:jc w:val="both"/>
      </w:pPr>
      <w:r w:rsidRPr="009E62CB">
        <w:t>Согласно Положению о Совете, в его сост</w:t>
      </w:r>
      <w:r w:rsidRPr="009E62CB">
        <w:t>ав входят, помимо сенаторов, сотрудников Аппарата СФ ФС РФ, ученых, по согласованию также представители общественных организаций и религиозных объединений.</w:t>
      </w:r>
    </w:p>
    <w:p w14:paraId="74FA7992" w14:textId="77777777" w:rsidR="00CC6E79" w:rsidRPr="009E62CB" w:rsidRDefault="00172D97" w:rsidP="009E62CB">
      <w:pPr>
        <w:pStyle w:val="1"/>
        <w:shd w:val="clear" w:color="auto" w:fill="auto"/>
        <w:ind w:firstLine="709"/>
        <w:contextualSpacing/>
        <w:jc w:val="both"/>
      </w:pPr>
      <w:r w:rsidRPr="009E62CB">
        <w:t>Совет проводит на регулярной основе заседания по актуальным вопросам политической повестки дня. Так,</w:t>
      </w:r>
      <w:r w:rsidRPr="009E62CB">
        <w:t xml:space="preserve"> состоявшееся 23 июня 2022 года заседание Совета, посвященное ходу реализации Стратегии государственной национальной политики Российской Федерации на период до 2025 года, освещала основные итоги деятельности в сфере межнациональных отношений в контексте со</w:t>
      </w:r>
      <w:r w:rsidRPr="009E62CB">
        <w:t>временных внешнеполитических вызовов</w:t>
      </w:r>
      <w:r w:rsidRPr="009E62CB">
        <w:rPr>
          <w:vertAlign w:val="superscript"/>
        </w:rPr>
        <w:footnoteReference w:id="19"/>
      </w:r>
      <w:r w:rsidRPr="009E62CB">
        <w:t>.</w:t>
      </w:r>
    </w:p>
    <w:p w14:paraId="2ED27E19" w14:textId="12E8477E" w:rsidR="00CC6E79" w:rsidRPr="009E62CB" w:rsidRDefault="00172D97" w:rsidP="009E62CB">
      <w:pPr>
        <w:pStyle w:val="1"/>
        <w:shd w:val="clear" w:color="auto" w:fill="auto"/>
        <w:ind w:firstLine="709"/>
        <w:contextualSpacing/>
        <w:jc w:val="both"/>
      </w:pPr>
      <w:r w:rsidRPr="009E62CB">
        <w:lastRenderedPageBreak/>
        <w:t xml:space="preserve">Следует отметить, что подобные консультативно-совещательные структуры уже созданы во всех органах государственной региональной власти и во многих органах муниципальной власти. Так, по </w:t>
      </w:r>
      <w:r w:rsidRPr="009E62CB">
        <w:t>данным Федерального агентства по делам национальностей, по состоянию на 2021 год во всех 85 субъектах Российской Федерации имелись органы государственной власти, ответственные за реализацию государственной национальной политики, из них 39 профильных структ</w:t>
      </w:r>
      <w:r w:rsidRPr="009E62CB">
        <w:t>ур, 24 структуры с совмещенными профильными и непрофильными функциями и 22 непрофильные структуры.</w:t>
      </w:r>
      <w:r w:rsidR="000C7EAB">
        <w:t xml:space="preserve"> </w:t>
      </w:r>
      <w:r w:rsidRPr="009E62CB">
        <w:t>Также важно отметить, что на региональном уровне принимаются стратегические документы в сфере государственной национальной политики. В настоящий момент - в 4</w:t>
      </w:r>
      <w:r w:rsidRPr="009E62CB">
        <w:t>3 регионах страны, в том числе стратегий - 26, концепций - 16, стратегические основы - 1. В подавляющем большинстве субъектов Российской Федерации (80 из 85 регионов) утверждены региональные планы по исполнению Стратегии, в 81 регионе приняты государственн</w:t>
      </w:r>
      <w:r w:rsidRPr="009E62CB">
        <w:t>ые программы и подпрограммы по укреплению единства российской нации и этнокультурному развитию народов России, при этом в Москве, Московской, Ивановской и Пензенской областях вопросы межнациональных и межконфессиональных отношений реализуются в рамках иных</w:t>
      </w:r>
      <w:r w:rsidRPr="009E62CB">
        <w:t xml:space="preserve"> принятых программ и подпрограмм по отдельным направлениям деятельности</w:t>
      </w:r>
      <w:r w:rsidRPr="009E62CB">
        <w:rPr>
          <w:vertAlign w:val="superscript"/>
        </w:rPr>
        <w:footnoteReference w:id="20"/>
      </w:r>
      <w:r w:rsidRPr="009E62CB">
        <w:t>.</w:t>
      </w:r>
    </w:p>
    <w:p w14:paraId="5C3C4A77" w14:textId="77777777" w:rsidR="00CC6E79" w:rsidRPr="009E62CB" w:rsidRDefault="00172D97" w:rsidP="009E62CB">
      <w:pPr>
        <w:pStyle w:val="1"/>
        <w:shd w:val="clear" w:color="auto" w:fill="auto"/>
        <w:ind w:firstLine="709"/>
        <w:contextualSpacing/>
        <w:jc w:val="both"/>
      </w:pPr>
      <w:r w:rsidRPr="009E62CB">
        <w:t>Со своей стороны, религиозные организации создают структуры, призванные обеспечить эффективное взаимодействие с государством. Так, в Русской православной церкви создан Синодальный о</w:t>
      </w:r>
      <w:r w:rsidRPr="009E62CB">
        <w:t>тдел по взаимодействию с Вооруженными силами и правоохранительными органами, Синодальный отдел по тюремному служению. Вопросы государственно-конфессиональных отношений затрагивает деятельность Синодального отдела по взаимодействию Церкви с обществом и СМИ,</w:t>
      </w:r>
      <w:r w:rsidRPr="009E62CB">
        <w:t xml:space="preserve"> Синодального отдела по религиозному образованию и катехизации, Синодального отдела по церковной благотворительности и социальному служению, Синодального отдела по делам молодежи, Синодального миссионерского отдела, Синодального отдела по взаимодействию с </w:t>
      </w:r>
      <w:r w:rsidRPr="009E62CB">
        <w:t>казачеством, Синодальной комиссии по биоэтике, Патриаршего совета по культуре.</w:t>
      </w:r>
    </w:p>
    <w:p w14:paraId="100198B7" w14:textId="77777777" w:rsidR="00CC6E79" w:rsidRPr="009E62CB" w:rsidRDefault="00172D97" w:rsidP="009E62CB">
      <w:pPr>
        <w:pStyle w:val="1"/>
        <w:shd w:val="clear" w:color="auto" w:fill="auto"/>
        <w:ind w:firstLine="709"/>
        <w:contextualSpacing/>
        <w:jc w:val="both"/>
      </w:pPr>
      <w:r w:rsidRPr="009E62CB">
        <w:t>Другими формами конструктивного сотрудничества государства и религиозных организаций в обеспечении межнационального и межконфессионального согласия являются:</w:t>
      </w:r>
    </w:p>
    <w:p w14:paraId="284C6405" w14:textId="77777777" w:rsidR="00CC6E79" w:rsidRPr="009E62CB" w:rsidRDefault="00172D97" w:rsidP="000C7EAB">
      <w:pPr>
        <w:pStyle w:val="1"/>
        <w:numPr>
          <w:ilvl w:val="0"/>
          <w:numId w:val="3"/>
        </w:numPr>
        <w:shd w:val="clear" w:color="auto" w:fill="auto"/>
        <w:ind w:firstLine="709"/>
        <w:contextualSpacing/>
        <w:jc w:val="both"/>
      </w:pPr>
      <w:r w:rsidRPr="009E62CB">
        <w:t>координация органам</w:t>
      </w:r>
      <w:r w:rsidRPr="009E62CB">
        <w:t>и государственного и муниципального управления усилий предпринимателей и предприятий, различных организационно-правовых форм собственности по строительству, ремонту и реконструкции культовых сооружений, а также оказания благотворительной помощи религиозным</w:t>
      </w:r>
      <w:r w:rsidRPr="009E62CB">
        <w:t xml:space="preserve"> объединениям;</w:t>
      </w:r>
    </w:p>
    <w:p w14:paraId="15A5EEDB" w14:textId="77777777" w:rsidR="00CC6E79" w:rsidRPr="009E62CB" w:rsidRDefault="00172D97" w:rsidP="009E62CB">
      <w:pPr>
        <w:pStyle w:val="1"/>
        <w:numPr>
          <w:ilvl w:val="0"/>
          <w:numId w:val="3"/>
        </w:numPr>
        <w:shd w:val="clear" w:color="auto" w:fill="auto"/>
        <w:tabs>
          <w:tab w:val="left" w:pos="1418"/>
        </w:tabs>
        <w:ind w:firstLine="709"/>
        <w:contextualSpacing/>
        <w:jc w:val="both"/>
      </w:pPr>
      <w:r w:rsidRPr="009E62CB">
        <w:t xml:space="preserve">налоговые и иные льготы, которое государство предоставляет НКО в их деятельности, распространяются и на религиозные организации, так как они </w:t>
      </w:r>
      <w:r w:rsidRPr="009E62CB">
        <w:lastRenderedPageBreak/>
        <w:t>относятся к категории некоммерческих организаций в нашем гражданском праве;</w:t>
      </w:r>
    </w:p>
    <w:p w14:paraId="19C915A3" w14:textId="77777777" w:rsidR="00CC6E79" w:rsidRPr="009E62CB" w:rsidRDefault="00172D97" w:rsidP="009E62CB">
      <w:pPr>
        <w:pStyle w:val="1"/>
        <w:numPr>
          <w:ilvl w:val="0"/>
          <w:numId w:val="3"/>
        </w:numPr>
        <w:shd w:val="clear" w:color="auto" w:fill="auto"/>
        <w:tabs>
          <w:tab w:val="left" w:pos="1418"/>
        </w:tabs>
        <w:ind w:firstLine="709"/>
        <w:contextualSpacing/>
        <w:jc w:val="both"/>
      </w:pPr>
      <w:r w:rsidRPr="009E62CB">
        <w:t>поддержка некоторых видо</w:t>
      </w:r>
      <w:r w:rsidRPr="009E62CB">
        <w:t>в деятельности религиозных организаций, которые признаны государством важными в рамках реализации своей внутренней политики и обеспечения общественной безопасности. В данном случае, в качестве примера можно привести финансирование долголетней программы раз</w:t>
      </w:r>
      <w:r w:rsidRPr="009E62CB">
        <w:t>вития исламского образования поддержки и развития исламского образования в России, осуществляемую через схему ВУЗ- партнёрских отношений и крупный Фонд развития исламской культуры, науки и образования в Москве, созданный в конце 2006 г, который её и разраб</w:t>
      </w:r>
      <w:r w:rsidRPr="009E62CB">
        <w:t>отал;</w:t>
      </w:r>
    </w:p>
    <w:p w14:paraId="524FCC08" w14:textId="77777777" w:rsidR="00CC6E79" w:rsidRPr="009E62CB" w:rsidRDefault="00172D97" w:rsidP="009E62CB">
      <w:pPr>
        <w:pStyle w:val="1"/>
        <w:shd w:val="clear" w:color="auto" w:fill="auto"/>
        <w:ind w:firstLine="709"/>
        <w:contextualSpacing/>
        <w:jc w:val="both"/>
      </w:pPr>
      <w:r w:rsidRPr="009E62CB">
        <w:rPr>
          <w:rFonts w:eastAsia="Arial"/>
        </w:rPr>
        <w:t xml:space="preserve">• </w:t>
      </w:r>
      <w:r w:rsidRPr="009E62CB">
        <w:t>«скрытая» форма поддержки работников местных и централизованных религиозных организаций в виде распределения грантов, выделяемых различными фондами, являющимися некоммерческими организациями. Причём государство может оказывать прямую и косвенную по</w:t>
      </w:r>
      <w:r w:rsidRPr="009E62CB">
        <w:t>ддержку таким НКО, так как они религиозными организациями не являются и конституционный принцип отделения религии от государства не нарушается. Религиозные организации, получив такую опосредованную помощь, могут расходовать их целевым порядком либо на реал</w:t>
      </w:r>
      <w:r w:rsidRPr="009E62CB">
        <w:t>изацию уставных целей организации, как в виде основной деятельности, так и в качестве заработной платы или увеличения материальной базы. Это зависит от условий и требований выделяемых грантов.</w:t>
      </w:r>
    </w:p>
    <w:p w14:paraId="5A532320" w14:textId="77777777" w:rsidR="00CC6E79" w:rsidRPr="009E62CB" w:rsidRDefault="00172D97" w:rsidP="009E62CB">
      <w:pPr>
        <w:pStyle w:val="1"/>
        <w:shd w:val="clear" w:color="auto" w:fill="auto"/>
        <w:ind w:firstLine="709"/>
        <w:contextualSpacing/>
        <w:jc w:val="both"/>
      </w:pPr>
      <w:r w:rsidRPr="009E62CB">
        <w:t xml:space="preserve">Кроме того, религиозные организации как юридические лица </w:t>
      </w:r>
      <w:r w:rsidRPr="009E62CB">
        <w:t>сами могут заниматься коммерческой деятельностью, при условии того, что их доход не будет рассматриваться как прибыль и распределяться между участниками, а будет идти на реализацию уставных целей. Гражданское, налоговое и иное законодательство России им эт</w:t>
      </w:r>
      <w:r w:rsidRPr="009E62CB">
        <w:t>о позволяет</w:t>
      </w:r>
      <w:r w:rsidRPr="009E62CB">
        <w:rPr>
          <w:vertAlign w:val="superscript"/>
        </w:rPr>
        <w:footnoteReference w:id="21"/>
      </w:r>
      <w:r w:rsidRPr="009E62CB">
        <w:t>.</w:t>
      </w:r>
    </w:p>
    <w:p w14:paraId="427762C2" w14:textId="77777777" w:rsidR="00CC6E79" w:rsidRPr="009E62CB" w:rsidRDefault="00172D97" w:rsidP="009E62CB">
      <w:pPr>
        <w:pStyle w:val="1"/>
        <w:shd w:val="clear" w:color="auto" w:fill="auto"/>
        <w:ind w:firstLine="709"/>
        <w:contextualSpacing/>
        <w:jc w:val="both"/>
      </w:pPr>
      <w:r w:rsidRPr="009E62CB">
        <w:t>Еще одним механизмом интеграции религиозных организаций в жизнь общества стало заключение договоров (соглашений) о сотрудничестве между государством и религиозными объединениями. Первые соглашения о сотрудничестве были заключены между Москов</w:t>
      </w:r>
      <w:r w:rsidRPr="009E62CB">
        <w:t>ской патриархией Русской православной церкви и федеральными органами исполнительной власти</w:t>
      </w:r>
      <w:r w:rsidRPr="009E62CB">
        <w:rPr>
          <w:vertAlign w:val="superscript"/>
        </w:rPr>
        <w:footnoteReference w:id="22"/>
      </w:r>
      <w:r w:rsidRPr="009E62CB">
        <w:t>. Затем подобные соглашения стали заключаться и с представителями других традиционных конфессий, например, духовными управлениями мусульман, объединениями иудеев, н</w:t>
      </w:r>
      <w:r w:rsidRPr="009E62CB">
        <w:t>о уже преимущественно на региональном уровне.</w:t>
      </w:r>
    </w:p>
    <w:p w14:paraId="79148809" w14:textId="77777777" w:rsidR="00CC6E79" w:rsidRPr="009E62CB" w:rsidRDefault="00172D97" w:rsidP="009E62CB">
      <w:pPr>
        <w:pStyle w:val="1"/>
        <w:shd w:val="clear" w:color="auto" w:fill="auto"/>
        <w:ind w:firstLine="709"/>
        <w:contextualSpacing/>
        <w:jc w:val="both"/>
      </w:pPr>
      <w:r w:rsidRPr="009E62CB">
        <w:t xml:space="preserve">Известны также факты заключения межконфессиональных соглашений, в </w:t>
      </w:r>
      <w:r w:rsidRPr="009E62CB">
        <w:lastRenderedPageBreak/>
        <w:t>которых одной стороной выступают представители нескольких самых многочисленных конфессий региона, а с другой - региональная исполнительная власт</w:t>
      </w:r>
      <w:r w:rsidRPr="009E62CB">
        <w:t>ь</w:t>
      </w:r>
      <w:r w:rsidRPr="009E62CB">
        <w:rPr>
          <w:vertAlign w:val="superscript"/>
        </w:rPr>
        <w:footnoteReference w:id="23"/>
      </w:r>
      <w:r w:rsidRPr="009E62CB">
        <w:t>.</w:t>
      </w:r>
    </w:p>
    <w:p w14:paraId="23B3C020" w14:textId="77777777" w:rsidR="00CC6E79" w:rsidRPr="009E62CB" w:rsidRDefault="00172D97" w:rsidP="009E62CB">
      <w:pPr>
        <w:pStyle w:val="1"/>
        <w:shd w:val="clear" w:color="auto" w:fill="auto"/>
        <w:ind w:firstLine="709"/>
        <w:contextualSpacing/>
        <w:jc w:val="both"/>
      </w:pPr>
      <w:r w:rsidRPr="009E62CB">
        <w:t>Сегодня десятки соглашений между органами государственной власти и религиозными организациями регулируют их взаимодействие в различных сферах общественной жизни, создавая правовую основу для полноценного сотрудничества. Субъектами соглашений, как прав</w:t>
      </w:r>
      <w:r w:rsidRPr="009E62CB">
        <w:t>ило, выступают органы исполнительной власти федерального или регионального уровня и традиционные конфессии. Предметом соглашений является сотрудничество сторон в рамках их компетенции в таких сферах, как образование, культура, спорт, работа с молодёжью, со</w:t>
      </w:r>
      <w:r w:rsidRPr="009E62CB">
        <w:t>циальная защита населения, здравоохранение, патриотическое воспитание, обеспечение реализации религиозных потребностей военнослужащих, попечение о лицах, находящихся в местах лишения свободы, и др. После подписания соглашения каждая из сторон приобретает о</w:t>
      </w:r>
      <w:r w:rsidRPr="009E62CB">
        <w:t>пределённые права и обязанности.</w:t>
      </w:r>
    </w:p>
    <w:p w14:paraId="41DE5308" w14:textId="77777777" w:rsidR="00CC6E79" w:rsidRPr="009E62CB" w:rsidRDefault="00172D97" w:rsidP="009E62CB">
      <w:pPr>
        <w:pStyle w:val="1"/>
        <w:shd w:val="clear" w:color="auto" w:fill="auto"/>
        <w:ind w:firstLine="709"/>
        <w:contextualSpacing/>
        <w:jc w:val="both"/>
      </w:pPr>
      <w:r w:rsidRPr="009E62CB">
        <w:t xml:space="preserve">Заключение указанных договоров может быть оценено как положительное и взаимовыгодное. Религиозные организации получают возможность открыто и на законных основаниях осуществлять социальную деятельность при финансовой и иной </w:t>
      </w:r>
      <w:r w:rsidRPr="009E62CB">
        <w:t>(предоставление площадок, обучение и т.д.) поддержке со стороны государства. Для государства такие соглашения выгодны вдвойне, так как с одной стороны, оно приобретает партнёра, с другой стороны, имеет возможность контролировать и регулировать его деятельн</w:t>
      </w:r>
      <w:r w:rsidRPr="009E62CB">
        <w:t>ость.</w:t>
      </w:r>
    </w:p>
    <w:p w14:paraId="092437B8" w14:textId="77777777" w:rsidR="00CC6E79" w:rsidRPr="009E62CB" w:rsidRDefault="00172D97" w:rsidP="009E62CB">
      <w:pPr>
        <w:pStyle w:val="1"/>
        <w:shd w:val="clear" w:color="auto" w:fill="auto"/>
        <w:ind w:firstLine="709"/>
        <w:contextualSpacing/>
        <w:jc w:val="both"/>
      </w:pPr>
      <w:r w:rsidRPr="009E62CB">
        <w:t xml:space="preserve">Основными формами взаимодействия государства и религиозных организаций на региональном уровне являются как формальные контакты, проявляющиеся в подписании соглашений о сотрудничестве, участии священнослужителей в работе общественных организаций, так </w:t>
      </w:r>
      <w:r w:rsidRPr="009E62CB">
        <w:t>и неформальные (которые приобретают особое значение): личные встречи представителей власти с лидерами религиозных организаций, сотрудничество без заключения договоров с государственными структурами и т.д. К сожалению, следует констатировать, что региональн</w:t>
      </w:r>
      <w:r w:rsidRPr="009E62CB">
        <w:t>ые модели носят в определённой степени несистемный и случайный характер. Интенсивность и качество взаимодействий зависят от «доброй воли» региональной политической элиты. И причина такой ситуации - отсутствие должного правового основания для этих взаимодей</w:t>
      </w:r>
      <w:r w:rsidRPr="009E62CB">
        <w:t>ствий.</w:t>
      </w:r>
    </w:p>
    <w:p w14:paraId="4D7A5134" w14:textId="77777777" w:rsidR="00CC6E79" w:rsidRPr="009E62CB" w:rsidRDefault="00172D97" w:rsidP="009E62CB">
      <w:pPr>
        <w:pStyle w:val="1"/>
        <w:shd w:val="clear" w:color="auto" w:fill="auto"/>
        <w:ind w:firstLine="709"/>
        <w:contextualSpacing/>
        <w:jc w:val="both"/>
      </w:pPr>
      <w:r w:rsidRPr="009E62CB">
        <w:t xml:space="preserve">Важными представительными площадками для диалога между религиозными организациями и обществом, а также межрелигиозного диалога </w:t>
      </w:r>
      <w:r w:rsidRPr="009E62CB">
        <w:lastRenderedPageBreak/>
        <w:t xml:space="preserve">являются </w:t>
      </w:r>
      <w:r w:rsidRPr="009E62CB">
        <w:rPr>
          <w:i/>
          <w:iCs/>
        </w:rPr>
        <w:t>Комиссия Общественной палаты Российской Федерации по гармонизации межнациональных и межрелигиозных отношений,</w:t>
      </w:r>
      <w:r w:rsidRPr="009E62CB">
        <w:t xml:space="preserve"> а т</w:t>
      </w:r>
      <w:r w:rsidRPr="009E62CB">
        <w:t xml:space="preserve">акже созданный по инициативе самых религиозных организаций </w:t>
      </w:r>
      <w:r w:rsidRPr="009E62CB">
        <w:rPr>
          <w:i/>
          <w:iCs/>
        </w:rPr>
        <w:t>Межрелигиозный совет России (МСР).</w:t>
      </w:r>
    </w:p>
    <w:p w14:paraId="4519B71A" w14:textId="77777777" w:rsidR="000C7EAB" w:rsidRDefault="00172D97" w:rsidP="000C7EAB">
      <w:pPr>
        <w:pStyle w:val="1"/>
        <w:pBdr>
          <w:bottom w:val="single" w:sz="4" w:space="0" w:color="auto"/>
        </w:pBdr>
        <w:shd w:val="clear" w:color="auto" w:fill="auto"/>
        <w:ind w:firstLine="709"/>
        <w:contextualSpacing/>
        <w:jc w:val="both"/>
      </w:pPr>
      <w:r w:rsidRPr="009E62CB">
        <w:t>В состав Комиссии ОП РФ по гармонизации межнациональных и межрелигиозных отношений от религиозных организаций в настоящий момент входят: Муфтий Централизованной р</w:t>
      </w:r>
      <w:r w:rsidRPr="009E62CB">
        <w:t xml:space="preserve">елигиозной организации «Духовное собрание мусульман России» Крганов Альбир </w:t>
      </w:r>
      <w:proofErr w:type="spellStart"/>
      <w:r w:rsidRPr="009E62CB">
        <w:t>Рифкатович</w:t>
      </w:r>
      <w:proofErr w:type="spellEnd"/>
      <w:r w:rsidRPr="009E62CB">
        <w:t xml:space="preserve">, Председатель Синодального отдела Русской православной церкви по взаимоотношениям Церкви с обществом и средствами массовой информации </w:t>
      </w:r>
      <w:proofErr w:type="spellStart"/>
      <w:r w:rsidRPr="009E62CB">
        <w:t>Легойда</w:t>
      </w:r>
      <w:proofErr w:type="spellEnd"/>
      <w:r w:rsidRPr="009E62CB">
        <w:t xml:space="preserve"> Владимир Романович, </w:t>
      </w:r>
      <w:proofErr w:type="spellStart"/>
      <w:r w:rsidRPr="009E62CB">
        <w:t>Санжай</w:t>
      </w:r>
      <w:proofErr w:type="spellEnd"/>
      <w:r w:rsidRPr="009E62CB">
        <w:t xml:space="preserve"> л</w:t>
      </w:r>
      <w:r w:rsidRPr="009E62CB">
        <w:t xml:space="preserve">ама, постоянный представитель Буддийской традиционной сангхи России в г. Москве </w:t>
      </w:r>
      <w:proofErr w:type="spellStart"/>
      <w:r w:rsidRPr="009E62CB">
        <w:t>Бальжиров</w:t>
      </w:r>
      <w:proofErr w:type="spellEnd"/>
      <w:r w:rsidRPr="009E62CB">
        <w:t xml:space="preserve"> Андрей Александрович, Президент Централизованной религиозной организации ортодоксального иудаизма «Федерация еврейских общин России» Борода Александр Моисеевич, вице-</w:t>
      </w:r>
      <w:r w:rsidRPr="009E62CB">
        <w:t xml:space="preserve">президент Объединения Буддистов Калмыкии </w:t>
      </w:r>
      <w:proofErr w:type="spellStart"/>
      <w:r w:rsidRPr="009E62CB">
        <w:t>Киришов</w:t>
      </w:r>
      <w:proofErr w:type="spellEnd"/>
      <w:r w:rsidRPr="009E62CB">
        <w:t xml:space="preserve"> Сергей Владимирович, Начальствующий епископ Централизованной религиозной организации «Российский объединенный союз христиан веры евангельской (пятидесятников)» </w:t>
      </w:r>
      <w:proofErr w:type="spellStart"/>
      <w:r w:rsidRPr="009E62CB">
        <w:t>Ряховский</w:t>
      </w:r>
      <w:proofErr w:type="spellEnd"/>
      <w:r w:rsidRPr="009E62CB">
        <w:t xml:space="preserve"> Сергей Васильевич. Возглавляет Комисс</w:t>
      </w:r>
      <w:r w:rsidRPr="009E62CB">
        <w:t>ию известный российский ученый и политический деятель, экс-министр Правительства РФ по делам национальностей Владимир Юрьевич Зорин. На своих заседаниях Комиссия на регулярной основе проводит общественное обсуждение актуальных вопросов, касающихся сферы ме</w:t>
      </w:r>
      <w:r w:rsidRPr="009E62CB">
        <w:t>жнациональных отношений.</w:t>
      </w:r>
    </w:p>
    <w:p w14:paraId="169A3414" w14:textId="77777777" w:rsidR="000C7EAB" w:rsidRDefault="00172D97" w:rsidP="000C7EAB">
      <w:pPr>
        <w:pStyle w:val="1"/>
        <w:pBdr>
          <w:bottom w:val="single" w:sz="4" w:space="0" w:color="auto"/>
        </w:pBdr>
        <w:shd w:val="clear" w:color="auto" w:fill="auto"/>
        <w:ind w:firstLine="709"/>
        <w:contextualSpacing/>
        <w:jc w:val="both"/>
      </w:pPr>
      <w:r w:rsidRPr="009E62CB">
        <w:rPr>
          <w:i/>
          <w:iCs/>
        </w:rPr>
        <w:t>Межрелигиозный совет России</w:t>
      </w:r>
      <w:r w:rsidRPr="009E62CB">
        <w:t xml:space="preserve"> образован 23 декабря 1998 года на совместном заседании глав православной, мусульманской, иудейской и буддистской религиозных общин страны. Почетным председателем Межрелигиозного совета России является Св</w:t>
      </w:r>
      <w:r w:rsidRPr="009E62CB">
        <w:t>ятейший Патриарх Московский и всея Руси Кирилл. Высший орган управления МСР - Президиум Совета во главе с Почетным председателем. В Президиум входят главы традиционных религий страны: Московского Патриархата, Центрального духовного управления мусульман Рос</w:t>
      </w:r>
      <w:r w:rsidRPr="009E62CB">
        <w:t>сии, Духовного управления мусульман РФ, Координационного центра мусульман Северного Кавказа, Духовного управления мусульман Республики Татарстан, Конгресса еврейских религиозных организаций и объединений России, Федерации еврейских общин России и Буддийско</w:t>
      </w:r>
      <w:r w:rsidRPr="009E62CB">
        <w:t>й традиционной сангхи России.</w:t>
      </w:r>
    </w:p>
    <w:p w14:paraId="77DB9B74" w14:textId="77777777" w:rsidR="000C7EAB" w:rsidRDefault="00172D97" w:rsidP="000C7EAB">
      <w:pPr>
        <w:pStyle w:val="1"/>
        <w:pBdr>
          <w:bottom w:val="single" w:sz="4" w:space="0" w:color="auto"/>
        </w:pBdr>
        <w:shd w:val="clear" w:color="auto" w:fill="auto"/>
        <w:ind w:firstLine="709"/>
        <w:contextualSpacing/>
        <w:jc w:val="both"/>
      </w:pPr>
      <w:r w:rsidRPr="009E62CB">
        <w:t xml:space="preserve">Целью деятельности МСР является укрепление межрелигиозного и межнационального мира, противодействие использованию религиозных чувств для разжигания межэтнических конфликтов, утверждение в обществе традиционных </w:t>
      </w:r>
      <w:r w:rsidRPr="009E62CB">
        <w:t>нравственных ценностей, согласия и стабильности.</w:t>
      </w:r>
    </w:p>
    <w:p w14:paraId="5E4650B0" w14:textId="77777777" w:rsidR="000C7EAB" w:rsidRDefault="00172D97" w:rsidP="000C7EAB">
      <w:pPr>
        <w:pStyle w:val="1"/>
        <w:pBdr>
          <w:bottom w:val="single" w:sz="4" w:space="0" w:color="auto"/>
        </w:pBdr>
        <w:shd w:val="clear" w:color="auto" w:fill="auto"/>
        <w:ind w:firstLine="709"/>
        <w:contextualSpacing/>
        <w:jc w:val="both"/>
      </w:pPr>
      <w:r w:rsidRPr="009E62CB">
        <w:t>Важным направлением деятельности МСР является декларация консолидированных позиций традиционных религий страны по актуальным социальным проблемам. Так, МСР объявлял согласованные позиции традиционных религий</w:t>
      </w:r>
      <w:r w:rsidRPr="009E62CB">
        <w:t xml:space="preserve"> страны таким темам как: миграция, ограничение игорного бизнеса, наркотрафик, защита прав семьи и ребенка, противодействие абортам, разжигание розни на этноконфессиональной почве, строительство </w:t>
      </w:r>
      <w:r w:rsidRPr="009E62CB">
        <w:lastRenderedPageBreak/>
        <w:t>культовых зданий, охрана правопорядка, внесение теологии в спи</w:t>
      </w:r>
      <w:r w:rsidRPr="009E62CB">
        <w:t>ски научных дисциплин ВАК, соблюдение прав граждан, свобода слова и оскорбление чувств верующих. В свое время важной социальной инициативой МСР, поддержанной государством, стало предложение о признании 4 ноября государственным праздником - Днем всенародног</w:t>
      </w:r>
      <w:r w:rsidRPr="009E62CB">
        <w:t>о единства.</w:t>
      </w:r>
    </w:p>
    <w:p w14:paraId="0A005E0B" w14:textId="77777777" w:rsidR="000C7EAB" w:rsidRDefault="00172D97" w:rsidP="000C7EAB">
      <w:pPr>
        <w:pStyle w:val="1"/>
        <w:pBdr>
          <w:bottom w:val="single" w:sz="4" w:space="0" w:color="auto"/>
        </w:pBdr>
        <w:shd w:val="clear" w:color="auto" w:fill="auto"/>
        <w:ind w:firstLine="709"/>
        <w:contextualSpacing/>
        <w:jc w:val="both"/>
      </w:pPr>
      <w:r w:rsidRPr="009E62CB">
        <w:t>Эффективность деятельности МСР по решению сложных социальных и национально-религиозных проблем внутри России обеспечивается за счет тесного взаимодействия с органами государственного управления и общественных организаций.</w:t>
      </w:r>
    </w:p>
    <w:p w14:paraId="469F2A00" w14:textId="6D91B602" w:rsidR="00CC6E79" w:rsidRPr="009E62CB" w:rsidRDefault="00172D97" w:rsidP="000C7EAB">
      <w:pPr>
        <w:pStyle w:val="1"/>
        <w:pBdr>
          <w:bottom w:val="single" w:sz="4" w:space="0" w:color="auto"/>
        </w:pBdr>
        <w:shd w:val="clear" w:color="auto" w:fill="auto"/>
        <w:ind w:firstLine="709"/>
        <w:contextualSpacing/>
        <w:jc w:val="both"/>
      </w:pPr>
      <w:r w:rsidRPr="009E62CB">
        <w:t>В организационной стру</w:t>
      </w:r>
      <w:r w:rsidRPr="009E62CB">
        <w:t>ктуре религиозных организаций, в свою очередь, также создаются специальные органы, обеспечивающие регулярность взаимодействия с обществом. Наиболее показательным в этом смысле является Русская Православная Церковь Московского патриархата, имеющая разветвле</w:t>
      </w:r>
      <w:r w:rsidRPr="009E62CB">
        <w:t>нную структуру синодальных отделов. Так, на Отдел внешних церковных связей возложена ответственность за осуществление связей РПЦ с Поместными Православными Церквами, католическими и протестантскими церквями и христианскими объединениями, контактов с нехрис</w:t>
      </w:r>
      <w:r w:rsidRPr="009E62CB">
        <w:t>тианскими религиозными общинами и межрелигиозными организациями, межправительственными и общественными международными организациями, работа с соотечественниками за рубежом, помощь им в установлении и развитии регулярных контактов между соотечественниками в</w:t>
      </w:r>
      <w:r w:rsidRPr="009E62CB">
        <w:t xml:space="preserve"> эмиграции и РПЦ. Синодальный отдел по церковной благотворительности и социальному служению Русской Православной Церкви координирует и оказывает содействие в работе церковных социальных начинаний во всех епархиях в России и за рубежом, разрабатывает и внед</w:t>
      </w:r>
      <w:r w:rsidRPr="009E62CB">
        <w:t>ряет эффективные методики помощи нуждающимся, организует обмен опытом и обучение церковных социальных работников. Синодальный отдел по делам молодежи осуществляет координацию деятельности по духовно-нравственному развитию молодых людей, осуществляемой церк</w:t>
      </w:r>
      <w:r w:rsidRPr="009E62CB">
        <w:t>овными структурными подразделениями РПЦ. Синодальный отдел по взаимоотношениям Церкви с обществом и средствами массовой информации (сокращённо СИНФО) обеспечивает осуществление связей РПЦ с органами законодательной власти, политическими партиями, профессио</w:t>
      </w:r>
      <w:r w:rsidRPr="009E62CB">
        <w:t>нальными и творческими союзами, иными институтами гражданского общества, формирование единой информационной политики РПЦ, координацию работы информационных подразделений епархий и синодальных учреждений, а также взаимодействие с православными и светскими С</w:t>
      </w:r>
      <w:r w:rsidRPr="009E62CB">
        <w:t>МИ. Патриарший совет по культуре ставит своей целью осуществление диалога и взаимодействия с государственными учреждениями культуры, творческими союзами, общественными объединениями граждан, работающих в сфере культуры, и иными подобными организациями в ст</w:t>
      </w:r>
      <w:r w:rsidRPr="009E62CB">
        <w:t>ранах канонического пространства Московского патриархата. Активную социальную деятельность также ведут Синодальный отдел по взаимодействию с казачеством, Синодальный отдел по тюремному служению и др.</w:t>
      </w:r>
    </w:p>
    <w:p w14:paraId="631B0AD4" w14:textId="555FF26B" w:rsidR="00CC6E79" w:rsidRPr="009E62CB" w:rsidRDefault="00172D97" w:rsidP="000C7EAB">
      <w:pPr>
        <w:pStyle w:val="20"/>
        <w:numPr>
          <w:ilvl w:val="0"/>
          <w:numId w:val="4"/>
        </w:numPr>
        <w:shd w:val="clear" w:color="auto" w:fill="auto"/>
        <w:spacing w:after="0"/>
        <w:ind w:firstLine="709"/>
        <w:contextualSpacing/>
        <w:jc w:val="both"/>
        <w:outlineLvl w:val="9"/>
        <w:rPr>
          <w:sz w:val="28"/>
          <w:szCs w:val="28"/>
        </w:rPr>
      </w:pPr>
      <w:bookmarkStart w:id="14" w:name="bookmark14"/>
      <w:bookmarkStart w:id="15" w:name="bookmark15"/>
      <w:r w:rsidRPr="009E62CB">
        <w:rPr>
          <w:sz w:val="28"/>
          <w:szCs w:val="28"/>
        </w:rPr>
        <w:t>Причины, разновидности, методы профилактики</w:t>
      </w:r>
      <w:r w:rsidR="000C7EAB">
        <w:rPr>
          <w:sz w:val="28"/>
          <w:szCs w:val="28"/>
        </w:rPr>
        <w:t xml:space="preserve"> </w:t>
      </w:r>
      <w:r w:rsidRPr="009E62CB">
        <w:rPr>
          <w:sz w:val="28"/>
          <w:szCs w:val="28"/>
        </w:rPr>
        <w:t>и борьбы с р</w:t>
      </w:r>
      <w:r w:rsidRPr="009E62CB">
        <w:rPr>
          <w:sz w:val="28"/>
          <w:szCs w:val="28"/>
        </w:rPr>
        <w:t>елигиозным экстремизмом</w:t>
      </w:r>
      <w:bookmarkEnd w:id="14"/>
      <w:bookmarkEnd w:id="15"/>
    </w:p>
    <w:p w14:paraId="1F7B5623" w14:textId="77777777" w:rsidR="00CC6E79" w:rsidRPr="009E62CB" w:rsidRDefault="00172D97" w:rsidP="009E62CB">
      <w:pPr>
        <w:pStyle w:val="1"/>
        <w:shd w:val="clear" w:color="auto" w:fill="auto"/>
        <w:ind w:firstLine="709"/>
        <w:contextualSpacing/>
        <w:jc w:val="both"/>
      </w:pPr>
      <w:r w:rsidRPr="009E62CB">
        <w:lastRenderedPageBreak/>
        <w:t>Вторым вектором взаимодействия государства с религиозными организациями, как отмечалось выше, является активное противодействие деятельности тех организаций, которые представляют угрозу национальной безопасности и порядку, подозрева</w:t>
      </w:r>
      <w:r w:rsidRPr="009E62CB">
        <w:t>ются в пропаганде экстремизма.</w:t>
      </w:r>
    </w:p>
    <w:p w14:paraId="59A43E80" w14:textId="77777777" w:rsidR="00CC6E79" w:rsidRPr="009E62CB" w:rsidRDefault="00172D97" w:rsidP="009E62CB">
      <w:pPr>
        <w:pStyle w:val="1"/>
        <w:shd w:val="clear" w:color="auto" w:fill="auto"/>
        <w:ind w:firstLine="709"/>
        <w:contextualSpacing/>
        <w:jc w:val="both"/>
      </w:pPr>
      <w:r w:rsidRPr="009E62CB">
        <w:t xml:space="preserve">Под экстремизмом (от лат. </w:t>
      </w:r>
      <w:proofErr w:type="spellStart"/>
      <w:r w:rsidRPr="009E62CB">
        <w:rPr>
          <w:lang w:val="en-US" w:eastAsia="en-US" w:bidi="en-US"/>
        </w:rPr>
        <w:t>extremus</w:t>
      </w:r>
      <w:proofErr w:type="spellEnd"/>
      <w:r w:rsidRPr="009E62CB">
        <w:rPr>
          <w:lang w:eastAsia="en-US" w:bidi="en-US"/>
        </w:rPr>
        <w:t xml:space="preserve"> </w:t>
      </w:r>
      <w:r w:rsidRPr="009E62CB">
        <w:t>- «крайний», «чрезмерный») понимается ориентация в политике на крайне радикальные идеи и цели, достижение которых осуществляется силовыми, нелегитимными (с точки зрения государства) и неправ</w:t>
      </w:r>
      <w:r w:rsidRPr="009E62CB">
        <w:t>овыми методами и средствами (терроризм, разжигание религиозной, расовой ненависти, вооруженные восстания и пр.).</w:t>
      </w:r>
    </w:p>
    <w:p w14:paraId="0CFEA0C6" w14:textId="77777777" w:rsidR="00CC6E79" w:rsidRPr="009E62CB" w:rsidRDefault="00172D97" w:rsidP="009E62CB">
      <w:pPr>
        <w:pStyle w:val="1"/>
        <w:shd w:val="clear" w:color="auto" w:fill="auto"/>
        <w:ind w:firstLine="709"/>
        <w:contextualSpacing/>
        <w:jc w:val="both"/>
      </w:pPr>
      <w:r w:rsidRPr="009E62CB">
        <w:t xml:space="preserve">Религиозный экстремизм </w:t>
      </w:r>
      <w:proofErr w:type="gramStart"/>
      <w:r w:rsidRPr="009E62CB">
        <w:t>- это</w:t>
      </w:r>
      <w:proofErr w:type="gramEnd"/>
      <w:r w:rsidRPr="009E62CB">
        <w:t xml:space="preserve"> тип религиозной идеологии и деятельности, который отличается крайним радикализмом, ориентированным на </w:t>
      </w:r>
      <w:r w:rsidRPr="009E62CB">
        <w:t>бескомпромиссную конфронтацию со сложившимися традициями, резкий рост напряженности внутри религиозной группы и в социальном окружении (агрессия, деструктивный характер целей и деятельности);</w:t>
      </w:r>
    </w:p>
    <w:p w14:paraId="1F6A9177" w14:textId="77777777" w:rsidR="00CC6E79" w:rsidRPr="009E62CB" w:rsidRDefault="00172D97" w:rsidP="009E62CB">
      <w:pPr>
        <w:pStyle w:val="1"/>
        <w:numPr>
          <w:ilvl w:val="0"/>
          <w:numId w:val="5"/>
        </w:numPr>
        <w:shd w:val="clear" w:color="auto" w:fill="auto"/>
        <w:tabs>
          <w:tab w:val="left" w:pos="990"/>
        </w:tabs>
        <w:ind w:firstLine="709"/>
        <w:contextualSpacing/>
        <w:jc w:val="both"/>
      </w:pPr>
      <w:r w:rsidRPr="009E62CB">
        <w:t>идеология и практика некоторых течений, групп, отдельных деятеле</w:t>
      </w:r>
      <w:r w:rsidRPr="009E62CB">
        <w:t>й в конфессиях и религиозных организациях, характеризующаяся приверженностью крайним толкованиям вероучения и методам действия по реализации поставленных целей, распространением своих взглядов и влияния;</w:t>
      </w:r>
    </w:p>
    <w:p w14:paraId="565B4B49" w14:textId="77777777" w:rsidR="00CC6E79" w:rsidRPr="009E62CB" w:rsidRDefault="00172D97" w:rsidP="009E62CB">
      <w:pPr>
        <w:pStyle w:val="1"/>
        <w:numPr>
          <w:ilvl w:val="0"/>
          <w:numId w:val="5"/>
        </w:numPr>
        <w:shd w:val="clear" w:color="auto" w:fill="auto"/>
        <w:tabs>
          <w:tab w:val="left" w:pos="1138"/>
        </w:tabs>
        <w:ind w:firstLine="709"/>
        <w:contextualSpacing/>
        <w:jc w:val="both"/>
      </w:pPr>
      <w:r w:rsidRPr="009E62CB">
        <w:t>реализация идей, отношений и деятельности организова</w:t>
      </w:r>
      <w:r w:rsidRPr="009E62CB">
        <w:t>нных социальных субъектов на основе определенного фундаментального религиозного опыта, формирующего негативное восприятие социального сущего, как воплощения недолжного, и требующего радикального изменения общества к идеально - должному (с точки зрения соде</w:t>
      </w:r>
      <w:r w:rsidRPr="009E62CB">
        <w:t>ржания указанного религиозного опыта и соответствующей религиозной картине мира и идеологии) при помощи всех форм социального насилия и во всех сферах, и на всех уровнях общества;</w:t>
      </w:r>
    </w:p>
    <w:p w14:paraId="07640D2F" w14:textId="77777777" w:rsidR="00CC6E79" w:rsidRPr="009E62CB" w:rsidRDefault="00172D97" w:rsidP="009E62CB">
      <w:pPr>
        <w:pStyle w:val="1"/>
        <w:numPr>
          <w:ilvl w:val="0"/>
          <w:numId w:val="5"/>
        </w:numPr>
        <w:shd w:val="clear" w:color="auto" w:fill="auto"/>
        <w:tabs>
          <w:tab w:val="left" w:pos="990"/>
        </w:tabs>
        <w:ind w:firstLine="709"/>
        <w:contextualSpacing/>
        <w:jc w:val="both"/>
      </w:pPr>
      <w:r w:rsidRPr="009E62CB">
        <w:t>экспансия религиозных и псевдорелигиозных организаций и систем. С его помощь</w:t>
      </w:r>
      <w:r w:rsidRPr="009E62CB">
        <w:t>ю формируются соответствующие модели социального устройства и поведения индивидов, а в ряде случаев и моделей глобализации</w:t>
      </w:r>
      <w:r w:rsidRPr="009E62CB">
        <w:rPr>
          <w:vertAlign w:val="superscript"/>
        </w:rPr>
        <w:footnoteReference w:id="24"/>
      </w:r>
      <w:r w:rsidRPr="009E62CB">
        <w:t>.</w:t>
      </w:r>
    </w:p>
    <w:p w14:paraId="245A7980" w14:textId="79A52EBD" w:rsidR="00CC6E79" w:rsidRPr="009E62CB" w:rsidRDefault="00172D97" w:rsidP="009E62CB">
      <w:pPr>
        <w:pStyle w:val="1"/>
        <w:shd w:val="clear" w:color="auto" w:fill="auto"/>
        <w:ind w:firstLine="709"/>
        <w:contextualSpacing/>
        <w:jc w:val="both"/>
      </w:pPr>
      <w:r w:rsidRPr="009E62CB">
        <w:t>Главными внешними причинами религиозного экстремизма в современном обществе являются процессы капиталистической модернизации и гло</w:t>
      </w:r>
      <w:r w:rsidRPr="009E62CB">
        <w:t>бализации, радикально изменяющие цивилизационные основы традиционных обществ Востока и слаборазвитых стран, общий системный кризис современного западного общества, а также современный мировой экономический, политический и идеологический порядок, обеспечива</w:t>
      </w:r>
      <w:r w:rsidRPr="009E62CB">
        <w:t>ющий господство и цивилизационную экспансию Запада, несправедливое распределение мировых богатств и ресурсов, уничтожение национально</w:t>
      </w:r>
      <w:r w:rsidR="000C7EAB">
        <w:t>-</w:t>
      </w:r>
      <w:r w:rsidRPr="009E62CB">
        <w:t>цивилизационной самобытности различных стран.</w:t>
      </w:r>
    </w:p>
    <w:p w14:paraId="3DF3EA88" w14:textId="77777777" w:rsidR="00CC6E79" w:rsidRPr="009E62CB" w:rsidRDefault="00172D97" w:rsidP="009E62CB">
      <w:pPr>
        <w:pStyle w:val="1"/>
        <w:shd w:val="clear" w:color="auto" w:fill="auto"/>
        <w:ind w:firstLine="709"/>
        <w:contextualSpacing/>
        <w:jc w:val="both"/>
      </w:pPr>
      <w:r w:rsidRPr="009E62CB">
        <w:t>Главными внутренними причинами, способными вызвать рост религиозных экстреми</w:t>
      </w:r>
      <w:r w:rsidRPr="009E62CB">
        <w:t xml:space="preserve">стских настроений, для любой страны является ситуация социально-политического, экономического и идеологического кризиса, </w:t>
      </w:r>
      <w:r w:rsidRPr="009E62CB">
        <w:lastRenderedPageBreak/>
        <w:t>социальное расслоение общества, обнищание части населения, социальные и этнические конфликты, возникающие на почве общего падения уровн</w:t>
      </w:r>
      <w:r w:rsidRPr="009E62CB">
        <w:t>я жизни и ослабления политической стабильности, а также на почве идеологической дезориентации общества.</w:t>
      </w:r>
    </w:p>
    <w:p w14:paraId="517944BD" w14:textId="77777777" w:rsidR="00CC6E79" w:rsidRPr="009E62CB" w:rsidRDefault="00172D97" w:rsidP="009E62CB">
      <w:pPr>
        <w:pStyle w:val="1"/>
        <w:shd w:val="clear" w:color="auto" w:fill="auto"/>
        <w:ind w:firstLine="709"/>
        <w:contextualSpacing/>
        <w:jc w:val="both"/>
      </w:pPr>
      <w:r w:rsidRPr="009E62CB">
        <w:t>Общегосударственная система противодействия экстремизму и терроризму призвана обеспечить проведение единой государственной политики в области противодей</w:t>
      </w:r>
      <w:r w:rsidRPr="009E62CB">
        <w:t>ствия экстремизму, в том числе религиозного характера, и терроризму, и направлена на защиту основных прав и свобод человека и гражданина, обеспечение национальной безопасности Российской Федерации.</w:t>
      </w:r>
    </w:p>
    <w:p w14:paraId="344EDEA1" w14:textId="77777777" w:rsidR="00CC6E79" w:rsidRPr="009E62CB" w:rsidRDefault="00172D97" w:rsidP="009E62CB">
      <w:pPr>
        <w:pStyle w:val="1"/>
        <w:shd w:val="clear" w:color="auto" w:fill="auto"/>
        <w:ind w:firstLine="709"/>
        <w:contextualSpacing/>
        <w:jc w:val="both"/>
      </w:pPr>
      <w:r w:rsidRPr="009E62CB">
        <w:t>Профилактика экстремизма осуществляется государством сразу</w:t>
      </w:r>
      <w:r w:rsidRPr="009E62CB">
        <w:t xml:space="preserve"> по нескольким направлениям: правовое, информационно-аналитическое, научное, материально-техническое, финансовое и кадровое обеспечение антитеррористической деятельности:</w:t>
      </w:r>
    </w:p>
    <w:p w14:paraId="50BF8367" w14:textId="77777777" w:rsidR="00CC6E79" w:rsidRPr="009E62CB" w:rsidRDefault="00172D97" w:rsidP="009E62CB">
      <w:pPr>
        <w:pStyle w:val="1"/>
        <w:numPr>
          <w:ilvl w:val="0"/>
          <w:numId w:val="3"/>
        </w:numPr>
        <w:shd w:val="clear" w:color="auto" w:fill="auto"/>
        <w:tabs>
          <w:tab w:val="left" w:pos="1413"/>
        </w:tabs>
        <w:ind w:firstLine="709"/>
        <w:contextualSpacing/>
        <w:jc w:val="both"/>
      </w:pPr>
      <w:r w:rsidRPr="009E62CB">
        <w:rPr>
          <w:i/>
          <w:iCs/>
        </w:rPr>
        <w:t>Правовое обеспечение</w:t>
      </w:r>
      <w:r w:rsidRPr="009E62CB">
        <w:t xml:space="preserve"> противодействия экстремизму и терроризму включает в себя постоян</w:t>
      </w:r>
      <w:r w:rsidRPr="009E62CB">
        <w:t>ный мониторинг и анализ экстремизма и терроризма как явлений, проблем в организации деятельности субъектов противодействия экстремизму и терроризму, законодательства Российской Федерации и международного опыта в данной области, подготовку и принятие соотве</w:t>
      </w:r>
      <w:r w:rsidRPr="009E62CB">
        <w:t>тствующих правовых актов, направленных на повышение эффективности противодействия экстремизму и терроризму.</w:t>
      </w:r>
    </w:p>
    <w:p w14:paraId="5E20FA1B" w14:textId="77777777" w:rsidR="00CC6E79" w:rsidRPr="009E62CB" w:rsidRDefault="00172D97" w:rsidP="009E62CB">
      <w:pPr>
        <w:pStyle w:val="1"/>
        <w:numPr>
          <w:ilvl w:val="0"/>
          <w:numId w:val="3"/>
        </w:numPr>
        <w:shd w:val="clear" w:color="auto" w:fill="auto"/>
        <w:tabs>
          <w:tab w:val="left" w:pos="1413"/>
        </w:tabs>
        <w:ind w:firstLine="709"/>
        <w:contextualSpacing/>
        <w:jc w:val="both"/>
      </w:pPr>
      <w:r w:rsidRPr="009E62CB">
        <w:rPr>
          <w:i/>
          <w:iCs/>
        </w:rPr>
        <w:t>Информационно-аналитическое обеспечение</w:t>
      </w:r>
      <w:r w:rsidRPr="009E62CB">
        <w:t xml:space="preserve"> противодействия экстремизму и терроризму включает в себя сбор, накопление, систематизацию, анализ, оценку ин</w:t>
      </w:r>
      <w:r w:rsidRPr="009E62CB">
        <w:t xml:space="preserve">формации об угрозах террористических актов, обмен ею и выдачу ее потребителям такой информации. В процессе </w:t>
      </w:r>
      <w:proofErr w:type="spellStart"/>
      <w:r w:rsidRPr="009E62CB">
        <w:t>информационно</w:t>
      </w:r>
      <w:r w:rsidRPr="009E62CB">
        <w:softHyphen/>
        <w:t>аналитического</w:t>
      </w:r>
      <w:proofErr w:type="spellEnd"/>
      <w:r w:rsidRPr="009E62CB">
        <w:t xml:space="preserve"> обеспечения противодействия экстремизму и терроризму решаются следующие основные задачи: исследование основных факторов,</w:t>
      </w:r>
      <w:r w:rsidRPr="009E62CB">
        <w:t xml:space="preserve"> определяющих сущность и состояние экстремистских настроений и угроз террористических актов; прогноз вероятных тенденций и закономерностей возможности развития экстремизма и угроз террористических актов, разработка предложений для своевременного принятия р</w:t>
      </w:r>
      <w:r w:rsidRPr="009E62CB">
        <w:t>ешений по их нейтрализации; анализ информации о проявлениях экстремизма и терроризма, а также о политических, социально-экономических и иных общественных процессах в Российской Федерации и в мире, оказывающих негативное влияние на ситуацию в области против</w:t>
      </w:r>
      <w:r w:rsidRPr="009E62CB">
        <w:t>одействия экстремизму и терроризму; организация и осуществление информационного взаимодействия субъектов противодействия экстремизму и терроризму; мониторинг и анализ национального и международного опыта противодействия экстремизму и терроризму; совершенст</w:t>
      </w:r>
      <w:r w:rsidRPr="009E62CB">
        <w:t xml:space="preserve">вование, в том числе на основе внедрения современных информационно-телекоммуникационных технологий, </w:t>
      </w:r>
      <w:proofErr w:type="spellStart"/>
      <w:r w:rsidRPr="009E62CB">
        <w:t>информационно</w:t>
      </w:r>
      <w:r w:rsidRPr="009E62CB">
        <w:softHyphen/>
        <w:t>аналитического</w:t>
      </w:r>
      <w:proofErr w:type="spellEnd"/>
      <w:r w:rsidRPr="009E62CB">
        <w:t xml:space="preserve"> обеспечения координации деятельности по противодействию экстремизму и терроризму федеральных органов исполнительной власти, ант</w:t>
      </w:r>
      <w:r w:rsidRPr="009E62CB">
        <w:t>итеррористических комиссий в субъектах Российской Федерации и оперативных штабов в субъектах Российской Федерации, органов местного самоуправления, институтов гражданского общества.</w:t>
      </w:r>
    </w:p>
    <w:p w14:paraId="3227C908" w14:textId="77777777" w:rsidR="00CC6E79" w:rsidRPr="009E62CB" w:rsidRDefault="00172D97" w:rsidP="009E62CB">
      <w:pPr>
        <w:pStyle w:val="1"/>
        <w:numPr>
          <w:ilvl w:val="0"/>
          <w:numId w:val="3"/>
        </w:numPr>
        <w:shd w:val="clear" w:color="auto" w:fill="auto"/>
        <w:tabs>
          <w:tab w:val="left" w:pos="1413"/>
        </w:tabs>
        <w:ind w:firstLine="709"/>
        <w:contextualSpacing/>
        <w:jc w:val="both"/>
      </w:pPr>
      <w:r w:rsidRPr="009E62CB">
        <w:rPr>
          <w:i/>
          <w:iCs/>
        </w:rPr>
        <w:t>Научное обеспечение</w:t>
      </w:r>
      <w:r w:rsidRPr="009E62CB">
        <w:t xml:space="preserve"> противодействия экстремизму и терроризму </w:t>
      </w:r>
      <w:r w:rsidRPr="009E62CB">
        <w:lastRenderedPageBreak/>
        <w:t>включает в се</w:t>
      </w:r>
      <w:r w:rsidRPr="009E62CB">
        <w:t>бя: разработку теоретических и методологических основ противодействия экстремизму и терроризму, рекомендаций для решения практических задач по конкретным направлениям деятельности в области противодействия экстремизму и терроризму; проведение научно-прикла</w:t>
      </w:r>
      <w:r w:rsidRPr="009E62CB">
        <w:t>дных исследований для принятия политических, правовых, организационных и управленческих решений в области противодействия экстремизму и терроризму на разных уровнях; изучение международного опыта борьбы с экстремизмом и терроризмом, внесение предложений со</w:t>
      </w:r>
      <w:r w:rsidRPr="009E62CB">
        <w:t>вершенствованию стратегии и системы мер противодействия экстремизму и терроризму.</w:t>
      </w:r>
    </w:p>
    <w:p w14:paraId="3B580EF9" w14:textId="77777777" w:rsidR="00CC6E79" w:rsidRPr="009E62CB" w:rsidRDefault="00172D97" w:rsidP="009E62CB">
      <w:pPr>
        <w:pStyle w:val="1"/>
        <w:numPr>
          <w:ilvl w:val="0"/>
          <w:numId w:val="3"/>
        </w:numPr>
        <w:shd w:val="clear" w:color="auto" w:fill="auto"/>
        <w:tabs>
          <w:tab w:val="left" w:pos="1413"/>
        </w:tabs>
        <w:ind w:firstLine="709"/>
        <w:contextualSpacing/>
        <w:jc w:val="both"/>
      </w:pPr>
      <w:r w:rsidRPr="009E62CB">
        <w:rPr>
          <w:i/>
          <w:iCs/>
        </w:rPr>
        <w:t>Материально-техническое обеспечение</w:t>
      </w:r>
      <w:r w:rsidRPr="009E62CB">
        <w:t xml:space="preserve"> противодействию экстремизму и терроризму предполагает концентрацию </w:t>
      </w:r>
      <w:proofErr w:type="spellStart"/>
      <w:r w:rsidRPr="009E62CB">
        <w:t>материально</w:t>
      </w:r>
      <w:r w:rsidRPr="009E62CB">
        <w:softHyphen/>
        <w:t>технических</w:t>
      </w:r>
      <w:proofErr w:type="spellEnd"/>
      <w:r w:rsidRPr="009E62CB">
        <w:t xml:space="preserve"> и финансовых ресурсов на приоритетных направлен</w:t>
      </w:r>
      <w:r w:rsidRPr="009E62CB">
        <w:t>иях обеспечения деятельности субъектов противодействия экстремизму и терроризму, создание соответствующей инфраструктуры для развития общедоступной сети научно-технической информации, стимулирование органами государственной власти инновационной и инвестици</w:t>
      </w:r>
      <w:r w:rsidRPr="009E62CB">
        <w:t>онной политики в целях повышения антитеррористической защищенности объектов террористической деятельности, а также в целях формирования системы страховой защиты населения от проявлений экстремисткой деятельности и террористических рисков.</w:t>
      </w:r>
    </w:p>
    <w:p w14:paraId="3C4342D8" w14:textId="77777777" w:rsidR="00CC6E79" w:rsidRPr="009E62CB" w:rsidRDefault="00172D97" w:rsidP="009E62CB">
      <w:pPr>
        <w:pStyle w:val="1"/>
        <w:numPr>
          <w:ilvl w:val="0"/>
          <w:numId w:val="3"/>
        </w:numPr>
        <w:shd w:val="clear" w:color="auto" w:fill="auto"/>
        <w:tabs>
          <w:tab w:val="left" w:pos="1413"/>
        </w:tabs>
        <w:ind w:firstLine="709"/>
        <w:contextualSpacing/>
        <w:jc w:val="both"/>
      </w:pPr>
      <w:r w:rsidRPr="009E62CB">
        <w:rPr>
          <w:i/>
          <w:iCs/>
        </w:rPr>
        <w:t>Финансовое обеспе</w:t>
      </w:r>
      <w:r w:rsidRPr="009E62CB">
        <w:rPr>
          <w:i/>
          <w:iCs/>
        </w:rPr>
        <w:t>чение</w:t>
      </w:r>
      <w:r w:rsidRPr="009E62CB">
        <w:t xml:space="preserve"> противодействия экстремизму и терроризму осуществляется за счет средств федерального бюджета, бюджетов субъектов Российской Федерации, местных бюджетов и средств хозяйствующих субъектов. Финансирование федеральных целевых программ в области противоде</w:t>
      </w:r>
      <w:r w:rsidRPr="009E62CB">
        <w:t>йствия терроризму осуществляется за счет средств федерального бюджета. Расходы на финансирование мероприятий в области противодействия экстремизму и терроризму определяются каждым субъектом Российской Федерации и органом местного самоуправления самостоятел</w:t>
      </w:r>
      <w:r w:rsidRPr="009E62CB">
        <w:t>ьно за счет средств своих бюджетов.</w:t>
      </w:r>
    </w:p>
    <w:p w14:paraId="7B6830E1" w14:textId="77777777" w:rsidR="00CC6E79" w:rsidRPr="009E62CB" w:rsidRDefault="00172D97" w:rsidP="009E62CB">
      <w:pPr>
        <w:pStyle w:val="1"/>
        <w:numPr>
          <w:ilvl w:val="0"/>
          <w:numId w:val="3"/>
        </w:numPr>
        <w:shd w:val="clear" w:color="auto" w:fill="auto"/>
        <w:tabs>
          <w:tab w:val="left" w:pos="1413"/>
        </w:tabs>
        <w:ind w:firstLine="709"/>
        <w:contextualSpacing/>
        <w:jc w:val="both"/>
      </w:pPr>
      <w:r w:rsidRPr="009E62CB">
        <w:rPr>
          <w:i/>
          <w:iCs/>
        </w:rPr>
        <w:t>Кадровое обеспечение</w:t>
      </w:r>
      <w:r w:rsidRPr="009E62CB">
        <w:t xml:space="preserve"> противодействия терроризму осуществляется по следующим основным направлениям: подготовка и переподготовка сотрудников, участвующих в противодействии экстремизму и терроризму; антитеррористическая под</w:t>
      </w:r>
      <w:r w:rsidRPr="009E62CB">
        <w:t>готовка сотрудников федеральных органов исполнительной власти, органов исполнительной власти субъектов Российской Федерации и органов местного самоуправления, участвующих в рамках своих полномочий в противодействии экстремизму и терроризму.</w:t>
      </w:r>
    </w:p>
    <w:p w14:paraId="0C7F840F" w14:textId="63C46F71" w:rsidR="00CC6E79" w:rsidRPr="009E62CB" w:rsidRDefault="00172D97" w:rsidP="009E62CB">
      <w:pPr>
        <w:pStyle w:val="1"/>
        <w:shd w:val="clear" w:color="auto" w:fill="auto"/>
        <w:ind w:firstLine="709"/>
        <w:contextualSpacing/>
        <w:jc w:val="both"/>
      </w:pPr>
      <w:r w:rsidRPr="009E62CB">
        <w:t>Одним из направлений борьбы с религиозным экстремизмом в правовой сфере в последние годы стало совершенствование механизма контроля за всеми направлениями деятельности религиозных организаций, в том числе фина</w:t>
      </w:r>
      <w:r w:rsidRPr="009E62CB">
        <w:t>нсово-хозяйственной деятельности. 23 марта 2021 года Государственная Дума РФ приняла в окончательном чтении поправки к Федеральному закону «О свободе совести и о религиозных объединениях» (125-ФЗ от 26.09.1997). В нем устанавливается, что учредителем (учас</w:t>
      </w:r>
      <w:r w:rsidRPr="009E62CB">
        <w:t xml:space="preserve">тником) религиозной организации не может быть: иностранный гражданин или лицо без гражданства, в отношении которых в установленном законодательством Российской Федерации порядке </w:t>
      </w:r>
      <w:r w:rsidRPr="009E62CB">
        <w:lastRenderedPageBreak/>
        <w:t>принято решение о нежелательности их пребывания (проживания) в Российской Феде</w:t>
      </w:r>
      <w:r w:rsidRPr="009E62CB">
        <w:t xml:space="preserve">рации; лицо, включенное в перечень в соответствии с пунктом 2 статьи 6 Федерального закона от 7 августа 2001 года </w:t>
      </w:r>
      <w:r w:rsidRPr="009E62CB">
        <w:rPr>
          <w:lang w:val="en-US" w:eastAsia="en-US" w:bidi="en-US"/>
        </w:rPr>
        <w:t>N</w:t>
      </w:r>
      <w:r w:rsidRPr="009E62CB">
        <w:rPr>
          <w:lang w:eastAsia="en-US" w:bidi="en-US"/>
        </w:rPr>
        <w:t xml:space="preserve"> </w:t>
      </w:r>
      <w:r w:rsidRPr="009E62CB">
        <w:t>115-ФЗ "О противодействии легализации (отмыванию) доходов, полученных преступным путем, и финансированию терроризма»; религиозная организаци</w:t>
      </w:r>
      <w:r w:rsidRPr="009E62CB">
        <w:t>я, деятельность</w:t>
      </w:r>
      <w:r w:rsidR="000C7EAB">
        <w:t xml:space="preserve"> </w:t>
      </w:r>
      <w:r w:rsidRPr="009E62CB">
        <w:t xml:space="preserve">которой приостановлена в соответствии со статьей 10 Федерального закона от 25 июля 2002 года </w:t>
      </w:r>
      <w:r w:rsidRPr="009E62CB">
        <w:rPr>
          <w:lang w:val="en-US" w:eastAsia="en-US" w:bidi="en-US"/>
        </w:rPr>
        <w:t>N</w:t>
      </w:r>
      <w:r w:rsidRPr="009E62CB">
        <w:rPr>
          <w:lang w:eastAsia="en-US" w:bidi="en-US"/>
        </w:rPr>
        <w:t xml:space="preserve"> </w:t>
      </w:r>
      <w:r w:rsidRPr="009E62CB">
        <w:t>114-ФЗ «О противодействии экстремистской деятельности»; лицо, в отношении которого вступившим в законную силу решением суда установлено, что в ег</w:t>
      </w:r>
      <w:r w:rsidRPr="009E62CB">
        <w:t>о действиях содержатся признаки экстремистской деятельности;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w:t>
      </w:r>
      <w:r w:rsidRPr="009E62CB">
        <w:t xml:space="preserve"> (блокировании) денежных средств или иного имущества в соответствии со статьей 7.4.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 лицо, которое р</w:t>
      </w:r>
      <w:r w:rsidRPr="009E62CB">
        <w:t>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законом «О противодействии экстремистской деятельности» ли</w:t>
      </w:r>
      <w:r w:rsidRPr="009E62CB">
        <w:t xml:space="preserve">бо Федеральным законом от 6 марта 2006 года </w:t>
      </w:r>
      <w:r w:rsidRPr="009E62CB">
        <w:rPr>
          <w:lang w:val="en-US" w:eastAsia="en-US" w:bidi="en-US"/>
        </w:rPr>
        <w:t>N</w:t>
      </w:r>
      <w:r w:rsidRPr="009E62CB">
        <w:rPr>
          <w:lang w:eastAsia="en-US" w:bidi="en-US"/>
        </w:rPr>
        <w:t xml:space="preserve"> </w:t>
      </w:r>
      <w:r w:rsidRPr="009E62CB">
        <w:t xml:space="preserve">35-ФЗ «О противодействии терроризму», судом принято вступившее в законную силу решение о ликвидации или запрете деятельности, не может создавать религиозную организацию в течение десяти лет со дня вступления в </w:t>
      </w:r>
      <w:r w:rsidRPr="009E62CB">
        <w:t>законную силу соответствующего решения суда.</w:t>
      </w:r>
    </w:p>
    <w:p w14:paraId="12F9DB2A" w14:textId="77777777" w:rsidR="00CC6E79" w:rsidRPr="009E62CB" w:rsidRDefault="00172D97" w:rsidP="009E62CB">
      <w:pPr>
        <w:pStyle w:val="1"/>
        <w:shd w:val="clear" w:color="auto" w:fill="auto"/>
        <w:ind w:firstLine="709"/>
        <w:contextualSpacing/>
        <w:jc w:val="both"/>
      </w:pPr>
      <w:r w:rsidRPr="009E62CB">
        <w:t>Еще одно важное нововведение касается аттестации священнослужителей, в частности, требования к священнослужителям и персоналу религиозных организаций, которые прошли обучение в зарубежных образовательных организ</w:t>
      </w:r>
      <w:r w:rsidRPr="009E62CB">
        <w:t>ациях по программам подготовки священнослужителей или религиозного персонала соответственно и при этом впервые приступают к совершению богослужений, обрядов, миссионерству или преподавательской деятельности в России. Они должны получить дополнительное проф</w:t>
      </w:r>
      <w:r w:rsidRPr="009E62CB">
        <w:t xml:space="preserve">ессиональное образование в сфере основ </w:t>
      </w:r>
      <w:proofErr w:type="spellStart"/>
      <w:r w:rsidRPr="009E62CB">
        <w:t>государственно</w:t>
      </w:r>
      <w:r w:rsidRPr="009E62CB">
        <w:softHyphen/>
        <w:t>конфессиональных</w:t>
      </w:r>
      <w:proofErr w:type="spellEnd"/>
      <w:r w:rsidRPr="009E62CB">
        <w:t xml:space="preserve"> отношений в Российской Федерации. Такую учебу они могут пройти либо в духовных образовательных организациях, реализующих подобные программы с государственной аккредитацией РФ, либо в фе</w:t>
      </w:r>
      <w:r w:rsidRPr="009E62CB">
        <w:t>деральных вузах, перечень которых определяет Рособрнадзор. После этого они проходят аттестацию в руководящем органе центральной религиозной организации соответствующей конфессиональной принадлежности.</w:t>
      </w:r>
    </w:p>
    <w:p w14:paraId="16599814" w14:textId="77777777" w:rsidR="00CC6E79" w:rsidRPr="009E62CB" w:rsidRDefault="00172D97" w:rsidP="009E62CB">
      <w:pPr>
        <w:pStyle w:val="1"/>
        <w:shd w:val="clear" w:color="auto" w:fill="auto"/>
        <w:ind w:firstLine="709"/>
        <w:contextualSpacing/>
        <w:jc w:val="both"/>
      </w:pPr>
      <w:r w:rsidRPr="009E62CB">
        <w:t>В случае признания Минюстом несоответствия целей, задач</w:t>
      </w:r>
      <w:r w:rsidRPr="009E62CB">
        <w:t xml:space="preserve"> или практики религиозной организации законодательству РФ орган исполнительной власти имеет право приостанавливать её деятельность. Примером реализации Минюстом данного права является приостановление на территории РФ в 2017 году деятельности религиозной ор</w:t>
      </w:r>
      <w:r w:rsidRPr="009E62CB">
        <w:t>ганизации «Управленческий центр свидетелей Иеговы в России», практика которой была признана судом экстремистской.</w:t>
      </w:r>
    </w:p>
    <w:p w14:paraId="062BE520" w14:textId="77777777" w:rsidR="00CC6E79" w:rsidRPr="009E62CB" w:rsidRDefault="00172D97" w:rsidP="009E62CB">
      <w:pPr>
        <w:pStyle w:val="1"/>
        <w:shd w:val="clear" w:color="auto" w:fill="auto"/>
        <w:ind w:firstLine="709"/>
        <w:contextualSpacing/>
        <w:jc w:val="both"/>
      </w:pPr>
      <w:r w:rsidRPr="009E62CB">
        <w:t xml:space="preserve">Следует также иметь в виду, что и религиозные конфессии Российской </w:t>
      </w:r>
      <w:r w:rsidRPr="009E62CB">
        <w:lastRenderedPageBreak/>
        <w:t xml:space="preserve">Федерации со своей стороны также успешно применяют подходы, позволяющие им </w:t>
      </w:r>
      <w:r w:rsidRPr="009E62CB">
        <w:t xml:space="preserve">бороться с социальной напряженностью, создавать противовес религиозному экстремизму и проводить профилактику </w:t>
      </w:r>
      <w:r w:rsidRPr="009E62CB">
        <w:t>43</w:t>
      </w:r>
    </w:p>
    <w:p w14:paraId="5D01B665" w14:textId="77777777" w:rsidR="00CC6E79" w:rsidRPr="009E62CB" w:rsidRDefault="00172D97" w:rsidP="009E62CB">
      <w:pPr>
        <w:pStyle w:val="1"/>
        <w:shd w:val="clear" w:color="auto" w:fill="auto"/>
        <w:ind w:firstLine="709"/>
        <w:contextualSpacing/>
        <w:jc w:val="both"/>
      </w:pPr>
      <w:r w:rsidRPr="009E62CB">
        <w:t>межнациональных и межконфессиональных столкновений. Помимо сотрудничества с государственными и общественными организациями в проведении профилак</w:t>
      </w:r>
      <w:r w:rsidRPr="009E62CB">
        <w:t>тических мероприятий, направленных на решение социальных проблем, которые могут стать причиной роста межнациональной и межрелигиозной напряженности, они используют давно ставшие традиционными формы взаимодействия с обществом: проведение встреч духовных авт</w:t>
      </w:r>
      <w:r w:rsidRPr="009E62CB">
        <w:t>оритетов и представителей религиозных общин с членами религиозных организаций и представителями светского общества; публичные выступления и комментирование отдельных политических и культурных событий со стороны духовных лидеров религиозных организаций в СМ</w:t>
      </w:r>
      <w:r w:rsidRPr="009E62CB">
        <w:t>И, с разъяснениями тех или иных религиозных норм в духе сохранения общего мира и согласия; занятие благотворительностью, рассматриваемой всеми, без исключения, традиционными конфессиями России как важнейшей формы социального служения.</w:t>
      </w:r>
    </w:p>
    <w:p w14:paraId="25BF1C41" w14:textId="77777777" w:rsidR="00CC6E79" w:rsidRPr="009E62CB" w:rsidRDefault="00172D97" w:rsidP="009E62CB">
      <w:pPr>
        <w:pStyle w:val="11"/>
        <w:shd w:val="clear" w:color="auto" w:fill="auto"/>
        <w:spacing w:after="0"/>
        <w:ind w:firstLine="709"/>
        <w:contextualSpacing/>
        <w:jc w:val="both"/>
        <w:outlineLvl w:val="9"/>
        <w:rPr>
          <w:sz w:val="28"/>
          <w:szCs w:val="28"/>
        </w:rPr>
      </w:pPr>
      <w:bookmarkStart w:id="16" w:name="bookmark16"/>
      <w:bookmarkStart w:id="17" w:name="bookmark17"/>
      <w:r w:rsidRPr="009E62CB">
        <w:rPr>
          <w:sz w:val="28"/>
          <w:szCs w:val="28"/>
        </w:rPr>
        <w:t>Выводы</w:t>
      </w:r>
      <w:bookmarkEnd w:id="16"/>
      <w:bookmarkEnd w:id="17"/>
    </w:p>
    <w:p w14:paraId="2FABC21B" w14:textId="77777777" w:rsidR="00CC6E79" w:rsidRPr="009E62CB" w:rsidRDefault="00172D97" w:rsidP="009E62CB">
      <w:pPr>
        <w:pStyle w:val="1"/>
        <w:shd w:val="clear" w:color="auto" w:fill="auto"/>
        <w:ind w:firstLine="709"/>
        <w:contextualSpacing/>
        <w:jc w:val="both"/>
      </w:pPr>
      <w:r w:rsidRPr="009E62CB">
        <w:t>В настоящее вр</w:t>
      </w:r>
      <w:r w:rsidRPr="009E62CB">
        <w:t>емя на территории России проживают представители всех мировых религий, представленных множеством конфессий. Наибольшим количеством верующих представлены такие конфессии, как православное христианство, ислам суннитского толка, буддизм. Из христианских конфе</w:t>
      </w:r>
      <w:r w:rsidRPr="009E62CB">
        <w:t xml:space="preserve">ссий также довольно влиятельными остаются католицизм и протестантизм, который, в свою очередь, представлен множеством деноминаций (пятидесятники, баптисты и др.). Подавляющая часть представителей этих религий, так или иначе, причисляют себя к тем или иным </w:t>
      </w:r>
      <w:r w:rsidRPr="009E62CB">
        <w:t>религиозным организациям и объединениям, официально зарегистрированным согласно российскому законодательству. К традиционным, т.е. оказавшим большое влияние на формирование русской культуры, религиям России также относят иудаизм, в настоящее время представ</w:t>
      </w:r>
      <w:r w:rsidRPr="009E62CB">
        <w:t>ленный достаточно широким кругом последователей и несколькими централизованными религиозными организациями.</w:t>
      </w:r>
    </w:p>
    <w:p w14:paraId="6B424D23" w14:textId="77777777" w:rsidR="00CC6E79" w:rsidRPr="009E62CB" w:rsidRDefault="00172D97" w:rsidP="009E62CB">
      <w:pPr>
        <w:pStyle w:val="1"/>
        <w:shd w:val="clear" w:color="auto" w:fill="auto"/>
        <w:ind w:firstLine="709"/>
        <w:contextualSpacing/>
        <w:jc w:val="both"/>
      </w:pPr>
      <w:r w:rsidRPr="009E62CB">
        <w:t>Реализация права человека на свободу совести и свободу вероисповедания, как и деятельность религиозных организаций, принципы их взаимодействия с гос</w:t>
      </w:r>
      <w:r w:rsidRPr="009E62CB">
        <w:t>ударством и обществом, находятся в правовом поле российского государства и находятся под защитой российской правовой системы.</w:t>
      </w:r>
    </w:p>
    <w:p w14:paraId="699634EB" w14:textId="77777777" w:rsidR="00CC6E79" w:rsidRPr="009E62CB" w:rsidRDefault="00172D97" w:rsidP="009E62CB">
      <w:pPr>
        <w:pStyle w:val="1"/>
        <w:shd w:val="clear" w:color="auto" w:fill="auto"/>
        <w:ind w:firstLine="709"/>
        <w:contextualSpacing/>
        <w:jc w:val="both"/>
      </w:pPr>
      <w:r w:rsidRPr="009E62CB">
        <w:t xml:space="preserve">Можно говорить о двух основных тенденциях в отношениях государственной власти в России к религиозным организациям: </w:t>
      </w:r>
      <w:r w:rsidRPr="009E62CB">
        <w:t>поддержка лояльных государству организаций (по преимуществу представляющих традиционные религиозные конфессии России) и противодействие деятельности тех организаций, которые подозреваются в пропаганде экстремизма и представляют угрозу национальной безопасн</w:t>
      </w:r>
      <w:r w:rsidRPr="009E62CB">
        <w:t>ости и порядку.</w:t>
      </w:r>
    </w:p>
    <w:p w14:paraId="386647A1" w14:textId="0DC1E149" w:rsidR="00CC6E79" w:rsidRPr="009E62CB" w:rsidRDefault="00172D97" w:rsidP="009E62CB">
      <w:pPr>
        <w:pStyle w:val="1"/>
        <w:shd w:val="clear" w:color="auto" w:fill="auto"/>
        <w:ind w:firstLine="709"/>
        <w:contextualSpacing/>
        <w:jc w:val="both"/>
      </w:pPr>
      <w:r w:rsidRPr="009E62CB">
        <w:t xml:space="preserve">Среди основных форм содействия деятельности религиозных организаций со стороны государства можно назвать: членство представителей традиционных религиозных конфессий в представительных структурах при </w:t>
      </w:r>
      <w:r w:rsidRPr="009E62CB">
        <w:t>федеральных ор</w:t>
      </w:r>
      <w:r w:rsidRPr="009E62CB">
        <w:t xml:space="preserve">ганах власти, консультативно-совещательных структурах в органах </w:t>
      </w:r>
      <w:r w:rsidRPr="009E62CB">
        <w:lastRenderedPageBreak/>
        <w:t xml:space="preserve">государственной региональной и муниципальной власти; координация органами государственного и муниципального управления усилий предпринимателей и предприятий, различных организационно-правовых </w:t>
      </w:r>
      <w:r w:rsidRPr="009E62CB">
        <w:t>форм собственности по строительству, ремонту и реконструкции культовых сооружений, а также оказания благотворительной помощи религиозным объединениям; «скрытая» форма поддержки работников местных и централизованных религиозных организаций в виде распределе</w:t>
      </w:r>
      <w:r w:rsidRPr="009E62CB">
        <w:t>ния грантов, выделяемых различными фондами, являющимися некоммерческими организациями; налоговые и иные льготы, которое государство предоставляет НКО в их деятельности; поддержка некоторых видов деятельности религиозных организаций, которые признаны госуда</w:t>
      </w:r>
      <w:r w:rsidRPr="009E62CB">
        <w:t>рством важными в рамках реализации своей внутренней политики и обеспечения общественной безопасности, и др.</w:t>
      </w:r>
    </w:p>
    <w:p w14:paraId="46D6CCF8" w14:textId="77777777" w:rsidR="00CC6E79" w:rsidRPr="009E62CB" w:rsidRDefault="00172D97" w:rsidP="009E62CB">
      <w:pPr>
        <w:pStyle w:val="1"/>
        <w:shd w:val="clear" w:color="auto" w:fill="auto"/>
        <w:tabs>
          <w:tab w:val="left" w:pos="4200"/>
          <w:tab w:val="left" w:pos="6062"/>
        </w:tabs>
        <w:ind w:firstLine="709"/>
        <w:contextualSpacing/>
        <w:jc w:val="both"/>
      </w:pPr>
      <w:r w:rsidRPr="009E62CB">
        <w:t>Профилактика религиозного экстремизма со стороны государства осуществляется сразу по</w:t>
      </w:r>
      <w:r w:rsidRPr="009E62CB">
        <w:tab/>
        <w:t>нескольким</w:t>
      </w:r>
      <w:r w:rsidRPr="009E62CB">
        <w:tab/>
        <w:t>направлениям: правовом,</w:t>
      </w:r>
    </w:p>
    <w:p w14:paraId="39822BFF" w14:textId="77777777" w:rsidR="00CC6E79" w:rsidRPr="009E62CB" w:rsidRDefault="00172D97" w:rsidP="009E62CB">
      <w:pPr>
        <w:pStyle w:val="1"/>
        <w:shd w:val="clear" w:color="auto" w:fill="auto"/>
        <w:ind w:firstLine="709"/>
        <w:contextualSpacing/>
        <w:jc w:val="both"/>
      </w:pPr>
      <w:r w:rsidRPr="009E62CB">
        <w:t>информационно-аналитическом,</w:t>
      </w:r>
      <w:r w:rsidRPr="009E62CB">
        <w:t xml:space="preserve"> научном, материально-техническом, финансовом обеспечении антитеррористической деятельности. Важную роль играют в профилактике экстремизма и сами религиозные конфессии, использующие свои организационные и информационные ресурсы для разъяснения обществу нес</w:t>
      </w:r>
      <w:r w:rsidRPr="009E62CB">
        <w:t>овместимость целей и ценностей религиозной жизни, которых придерживаются традиционные религиозные учения, ориентированных на поддержание в обществе мира и согласия, и целей религиозно-политического экстремизма.</w:t>
      </w:r>
    </w:p>
    <w:sectPr w:rsidR="00CC6E79" w:rsidRPr="009E62CB" w:rsidSect="000C7EAB">
      <w:headerReference w:type="default" r:id="rId70"/>
      <w:footerReference w:type="default" r:id="rId71"/>
      <w:pgSz w:w="11900" w:h="16840"/>
      <w:pgMar w:top="1110" w:right="1157" w:bottom="1124" w:left="1085" w:header="567" w:footer="283" w:gutter="0"/>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C4D6F" w14:textId="77777777" w:rsidR="00172D97" w:rsidRDefault="00172D97">
      <w:r>
        <w:separator/>
      </w:r>
    </w:p>
  </w:endnote>
  <w:endnote w:type="continuationSeparator" w:id="0">
    <w:p w14:paraId="198779B9" w14:textId="77777777" w:rsidR="00172D97" w:rsidRDefault="0017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5904" w14:textId="2233B0F5" w:rsidR="00CC6E79" w:rsidRDefault="00CC6E7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C139" w14:textId="77777777" w:rsidR="00172D97" w:rsidRDefault="00172D97">
      <w:r>
        <w:separator/>
      </w:r>
    </w:p>
  </w:footnote>
  <w:footnote w:type="continuationSeparator" w:id="0">
    <w:p w14:paraId="533D377F" w14:textId="77777777" w:rsidR="00172D97" w:rsidRDefault="00172D97">
      <w:r>
        <w:continuationSeparator/>
      </w:r>
    </w:p>
  </w:footnote>
  <w:footnote w:id="1">
    <w:p w14:paraId="6EF6C8CB" w14:textId="77777777" w:rsidR="00CC6E79" w:rsidRPr="000C7EAB" w:rsidRDefault="00172D97" w:rsidP="000C7EAB">
      <w:pPr>
        <w:pStyle w:val="a4"/>
        <w:shd w:val="clear" w:color="auto" w:fill="auto"/>
        <w:tabs>
          <w:tab w:val="left" w:pos="514"/>
        </w:tabs>
        <w:ind w:firstLine="0"/>
        <w:contextualSpacing/>
        <w:jc w:val="both"/>
        <w:rPr>
          <w:sz w:val="24"/>
          <w:szCs w:val="24"/>
        </w:rPr>
      </w:pPr>
      <w:r w:rsidRPr="000C7EAB">
        <w:rPr>
          <w:sz w:val="24"/>
          <w:szCs w:val="24"/>
          <w:vertAlign w:val="superscript"/>
        </w:rPr>
        <w:footnoteRef/>
      </w:r>
      <w:r w:rsidRPr="000C7EAB">
        <w:rPr>
          <w:sz w:val="24"/>
          <w:szCs w:val="24"/>
        </w:rPr>
        <w:tab/>
      </w:r>
      <w:r w:rsidRPr="000C7EAB">
        <w:rPr>
          <w:sz w:val="24"/>
          <w:szCs w:val="24"/>
        </w:rPr>
        <w:t>Данные социологических исследований принципиально отличаются от мнения лидеров исламских религиозных объединений. Так, Духовное управление мусульман европейской части Российской Федерации утверждает, что приверженцев ислама в России значительно больше - ок</w:t>
      </w:r>
      <w:r w:rsidRPr="000C7EAB">
        <w:rPr>
          <w:sz w:val="24"/>
          <w:szCs w:val="24"/>
        </w:rPr>
        <w:t>оло двадцати миллионов.</w:t>
      </w:r>
    </w:p>
  </w:footnote>
  <w:footnote w:id="2">
    <w:p w14:paraId="0C82050B" w14:textId="77777777" w:rsidR="00CC6E79" w:rsidRPr="000C7EAB" w:rsidRDefault="00172D97" w:rsidP="000C7EAB">
      <w:pPr>
        <w:pStyle w:val="a4"/>
        <w:shd w:val="clear" w:color="auto" w:fill="auto"/>
        <w:ind w:firstLine="0"/>
        <w:contextualSpacing/>
        <w:jc w:val="both"/>
        <w:rPr>
          <w:sz w:val="24"/>
          <w:szCs w:val="24"/>
        </w:rPr>
      </w:pPr>
      <w:r w:rsidRPr="000C7EAB">
        <w:rPr>
          <w:sz w:val="24"/>
          <w:szCs w:val="24"/>
        </w:rPr>
        <w:footnoteRef/>
      </w:r>
    </w:p>
  </w:footnote>
  <w:footnote w:id="3">
    <w:p w14:paraId="73081CAF" w14:textId="77777777" w:rsidR="00CC6E79" w:rsidRPr="000C7EAB" w:rsidRDefault="00172D97" w:rsidP="000C7EAB">
      <w:pPr>
        <w:pStyle w:val="a4"/>
        <w:shd w:val="clear" w:color="auto" w:fill="auto"/>
        <w:tabs>
          <w:tab w:val="left" w:pos="437"/>
        </w:tabs>
        <w:ind w:firstLine="0"/>
        <w:contextualSpacing/>
        <w:jc w:val="both"/>
        <w:rPr>
          <w:sz w:val="24"/>
          <w:szCs w:val="24"/>
        </w:rPr>
      </w:pPr>
      <w:r w:rsidRPr="000C7EAB">
        <w:rPr>
          <w:sz w:val="24"/>
          <w:szCs w:val="24"/>
          <w:vertAlign w:val="superscript"/>
        </w:rPr>
        <w:footnoteRef/>
      </w:r>
      <w:r w:rsidRPr="000C7EAB">
        <w:rPr>
          <w:sz w:val="24"/>
          <w:szCs w:val="24"/>
        </w:rPr>
        <w:tab/>
        <w:t>Религии России. Том 1. [Электронный ресурс]. Режим доступа:</w:t>
      </w:r>
      <w:hyperlink r:id="rId1" w:history="1">
        <w:r w:rsidRPr="000C7EAB">
          <w:rPr>
            <w:sz w:val="24"/>
            <w:szCs w:val="24"/>
          </w:rPr>
          <w:t xml:space="preserve"> </w:t>
        </w:r>
        <w:r w:rsidRPr="000C7EAB">
          <w:rPr>
            <w:sz w:val="24"/>
            <w:szCs w:val="24"/>
            <w:lang w:val="en-US" w:eastAsia="en-US" w:bidi="en-US"/>
          </w:rPr>
          <w:t>https</w:t>
        </w:r>
        <w:r w:rsidRPr="000C7EAB">
          <w:rPr>
            <w:sz w:val="24"/>
            <w:szCs w:val="24"/>
            <w:lang w:eastAsia="en-US" w:bidi="en-US"/>
          </w:rPr>
          <w:t>://</w:t>
        </w:r>
        <w:proofErr w:type="spellStart"/>
        <w:r w:rsidRPr="000C7EAB">
          <w:rPr>
            <w:sz w:val="24"/>
            <w:szCs w:val="24"/>
            <w:lang w:val="en-US" w:eastAsia="en-US" w:bidi="en-US"/>
          </w:rPr>
          <w:t>nationalatlas</w:t>
        </w:r>
        <w:proofErr w:type="spellEnd"/>
        <w:r w:rsidRPr="000C7EAB">
          <w:rPr>
            <w:sz w:val="24"/>
            <w:szCs w:val="24"/>
            <w:lang w:eastAsia="en-US" w:bidi="en-US"/>
          </w:rPr>
          <w:t>.</w:t>
        </w:r>
        <w:proofErr w:type="spellStart"/>
        <w:r w:rsidRPr="000C7EAB">
          <w:rPr>
            <w:sz w:val="24"/>
            <w:szCs w:val="24"/>
            <w:lang w:val="en-US" w:eastAsia="en-US" w:bidi="en-US"/>
          </w:rPr>
          <w:t>ru</w:t>
        </w:r>
        <w:proofErr w:type="spellEnd"/>
        <w:r w:rsidRPr="000C7EAB">
          <w:rPr>
            <w:sz w:val="24"/>
            <w:szCs w:val="24"/>
            <w:lang w:eastAsia="en-US" w:bidi="en-US"/>
          </w:rPr>
          <w:t>/</w:t>
        </w:r>
        <w:r w:rsidRPr="000C7EAB">
          <w:rPr>
            <w:sz w:val="24"/>
            <w:szCs w:val="24"/>
            <w:lang w:val="en-US" w:eastAsia="en-US" w:bidi="en-US"/>
          </w:rPr>
          <w:t>tom</w:t>
        </w:r>
        <w:r w:rsidRPr="000C7EAB">
          <w:rPr>
            <w:sz w:val="24"/>
            <w:szCs w:val="24"/>
            <w:lang w:eastAsia="en-US" w:bidi="en-US"/>
          </w:rPr>
          <w:t>1/384-387.</w:t>
        </w:r>
        <w:r w:rsidRPr="000C7EAB">
          <w:rPr>
            <w:sz w:val="24"/>
            <w:szCs w:val="24"/>
            <w:lang w:val="en-US" w:eastAsia="en-US" w:bidi="en-US"/>
          </w:rPr>
          <w:t>html</w:t>
        </w:r>
        <w:r w:rsidRPr="000C7EAB">
          <w:rPr>
            <w:sz w:val="24"/>
            <w:szCs w:val="24"/>
            <w:lang w:eastAsia="en-US" w:bidi="en-US"/>
          </w:rPr>
          <w:t>.</w:t>
        </w:r>
      </w:hyperlink>
      <w:r w:rsidRPr="000C7EAB">
        <w:rPr>
          <w:sz w:val="24"/>
          <w:szCs w:val="24"/>
          <w:lang w:eastAsia="en-US" w:bidi="en-US"/>
        </w:rPr>
        <w:t xml:space="preserve"> </w:t>
      </w:r>
      <w:r w:rsidRPr="000C7EAB">
        <w:rPr>
          <w:sz w:val="24"/>
          <w:szCs w:val="24"/>
        </w:rPr>
        <w:t>(Дата обращения: 15.01.2022)</w:t>
      </w:r>
    </w:p>
  </w:footnote>
  <w:footnote w:id="4">
    <w:p w14:paraId="19414D6D" w14:textId="77777777" w:rsidR="00CC6E79" w:rsidRPr="000C7EAB" w:rsidRDefault="00172D97" w:rsidP="000C7EAB">
      <w:pPr>
        <w:pStyle w:val="a4"/>
        <w:shd w:val="clear" w:color="auto" w:fill="auto"/>
        <w:tabs>
          <w:tab w:val="left" w:pos="478"/>
        </w:tabs>
        <w:ind w:firstLine="0"/>
        <w:contextualSpacing/>
        <w:jc w:val="both"/>
        <w:rPr>
          <w:sz w:val="24"/>
          <w:szCs w:val="24"/>
        </w:rPr>
      </w:pPr>
      <w:r w:rsidRPr="000C7EAB">
        <w:rPr>
          <w:rFonts w:eastAsia="Arial"/>
          <w:color w:val="2E74B5"/>
          <w:sz w:val="24"/>
          <w:szCs w:val="24"/>
          <w:vertAlign w:val="superscript"/>
        </w:rPr>
        <w:footnoteRef/>
      </w:r>
      <w:r w:rsidRPr="000C7EAB">
        <w:rPr>
          <w:rFonts w:eastAsia="Arial"/>
          <w:color w:val="2E74B5"/>
          <w:sz w:val="24"/>
          <w:szCs w:val="24"/>
        </w:rPr>
        <w:tab/>
      </w:r>
      <w:r w:rsidRPr="000C7EAB">
        <w:rPr>
          <w:sz w:val="24"/>
          <w:szCs w:val="24"/>
        </w:rPr>
        <w:t xml:space="preserve">Термин «традиционная </w:t>
      </w:r>
      <w:r w:rsidRPr="000C7EAB">
        <w:rPr>
          <w:sz w:val="24"/>
          <w:szCs w:val="24"/>
        </w:rPr>
        <w:t>религия», применяемый в современном российском политическом дискурсе, в</w:t>
      </w:r>
    </w:p>
    <w:p w14:paraId="79441F24" w14:textId="77777777" w:rsidR="00CC6E79" w:rsidRPr="000C7EAB" w:rsidRDefault="00172D97" w:rsidP="000C7EAB">
      <w:pPr>
        <w:pStyle w:val="a4"/>
        <w:shd w:val="clear" w:color="auto" w:fill="auto"/>
        <w:tabs>
          <w:tab w:val="left" w:pos="3302"/>
        </w:tabs>
        <w:ind w:firstLine="0"/>
        <w:contextualSpacing/>
        <w:jc w:val="both"/>
        <w:rPr>
          <w:sz w:val="24"/>
          <w:szCs w:val="24"/>
        </w:rPr>
      </w:pPr>
      <w:r w:rsidRPr="000C7EAB">
        <w:rPr>
          <w:sz w:val="24"/>
          <w:szCs w:val="24"/>
        </w:rPr>
        <w:t>научной среде в настоящий момент остается дискуссионным. Это связано с тем, что в принятом научном значении под традиционными религиями понимаются в первую очередь ранние формы религии</w:t>
      </w:r>
      <w:r w:rsidRPr="000C7EAB">
        <w:rPr>
          <w:sz w:val="24"/>
          <w:szCs w:val="24"/>
        </w:rPr>
        <w:t xml:space="preserve"> (то же, что традиционные верования), и только во вторую очередь этот термин используется для обозначения религий народов, которые изначально жили на территории какого-либо государства или на территориях, входивших в его состав на протяжении веков, - в про</w:t>
      </w:r>
      <w:r w:rsidRPr="000C7EAB">
        <w:rPr>
          <w:sz w:val="24"/>
          <w:szCs w:val="24"/>
        </w:rPr>
        <w:t>тивоположность нетрадиционным религиям, «привнесенным» извне в течение последних десятилетий. При этом отмечается, что до сих пор не выработаны четкие критерии, которые позволили бы отнести те или иные верования к «традиционным». См., например, Мельниченко</w:t>
      </w:r>
      <w:r w:rsidRPr="000C7EAB">
        <w:rPr>
          <w:sz w:val="24"/>
          <w:szCs w:val="24"/>
        </w:rPr>
        <w:t xml:space="preserve"> О.В. «Традиционные религии»:</w:t>
      </w:r>
      <w:r w:rsidRPr="000C7EAB">
        <w:rPr>
          <w:sz w:val="24"/>
          <w:szCs w:val="24"/>
        </w:rPr>
        <w:tab/>
        <w:t>к вопросу о терминах [Электронный ресурс]:</w:t>
      </w:r>
    </w:p>
    <w:p w14:paraId="456BB265" w14:textId="77777777" w:rsidR="00CC6E79" w:rsidRPr="000C7EAB" w:rsidRDefault="00172D97" w:rsidP="000C7EAB">
      <w:pPr>
        <w:pStyle w:val="a4"/>
        <w:shd w:val="clear" w:color="auto" w:fill="auto"/>
        <w:ind w:firstLine="0"/>
        <w:contextualSpacing/>
        <w:jc w:val="both"/>
        <w:rPr>
          <w:sz w:val="24"/>
          <w:szCs w:val="24"/>
        </w:rPr>
      </w:pPr>
      <w:hyperlink r:id="rId2" w:history="1">
        <w:r w:rsidRPr="000C7EAB">
          <w:rPr>
            <w:sz w:val="24"/>
            <w:szCs w:val="24"/>
            <w:lang w:val="en-US" w:eastAsia="en-US" w:bidi="en-US"/>
          </w:rPr>
          <w:t>https</w:t>
        </w:r>
        <w:r w:rsidRPr="000C7EAB">
          <w:rPr>
            <w:sz w:val="24"/>
            <w:szCs w:val="24"/>
            <w:lang w:eastAsia="en-US" w:bidi="en-US"/>
          </w:rPr>
          <w:t>://</w:t>
        </w:r>
        <w:r w:rsidRPr="000C7EAB">
          <w:rPr>
            <w:sz w:val="24"/>
            <w:szCs w:val="24"/>
            <w:lang w:val="en-US" w:eastAsia="en-US" w:bidi="en-US"/>
          </w:rPr>
          <w:t>www</w:t>
        </w:r>
        <w:r w:rsidRPr="000C7EAB">
          <w:rPr>
            <w:sz w:val="24"/>
            <w:szCs w:val="24"/>
            <w:lang w:eastAsia="en-US" w:bidi="en-US"/>
          </w:rPr>
          <w:t>.</w:t>
        </w:r>
        <w:r w:rsidRPr="000C7EAB">
          <w:rPr>
            <w:sz w:val="24"/>
            <w:szCs w:val="24"/>
            <w:lang w:val="en-US" w:eastAsia="en-US" w:bidi="en-US"/>
          </w:rPr>
          <w:t>gramota</w:t>
        </w:r>
        <w:r w:rsidRPr="000C7EAB">
          <w:rPr>
            <w:sz w:val="24"/>
            <w:szCs w:val="24"/>
            <w:lang w:eastAsia="en-US" w:bidi="en-US"/>
          </w:rPr>
          <w:t>.</w:t>
        </w:r>
        <w:r w:rsidRPr="000C7EAB">
          <w:rPr>
            <w:sz w:val="24"/>
            <w:szCs w:val="24"/>
            <w:lang w:val="en-US" w:eastAsia="en-US" w:bidi="en-US"/>
          </w:rPr>
          <w:t>net</w:t>
        </w:r>
        <w:r w:rsidRPr="000C7EAB">
          <w:rPr>
            <w:sz w:val="24"/>
            <w:szCs w:val="24"/>
            <w:lang w:eastAsia="en-US" w:bidi="en-US"/>
          </w:rPr>
          <w:t>/</w:t>
        </w:r>
        <w:r w:rsidRPr="000C7EAB">
          <w:rPr>
            <w:sz w:val="24"/>
            <w:szCs w:val="24"/>
            <w:lang w:val="en-US" w:eastAsia="en-US" w:bidi="en-US"/>
          </w:rPr>
          <w:t>articles</w:t>
        </w:r>
        <w:r w:rsidRPr="000C7EAB">
          <w:rPr>
            <w:sz w:val="24"/>
            <w:szCs w:val="24"/>
            <w:lang w:eastAsia="en-US" w:bidi="en-US"/>
          </w:rPr>
          <w:t>/</w:t>
        </w:r>
        <w:r w:rsidRPr="000C7EAB">
          <w:rPr>
            <w:sz w:val="24"/>
            <w:szCs w:val="24"/>
            <w:lang w:val="en-US" w:eastAsia="en-US" w:bidi="en-US"/>
          </w:rPr>
          <w:t>issn</w:t>
        </w:r>
        <w:r w:rsidRPr="000C7EAB">
          <w:rPr>
            <w:sz w:val="24"/>
            <w:szCs w:val="24"/>
            <w:lang w:eastAsia="en-US" w:bidi="en-US"/>
          </w:rPr>
          <w:t>_1997-292</w:t>
        </w:r>
        <w:r w:rsidRPr="000C7EAB">
          <w:rPr>
            <w:sz w:val="24"/>
            <w:szCs w:val="24"/>
            <w:lang w:val="en-US" w:eastAsia="en-US" w:bidi="en-US"/>
          </w:rPr>
          <w:t>X</w:t>
        </w:r>
        <w:r w:rsidRPr="000C7EAB">
          <w:rPr>
            <w:sz w:val="24"/>
            <w:szCs w:val="24"/>
            <w:lang w:eastAsia="en-US" w:bidi="en-US"/>
          </w:rPr>
          <w:t>_2012_4-1_34.</w:t>
        </w:r>
        <w:r w:rsidRPr="000C7EAB">
          <w:rPr>
            <w:sz w:val="24"/>
            <w:szCs w:val="24"/>
            <w:lang w:val="en-US" w:eastAsia="en-US" w:bidi="en-US"/>
          </w:rPr>
          <w:t>pdf</w:t>
        </w:r>
      </w:hyperlink>
      <w:r w:rsidRPr="000C7EAB">
        <w:rPr>
          <w:sz w:val="24"/>
          <w:szCs w:val="24"/>
          <w:lang w:eastAsia="en-US" w:bidi="en-US"/>
        </w:rPr>
        <w:t xml:space="preserve">. </w:t>
      </w:r>
      <w:r w:rsidRPr="000C7EAB">
        <w:rPr>
          <w:sz w:val="24"/>
          <w:szCs w:val="24"/>
        </w:rPr>
        <w:t>В Профессиональном стандарте «Специалист</w:t>
      </w:r>
      <w:r w:rsidRPr="000C7EAB">
        <w:rPr>
          <w:sz w:val="24"/>
          <w:szCs w:val="24"/>
        </w:rPr>
        <w:t xml:space="preserve"> в сфере национальных и религиозных отношений» используется понятие «</w:t>
      </w:r>
      <w:proofErr w:type="spellStart"/>
      <w:r w:rsidRPr="000C7EAB">
        <w:rPr>
          <w:sz w:val="24"/>
          <w:szCs w:val="24"/>
        </w:rPr>
        <w:t>культурообразующие</w:t>
      </w:r>
      <w:proofErr w:type="spellEnd"/>
      <w:r w:rsidRPr="000C7EAB">
        <w:rPr>
          <w:sz w:val="24"/>
          <w:szCs w:val="24"/>
        </w:rPr>
        <w:t xml:space="preserve"> религии» См.: Приказ Министерства труда и социальной защиты РФ от 2 августа 2018 г. </w:t>
      </w:r>
      <w:r w:rsidRPr="000C7EAB">
        <w:rPr>
          <w:sz w:val="24"/>
          <w:szCs w:val="24"/>
          <w:lang w:val="en-US" w:eastAsia="en-US" w:bidi="en-US"/>
        </w:rPr>
        <w:t>N</w:t>
      </w:r>
      <w:r w:rsidRPr="000C7EAB">
        <w:rPr>
          <w:sz w:val="24"/>
          <w:szCs w:val="24"/>
          <w:lang w:eastAsia="en-US" w:bidi="en-US"/>
        </w:rPr>
        <w:t xml:space="preserve"> </w:t>
      </w:r>
      <w:r w:rsidRPr="000C7EAB">
        <w:rPr>
          <w:sz w:val="24"/>
          <w:szCs w:val="24"/>
        </w:rPr>
        <w:t xml:space="preserve">514н "Об утверждении профессионального стандарта "Специалист в сфере национальных </w:t>
      </w:r>
      <w:r w:rsidRPr="000C7EAB">
        <w:rPr>
          <w:sz w:val="24"/>
          <w:szCs w:val="24"/>
        </w:rPr>
        <w:t>и религиозных отношений" [Электронный ресурс]:</w:t>
      </w:r>
      <w:hyperlink r:id="rId3" w:history="1">
        <w:r w:rsidRPr="000C7EAB">
          <w:rPr>
            <w:sz w:val="24"/>
            <w:szCs w:val="24"/>
          </w:rPr>
          <w:t xml:space="preserve"> </w:t>
        </w:r>
        <w:r w:rsidRPr="000C7EAB">
          <w:rPr>
            <w:sz w:val="24"/>
            <w:szCs w:val="24"/>
            <w:lang w:val="en-US" w:eastAsia="en-US" w:bidi="en-US"/>
          </w:rPr>
          <w:t>https</w:t>
        </w:r>
        <w:r w:rsidRPr="000C7EAB">
          <w:rPr>
            <w:sz w:val="24"/>
            <w:szCs w:val="24"/>
            <w:lang w:eastAsia="en-US" w:bidi="en-US"/>
          </w:rPr>
          <w:t>://</w:t>
        </w:r>
        <w:r w:rsidRPr="000C7EAB">
          <w:rPr>
            <w:sz w:val="24"/>
            <w:szCs w:val="24"/>
            <w:lang w:val="en-US" w:eastAsia="en-US" w:bidi="en-US"/>
          </w:rPr>
          <w:t>base</w:t>
        </w:r>
        <w:r w:rsidRPr="000C7EAB">
          <w:rPr>
            <w:sz w:val="24"/>
            <w:szCs w:val="24"/>
            <w:lang w:eastAsia="en-US" w:bidi="en-US"/>
          </w:rPr>
          <w:t>.</w:t>
        </w:r>
        <w:r w:rsidRPr="000C7EAB">
          <w:rPr>
            <w:sz w:val="24"/>
            <w:szCs w:val="24"/>
            <w:lang w:val="en-US" w:eastAsia="en-US" w:bidi="en-US"/>
          </w:rPr>
          <w:t>garant</w:t>
        </w:r>
        <w:r w:rsidRPr="000C7EAB">
          <w:rPr>
            <w:sz w:val="24"/>
            <w:szCs w:val="24"/>
            <w:lang w:eastAsia="en-US" w:bidi="en-US"/>
          </w:rPr>
          <w:t>.</w:t>
        </w:r>
        <w:r w:rsidRPr="000C7EAB">
          <w:rPr>
            <w:sz w:val="24"/>
            <w:szCs w:val="24"/>
            <w:lang w:val="en-US" w:eastAsia="en-US" w:bidi="en-US"/>
          </w:rPr>
          <w:t>rU</w:t>
        </w:r>
        <w:r w:rsidRPr="000C7EAB">
          <w:rPr>
            <w:sz w:val="24"/>
            <w:szCs w:val="24"/>
            <w:lang w:eastAsia="en-US" w:bidi="en-US"/>
          </w:rPr>
          <w:t>/72043264/#</w:t>
        </w:r>
        <w:r w:rsidRPr="000C7EAB">
          <w:rPr>
            <w:sz w:val="24"/>
            <w:szCs w:val="24"/>
            <w:lang w:val="en-US" w:eastAsia="en-US" w:bidi="en-US"/>
          </w:rPr>
          <w:t>friends</w:t>
        </w:r>
        <w:r w:rsidRPr="000C7EAB">
          <w:rPr>
            <w:sz w:val="24"/>
            <w:szCs w:val="24"/>
            <w:lang w:eastAsia="en-US" w:bidi="en-US"/>
          </w:rPr>
          <w:t xml:space="preserve"> </w:t>
        </w:r>
      </w:hyperlink>
      <w:r w:rsidRPr="000C7EAB">
        <w:rPr>
          <w:sz w:val="24"/>
          <w:szCs w:val="24"/>
        </w:rPr>
        <w:t>(Дата обращения: 10.01.2022).</w:t>
      </w:r>
    </w:p>
  </w:footnote>
  <w:footnote w:id="5">
    <w:p w14:paraId="4FA7B285" w14:textId="77777777" w:rsidR="00CC6E79" w:rsidRPr="000C7EAB" w:rsidRDefault="00172D97" w:rsidP="000C7EAB">
      <w:pPr>
        <w:pStyle w:val="a4"/>
        <w:shd w:val="clear" w:color="auto" w:fill="auto"/>
        <w:tabs>
          <w:tab w:val="left" w:pos="461"/>
        </w:tabs>
        <w:ind w:firstLine="0"/>
        <w:contextualSpacing/>
        <w:jc w:val="both"/>
        <w:rPr>
          <w:sz w:val="24"/>
          <w:szCs w:val="24"/>
        </w:rPr>
      </w:pPr>
      <w:r w:rsidRPr="000C7EAB">
        <w:rPr>
          <w:sz w:val="24"/>
          <w:szCs w:val="24"/>
          <w:vertAlign w:val="superscript"/>
        </w:rPr>
        <w:footnoteRef/>
      </w:r>
      <w:r w:rsidRPr="000C7EAB">
        <w:rPr>
          <w:sz w:val="24"/>
          <w:szCs w:val="24"/>
        </w:rPr>
        <w:tab/>
        <w:t>Это название официально вошло в употребление в 1943 году в процессе восстановле</w:t>
      </w:r>
      <w:r w:rsidRPr="000C7EAB">
        <w:rPr>
          <w:sz w:val="24"/>
          <w:szCs w:val="24"/>
        </w:rPr>
        <w:t>ния института патриаршества в России. До этого она именовалась Поместной российской православной церковью.</w:t>
      </w:r>
    </w:p>
  </w:footnote>
  <w:footnote w:id="6">
    <w:p w14:paraId="6F786C62" w14:textId="77777777" w:rsidR="00CC6E79" w:rsidRPr="000C7EAB" w:rsidRDefault="00172D97" w:rsidP="000C7EAB">
      <w:pPr>
        <w:pStyle w:val="a4"/>
        <w:shd w:val="clear" w:color="auto" w:fill="auto"/>
        <w:tabs>
          <w:tab w:val="left" w:pos="461"/>
        </w:tabs>
        <w:ind w:firstLine="0"/>
        <w:contextualSpacing/>
        <w:jc w:val="both"/>
        <w:rPr>
          <w:sz w:val="24"/>
          <w:szCs w:val="24"/>
        </w:rPr>
      </w:pPr>
      <w:r w:rsidRPr="000C7EAB">
        <w:rPr>
          <w:sz w:val="24"/>
          <w:szCs w:val="24"/>
          <w:vertAlign w:val="superscript"/>
        </w:rPr>
        <w:footnoteRef/>
      </w:r>
      <w:r w:rsidRPr="000C7EAB">
        <w:rPr>
          <w:sz w:val="24"/>
          <w:szCs w:val="24"/>
        </w:rPr>
        <w:tab/>
        <w:t>Китайская православная церковь исторически также находится в юрисдикции Русской православной церкви. Однако 9 января 2008 года Священный синод Конс</w:t>
      </w:r>
      <w:r w:rsidRPr="000C7EAB">
        <w:rPr>
          <w:sz w:val="24"/>
          <w:szCs w:val="24"/>
        </w:rPr>
        <w:t>тантинопольской православной церкви без согласования с Московским патриархатом, имеющим на территории Китая своих священнослужителей, изменил границы учреждённой им в 1996 году митрополии Гонконга, включив в её пределы Китайскую Народную Республику и ряд г</w:t>
      </w:r>
      <w:r w:rsidRPr="000C7EAB">
        <w:rPr>
          <w:sz w:val="24"/>
          <w:szCs w:val="24"/>
        </w:rPr>
        <w:t>осударств Юго-Восточной Азии.</w:t>
      </w:r>
    </w:p>
  </w:footnote>
  <w:footnote w:id="7">
    <w:p w14:paraId="79E2E428" w14:textId="77777777" w:rsidR="00CC6E79" w:rsidRPr="000C7EAB" w:rsidRDefault="00172D97" w:rsidP="000C7EAB">
      <w:pPr>
        <w:pStyle w:val="a4"/>
        <w:shd w:val="clear" w:color="auto" w:fill="auto"/>
        <w:tabs>
          <w:tab w:val="left" w:pos="432"/>
        </w:tabs>
        <w:ind w:firstLine="0"/>
        <w:contextualSpacing/>
        <w:jc w:val="both"/>
        <w:rPr>
          <w:sz w:val="24"/>
          <w:szCs w:val="24"/>
        </w:rPr>
      </w:pPr>
      <w:r w:rsidRPr="000C7EAB">
        <w:rPr>
          <w:sz w:val="24"/>
          <w:szCs w:val="24"/>
          <w:vertAlign w:val="superscript"/>
        </w:rPr>
        <w:footnoteRef/>
      </w:r>
      <w:r w:rsidRPr="000C7EAB">
        <w:rPr>
          <w:sz w:val="24"/>
          <w:szCs w:val="24"/>
        </w:rPr>
        <w:tab/>
        <w:t>В мае 2022 года на Соборе УПЦ в Устав церкви были внесены поправки, согласно которым УПЦ не признает какой-либо зависимости от Московского патриархата, но и не говорит о своей автокефалии.</w:t>
      </w:r>
    </w:p>
  </w:footnote>
  <w:footnote w:id="8">
    <w:p w14:paraId="1057DCC7" w14:textId="77777777" w:rsidR="00CC6E79" w:rsidRPr="000C7EAB" w:rsidRDefault="00172D97" w:rsidP="000C7EAB">
      <w:pPr>
        <w:pStyle w:val="a4"/>
        <w:shd w:val="clear" w:color="auto" w:fill="auto"/>
        <w:tabs>
          <w:tab w:val="left" w:pos="413"/>
        </w:tabs>
        <w:ind w:firstLine="0"/>
        <w:contextualSpacing/>
        <w:jc w:val="both"/>
        <w:rPr>
          <w:sz w:val="24"/>
          <w:szCs w:val="24"/>
        </w:rPr>
      </w:pPr>
      <w:r w:rsidRPr="000C7EAB">
        <w:rPr>
          <w:sz w:val="24"/>
          <w:szCs w:val="24"/>
          <w:vertAlign w:val="superscript"/>
        </w:rPr>
        <w:footnoteRef/>
      </w:r>
      <w:r w:rsidRPr="000C7EAB">
        <w:rPr>
          <w:sz w:val="24"/>
          <w:szCs w:val="24"/>
        </w:rPr>
        <w:tab/>
        <w:t>В результате заключения Брестской</w:t>
      </w:r>
      <w:r w:rsidRPr="000C7EAB">
        <w:rPr>
          <w:sz w:val="24"/>
          <w:szCs w:val="24"/>
        </w:rPr>
        <w:t xml:space="preserve"> унии в 1596 году в Речи Посполитой была создана Русская униатская церковь (Митрополия Киевская, Галицкая и всея Руси) - поместная католическая церковь, сохранившая право придерживаться православной (византийской) литургической традиции. Ее прямыми преемни</w:t>
      </w:r>
      <w:r w:rsidRPr="000C7EAB">
        <w:rPr>
          <w:sz w:val="24"/>
          <w:szCs w:val="24"/>
        </w:rPr>
        <w:t xml:space="preserve">ками в настоящее время являются Украинская и Белорусская </w:t>
      </w:r>
      <w:proofErr w:type="spellStart"/>
      <w:r w:rsidRPr="000C7EAB">
        <w:rPr>
          <w:sz w:val="24"/>
          <w:szCs w:val="24"/>
        </w:rPr>
        <w:t>грекокатолические</w:t>
      </w:r>
      <w:proofErr w:type="spellEnd"/>
      <w:r w:rsidRPr="000C7EAB">
        <w:rPr>
          <w:sz w:val="24"/>
          <w:szCs w:val="24"/>
        </w:rPr>
        <w:t xml:space="preserve"> церкви. В середине </w:t>
      </w:r>
      <w:r w:rsidRPr="000C7EAB">
        <w:rPr>
          <w:sz w:val="24"/>
          <w:szCs w:val="24"/>
          <w:lang w:val="en-US" w:eastAsia="en-US" w:bidi="en-US"/>
        </w:rPr>
        <w:t>XVII</w:t>
      </w:r>
      <w:r w:rsidRPr="000C7EAB">
        <w:rPr>
          <w:sz w:val="24"/>
          <w:szCs w:val="24"/>
          <w:lang w:eastAsia="en-US" w:bidi="en-US"/>
        </w:rPr>
        <w:t xml:space="preserve"> </w:t>
      </w:r>
      <w:r w:rsidRPr="000C7EAB">
        <w:rPr>
          <w:sz w:val="24"/>
          <w:szCs w:val="24"/>
        </w:rPr>
        <w:t xml:space="preserve">века была заключена Ужгородская уния и создана Русинская </w:t>
      </w:r>
      <w:proofErr w:type="spellStart"/>
      <w:r w:rsidRPr="000C7EAB">
        <w:rPr>
          <w:sz w:val="24"/>
          <w:szCs w:val="24"/>
        </w:rPr>
        <w:t>грекокатолическая</w:t>
      </w:r>
      <w:proofErr w:type="spellEnd"/>
      <w:r w:rsidRPr="000C7EAB">
        <w:rPr>
          <w:sz w:val="24"/>
          <w:szCs w:val="24"/>
        </w:rPr>
        <w:t xml:space="preserve"> церковь. В ХХ веке была создана Российская </w:t>
      </w:r>
      <w:proofErr w:type="spellStart"/>
      <w:r w:rsidRPr="000C7EAB">
        <w:rPr>
          <w:sz w:val="24"/>
          <w:szCs w:val="24"/>
        </w:rPr>
        <w:t>грекокатолическая</w:t>
      </w:r>
      <w:proofErr w:type="spellEnd"/>
      <w:r w:rsidRPr="000C7EAB">
        <w:rPr>
          <w:sz w:val="24"/>
          <w:szCs w:val="24"/>
        </w:rPr>
        <w:t xml:space="preserve"> церковь для католиков</w:t>
      </w:r>
      <w:r w:rsidRPr="000C7EAB">
        <w:rPr>
          <w:sz w:val="24"/>
          <w:szCs w:val="24"/>
        </w:rPr>
        <w:t xml:space="preserve">, практикующих византийский обряд на территории России и для русскоязычных </w:t>
      </w:r>
      <w:proofErr w:type="spellStart"/>
      <w:r w:rsidRPr="000C7EAB">
        <w:rPr>
          <w:sz w:val="24"/>
          <w:szCs w:val="24"/>
        </w:rPr>
        <w:t>византокатоликов</w:t>
      </w:r>
      <w:proofErr w:type="spellEnd"/>
      <w:r w:rsidRPr="000C7EAB">
        <w:rPr>
          <w:sz w:val="24"/>
          <w:szCs w:val="24"/>
        </w:rPr>
        <w:t xml:space="preserve"> в эмиграции, т. н. Русский </w:t>
      </w:r>
      <w:proofErr w:type="spellStart"/>
      <w:r w:rsidRPr="000C7EAB">
        <w:rPr>
          <w:sz w:val="24"/>
          <w:szCs w:val="24"/>
        </w:rPr>
        <w:t>апостолат</w:t>
      </w:r>
      <w:proofErr w:type="spellEnd"/>
      <w:r w:rsidRPr="000C7EAB">
        <w:rPr>
          <w:sz w:val="24"/>
          <w:szCs w:val="24"/>
        </w:rPr>
        <w:t>. В её рамках создано два апостольских экзархата в России (1917) и в Харбине (Китай, 1928). В настоящее время оба экзархата не и</w:t>
      </w:r>
      <w:r w:rsidRPr="000C7EAB">
        <w:rPr>
          <w:sz w:val="24"/>
          <w:szCs w:val="24"/>
        </w:rPr>
        <w:t>меют своих иерархов.</w:t>
      </w:r>
    </w:p>
  </w:footnote>
  <w:footnote w:id="9">
    <w:p w14:paraId="15BD76B8" w14:textId="77777777" w:rsidR="00CC6E79" w:rsidRPr="000C7EAB" w:rsidRDefault="00172D97" w:rsidP="000C7EAB">
      <w:pPr>
        <w:pStyle w:val="a4"/>
        <w:shd w:val="clear" w:color="auto" w:fill="auto"/>
        <w:tabs>
          <w:tab w:val="left" w:pos="408"/>
        </w:tabs>
        <w:ind w:firstLine="0"/>
        <w:contextualSpacing/>
        <w:jc w:val="both"/>
        <w:rPr>
          <w:sz w:val="24"/>
          <w:szCs w:val="24"/>
        </w:rPr>
      </w:pPr>
      <w:r w:rsidRPr="000C7EAB">
        <w:rPr>
          <w:sz w:val="24"/>
          <w:szCs w:val="24"/>
          <w:vertAlign w:val="superscript"/>
        </w:rPr>
        <w:footnoteRef/>
      </w:r>
      <w:r w:rsidRPr="000C7EAB">
        <w:rPr>
          <w:sz w:val="24"/>
          <w:szCs w:val="24"/>
        </w:rPr>
        <w:tab/>
        <w:t>В отличие от православия, где священники могут состоять в браке, в католицизме таким правом обладают только дьяконы. На всех остальных представителей церковной иерархии лежит требование целибата - безбрачия.</w:t>
      </w:r>
    </w:p>
  </w:footnote>
  <w:footnote w:id="10">
    <w:p w14:paraId="6DB39E55" w14:textId="30D7F45A" w:rsidR="00CC6E79" w:rsidRPr="000C7EAB" w:rsidRDefault="00172D97" w:rsidP="000C7EAB">
      <w:pPr>
        <w:pStyle w:val="a4"/>
        <w:shd w:val="clear" w:color="auto" w:fill="auto"/>
        <w:tabs>
          <w:tab w:val="left" w:pos="499"/>
        </w:tabs>
        <w:ind w:firstLine="0"/>
        <w:contextualSpacing/>
        <w:jc w:val="both"/>
        <w:rPr>
          <w:sz w:val="24"/>
          <w:szCs w:val="24"/>
        </w:rPr>
      </w:pPr>
      <w:r w:rsidRPr="000C7EAB">
        <w:rPr>
          <w:sz w:val="24"/>
          <w:szCs w:val="24"/>
          <w:vertAlign w:val="superscript"/>
        </w:rPr>
        <w:footnoteRef/>
      </w:r>
      <w:r w:rsidRPr="000C7EAB">
        <w:rPr>
          <w:sz w:val="24"/>
          <w:szCs w:val="24"/>
        </w:rPr>
        <w:tab/>
        <w:t xml:space="preserve">В суннитском </w:t>
      </w:r>
      <w:r w:rsidRPr="000C7EAB">
        <w:rPr>
          <w:sz w:val="24"/>
          <w:szCs w:val="24"/>
        </w:rPr>
        <w:t xml:space="preserve">исламе существует четыре религиозно-правовые школы (мазхаба) - </w:t>
      </w:r>
      <w:proofErr w:type="spellStart"/>
      <w:r w:rsidRPr="000C7EAB">
        <w:rPr>
          <w:sz w:val="24"/>
          <w:szCs w:val="24"/>
        </w:rPr>
        <w:t>малакитский</w:t>
      </w:r>
      <w:proofErr w:type="spellEnd"/>
      <w:r w:rsidRPr="000C7EAB">
        <w:rPr>
          <w:sz w:val="24"/>
          <w:szCs w:val="24"/>
        </w:rPr>
        <w:t xml:space="preserve">, </w:t>
      </w:r>
      <w:proofErr w:type="spellStart"/>
      <w:r w:rsidRPr="000C7EAB">
        <w:rPr>
          <w:sz w:val="24"/>
          <w:szCs w:val="24"/>
        </w:rPr>
        <w:t>ханифитский</w:t>
      </w:r>
      <w:proofErr w:type="spellEnd"/>
      <w:r w:rsidRPr="000C7EAB">
        <w:rPr>
          <w:sz w:val="24"/>
          <w:szCs w:val="24"/>
        </w:rPr>
        <w:t xml:space="preserve">, </w:t>
      </w:r>
      <w:proofErr w:type="spellStart"/>
      <w:r w:rsidRPr="000C7EAB">
        <w:rPr>
          <w:sz w:val="24"/>
          <w:szCs w:val="24"/>
        </w:rPr>
        <w:t>шафиитский</w:t>
      </w:r>
      <w:proofErr w:type="spellEnd"/>
      <w:r w:rsidRPr="000C7EAB">
        <w:rPr>
          <w:sz w:val="24"/>
          <w:szCs w:val="24"/>
        </w:rPr>
        <w:t>, ханбалитский. Все четыре мазхаба считаются равноправными.</w:t>
      </w:r>
    </w:p>
  </w:footnote>
  <w:footnote w:id="11">
    <w:p w14:paraId="1ECE09D5" w14:textId="77777777" w:rsidR="00CC6E79" w:rsidRPr="000C7EAB" w:rsidRDefault="00172D97" w:rsidP="000C7EAB">
      <w:pPr>
        <w:pStyle w:val="a4"/>
        <w:shd w:val="clear" w:color="auto" w:fill="auto"/>
        <w:tabs>
          <w:tab w:val="left" w:pos="538"/>
        </w:tabs>
        <w:ind w:firstLine="0"/>
        <w:contextualSpacing/>
        <w:jc w:val="both"/>
        <w:rPr>
          <w:sz w:val="24"/>
          <w:szCs w:val="24"/>
        </w:rPr>
      </w:pPr>
      <w:r w:rsidRPr="000C7EAB">
        <w:rPr>
          <w:sz w:val="24"/>
          <w:szCs w:val="24"/>
          <w:vertAlign w:val="superscript"/>
        </w:rPr>
        <w:footnoteRef/>
      </w:r>
      <w:r w:rsidRPr="000C7EAB">
        <w:rPr>
          <w:sz w:val="24"/>
          <w:szCs w:val="24"/>
        </w:rPr>
        <w:tab/>
        <w:t xml:space="preserve">Ваххабизм - религиозно-политическое течение, </w:t>
      </w:r>
      <w:proofErr w:type="spellStart"/>
      <w:r w:rsidRPr="000C7EAB">
        <w:rPr>
          <w:sz w:val="24"/>
          <w:szCs w:val="24"/>
        </w:rPr>
        <w:t>софрмировавшееся</w:t>
      </w:r>
      <w:proofErr w:type="spellEnd"/>
      <w:r w:rsidRPr="000C7EAB">
        <w:rPr>
          <w:sz w:val="24"/>
          <w:szCs w:val="24"/>
        </w:rPr>
        <w:t xml:space="preserve"> в XVIII веке. Главный догмат в</w:t>
      </w:r>
      <w:r w:rsidRPr="000C7EAB">
        <w:rPr>
          <w:sz w:val="24"/>
          <w:szCs w:val="24"/>
        </w:rPr>
        <w:t>аххабизма — вера в безусловно единого Бога (</w:t>
      </w:r>
      <w:proofErr w:type="spellStart"/>
      <w:r w:rsidRPr="000C7EAB">
        <w:rPr>
          <w:sz w:val="24"/>
          <w:szCs w:val="24"/>
        </w:rPr>
        <w:t>таухид</w:t>
      </w:r>
      <w:proofErr w:type="spellEnd"/>
      <w:r w:rsidRPr="000C7EAB">
        <w:rPr>
          <w:sz w:val="24"/>
          <w:szCs w:val="24"/>
        </w:rPr>
        <w:t>). Своей основной задачей ваххабиты считают борьбу за очищение ислама от различных чуждых, с их точки зрения, ему примесей, основанных на культурных, этнических или каких-то других особенностях тех или иных</w:t>
      </w:r>
      <w:r w:rsidRPr="000C7EAB">
        <w:rPr>
          <w:sz w:val="24"/>
          <w:szCs w:val="24"/>
        </w:rPr>
        <w:t xml:space="preserve"> мусульманских народов.</w:t>
      </w:r>
    </w:p>
    <w:p w14:paraId="615BFA08" w14:textId="77777777" w:rsidR="00CC6E79" w:rsidRPr="000C7EAB" w:rsidRDefault="00172D97" w:rsidP="000C7EAB">
      <w:pPr>
        <w:pStyle w:val="a4"/>
        <w:shd w:val="clear" w:color="auto" w:fill="auto"/>
        <w:ind w:firstLine="0"/>
        <w:contextualSpacing/>
        <w:jc w:val="both"/>
        <w:rPr>
          <w:sz w:val="24"/>
          <w:szCs w:val="24"/>
        </w:rPr>
      </w:pPr>
      <w:r w:rsidRPr="000C7EAB">
        <w:rPr>
          <w:sz w:val="24"/>
          <w:szCs w:val="24"/>
        </w:rPr>
        <w:t>16</w:t>
      </w:r>
    </w:p>
  </w:footnote>
  <w:footnote w:id="12">
    <w:p w14:paraId="2093F3F4" w14:textId="77777777" w:rsidR="00CC6E79" w:rsidRPr="000C7EAB" w:rsidRDefault="00172D97" w:rsidP="000C7EAB">
      <w:pPr>
        <w:pStyle w:val="a4"/>
        <w:shd w:val="clear" w:color="auto" w:fill="auto"/>
        <w:tabs>
          <w:tab w:val="left" w:pos="523"/>
        </w:tabs>
        <w:ind w:firstLine="0"/>
        <w:contextualSpacing/>
        <w:jc w:val="both"/>
        <w:rPr>
          <w:sz w:val="24"/>
          <w:szCs w:val="24"/>
        </w:rPr>
      </w:pPr>
      <w:r w:rsidRPr="000C7EAB">
        <w:rPr>
          <w:sz w:val="24"/>
          <w:szCs w:val="24"/>
          <w:vertAlign w:val="superscript"/>
        </w:rPr>
        <w:footnoteRef/>
      </w:r>
      <w:r w:rsidRPr="000C7EAB">
        <w:rPr>
          <w:sz w:val="24"/>
          <w:szCs w:val="24"/>
        </w:rPr>
        <w:tab/>
        <w:t xml:space="preserve">Согласно богословской традиции, Коран считается несотворенной божественной речью, переданной людям через пророка Мухаммеда. Коран </w:t>
      </w:r>
      <w:proofErr w:type="spellStart"/>
      <w:r w:rsidRPr="000C7EAB">
        <w:rPr>
          <w:sz w:val="24"/>
          <w:szCs w:val="24"/>
        </w:rPr>
        <w:t>предвечно</w:t>
      </w:r>
      <w:proofErr w:type="spellEnd"/>
      <w:r w:rsidRPr="000C7EAB">
        <w:rPr>
          <w:sz w:val="24"/>
          <w:szCs w:val="24"/>
        </w:rPr>
        <w:t xml:space="preserve"> существовал на арабском языке в неизменном виде и пребудет таковым до Страшного Суда. П</w:t>
      </w:r>
      <w:r w:rsidRPr="000C7EAB">
        <w:rPr>
          <w:sz w:val="24"/>
          <w:szCs w:val="24"/>
        </w:rPr>
        <w:t xml:space="preserve">оэтому безусловным требованием является использование в любых мусульманских ритуалах только арабского текста. До недавнего времени существовал запрет на перевод Корана на другие языки. Сейчас большинство исламских течений сняли такой запрет, но считается, </w:t>
      </w:r>
      <w:r w:rsidRPr="000C7EAB">
        <w:rPr>
          <w:sz w:val="24"/>
          <w:szCs w:val="24"/>
        </w:rPr>
        <w:t xml:space="preserve">что на иных языках могут быть переданы только «значения». Коран состоит из 114 глав, называемых сурами (ед. ч. сура). Суры могут включать несколько различных сюжетов. Все суры делятся на аяты (буквально «знамение»). Коран изначально передавался изустно, а </w:t>
      </w:r>
      <w:r w:rsidRPr="000C7EAB">
        <w:rPr>
          <w:sz w:val="24"/>
          <w:szCs w:val="24"/>
        </w:rPr>
        <w:t xml:space="preserve">первые его записи, вероятно, появились только после смерти Мухаммеда. При третьем халифе Османе, между 650 и 656, был впервые канонизирован сводный текст Корана. В связи с продолжавшимся развитием арабской письменности к </w:t>
      </w:r>
      <w:r w:rsidRPr="000C7EAB">
        <w:rPr>
          <w:sz w:val="24"/>
          <w:szCs w:val="24"/>
          <w:lang w:val="en-US" w:eastAsia="en-US" w:bidi="en-US"/>
        </w:rPr>
        <w:t>X</w:t>
      </w:r>
      <w:r w:rsidRPr="000C7EAB">
        <w:rPr>
          <w:sz w:val="24"/>
          <w:szCs w:val="24"/>
          <w:lang w:eastAsia="en-US" w:bidi="en-US"/>
        </w:rPr>
        <w:t xml:space="preserve"> </w:t>
      </w:r>
      <w:r w:rsidRPr="000C7EAB">
        <w:rPr>
          <w:sz w:val="24"/>
          <w:szCs w:val="24"/>
        </w:rPr>
        <w:t>в. была окончательно утверждена а</w:t>
      </w:r>
      <w:r w:rsidRPr="000C7EAB">
        <w:rPr>
          <w:sz w:val="24"/>
          <w:szCs w:val="24"/>
        </w:rPr>
        <w:t>вторитетная версия текста Корана.</w:t>
      </w:r>
    </w:p>
  </w:footnote>
  <w:footnote w:id="13">
    <w:p w14:paraId="67029275" w14:textId="77777777" w:rsidR="00CC6E79" w:rsidRPr="000C7EAB" w:rsidRDefault="00172D97" w:rsidP="000C7EAB">
      <w:pPr>
        <w:pStyle w:val="a4"/>
        <w:shd w:val="clear" w:color="auto" w:fill="auto"/>
        <w:tabs>
          <w:tab w:val="left" w:pos="490"/>
        </w:tabs>
        <w:ind w:firstLine="0"/>
        <w:contextualSpacing/>
        <w:jc w:val="both"/>
        <w:rPr>
          <w:sz w:val="24"/>
          <w:szCs w:val="24"/>
        </w:rPr>
      </w:pPr>
      <w:r w:rsidRPr="000C7EAB">
        <w:rPr>
          <w:sz w:val="24"/>
          <w:szCs w:val="24"/>
          <w:vertAlign w:val="superscript"/>
        </w:rPr>
        <w:footnoteRef/>
      </w:r>
      <w:r w:rsidRPr="000C7EAB">
        <w:rPr>
          <w:sz w:val="24"/>
          <w:szCs w:val="24"/>
        </w:rPr>
        <w:tab/>
      </w:r>
      <w:r w:rsidRPr="000C7EAB">
        <w:rPr>
          <w:color w:val="202122"/>
          <w:sz w:val="24"/>
          <w:szCs w:val="24"/>
        </w:rPr>
        <w:t>Три отрывка из</w:t>
      </w:r>
      <w:hyperlink r:id="rId4" w:history="1">
        <w:r w:rsidRPr="000C7EAB">
          <w:rPr>
            <w:color w:val="202122"/>
            <w:sz w:val="24"/>
            <w:szCs w:val="24"/>
          </w:rPr>
          <w:t xml:space="preserve"> </w:t>
        </w:r>
        <w:r w:rsidRPr="000C7EAB">
          <w:rPr>
            <w:sz w:val="24"/>
            <w:szCs w:val="24"/>
          </w:rPr>
          <w:t xml:space="preserve">Торы </w:t>
        </w:r>
      </w:hyperlink>
      <w:r w:rsidRPr="000C7EAB">
        <w:rPr>
          <w:sz w:val="24"/>
          <w:szCs w:val="24"/>
        </w:rPr>
        <w:t>о единственности Бога, любви к Нему, верности Его</w:t>
      </w:r>
      <w:hyperlink r:id="rId5" w:history="1">
        <w:r w:rsidRPr="000C7EAB">
          <w:rPr>
            <w:sz w:val="24"/>
            <w:szCs w:val="24"/>
          </w:rPr>
          <w:t xml:space="preserve"> заповедям. </w:t>
        </w:r>
      </w:hyperlink>
      <w:r w:rsidRPr="000C7EAB">
        <w:rPr>
          <w:sz w:val="24"/>
          <w:szCs w:val="24"/>
        </w:rPr>
        <w:t xml:space="preserve">Заповедь Торы — чтение лишь одного стиха — </w:t>
      </w:r>
      <w:r w:rsidRPr="000C7EAB">
        <w:rPr>
          <w:i/>
          <w:iCs/>
          <w:sz w:val="24"/>
          <w:szCs w:val="24"/>
        </w:rPr>
        <w:t xml:space="preserve">«Слушай, Израиль: </w:t>
      </w:r>
      <w:proofErr w:type="spellStart"/>
      <w:r w:rsidRPr="000C7EAB">
        <w:rPr>
          <w:i/>
          <w:iCs/>
          <w:sz w:val="24"/>
          <w:szCs w:val="24"/>
        </w:rPr>
        <w:t>ГоспоДь</w:t>
      </w:r>
      <w:proofErr w:type="spellEnd"/>
      <w:r w:rsidRPr="000C7EAB">
        <w:rPr>
          <w:i/>
          <w:iCs/>
          <w:sz w:val="24"/>
          <w:szCs w:val="24"/>
        </w:rPr>
        <w:t xml:space="preserve"> — Бог наш, </w:t>
      </w:r>
      <w:proofErr w:type="spellStart"/>
      <w:r w:rsidRPr="000C7EAB">
        <w:rPr>
          <w:i/>
          <w:iCs/>
          <w:sz w:val="24"/>
          <w:szCs w:val="24"/>
        </w:rPr>
        <w:t>ГоспоДь</w:t>
      </w:r>
      <w:proofErr w:type="spellEnd"/>
      <w:r w:rsidRPr="000C7EAB">
        <w:rPr>
          <w:i/>
          <w:iCs/>
          <w:sz w:val="24"/>
          <w:szCs w:val="24"/>
        </w:rPr>
        <w:t xml:space="preserve"> — один».</w:t>
      </w:r>
    </w:p>
  </w:footnote>
  <w:footnote w:id="14">
    <w:p w14:paraId="68B982E5" w14:textId="77777777" w:rsidR="00CC6E79" w:rsidRPr="000C7EAB" w:rsidRDefault="00172D97" w:rsidP="000C7EAB">
      <w:pPr>
        <w:pStyle w:val="a4"/>
        <w:shd w:val="clear" w:color="auto" w:fill="auto"/>
        <w:tabs>
          <w:tab w:val="left" w:pos="586"/>
        </w:tabs>
        <w:ind w:firstLine="0"/>
        <w:contextualSpacing/>
        <w:jc w:val="both"/>
        <w:rPr>
          <w:sz w:val="24"/>
          <w:szCs w:val="24"/>
        </w:rPr>
      </w:pPr>
      <w:r w:rsidRPr="000C7EAB">
        <w:rPr>
          <w:sz w:val="24"/>
          <w:szCs w:val="24"/>
          <w:vertAlign w:val="superscript"/>
        </w:rPr>
        <w:footnoteRef/>
      </w:r>
      <w:r w:rsidRPr="000C7EAB">
        <w:rPr>
          <w:sz w:val="24"/>
          <w:szCs w:val="24"/>
        </w:rPr>
        <w:tab/>
        <w:t xml:space="preserve">Шаббат - </w:t>
      </w:r>
      <w:hyperlink r:id="rId6" w:history="1">
        <w:r w:rsidRPr="000C7EAB">
          <w:rPr>
            <w:sz w:val="24"/>
            <w:szCs w:val="24"/>
          </w:rPr>
          <w:t>(</w:t>
        </w:r>
        <w:proofErr w:type="spellStart"/>
        <w:r w:rsidRPr="000C7EAB">
          <w:rPr>
            <w:sz w:val="24"/>
            <w:szCs w:val="24"/>
          </w:rPr>
          <w:t>ивр</w:t>
        </w:r>
        <w:proofErr w:type="spellEnd"/>
        <w:r w:rsidRPr="000C7EAB">
          <w:rPr>
            <w:sz w:val="24"/>
            <w:szCs w:val="24"/>
          </w:rPr>
          <w:t xml:space="preserve">. </w:t>
        </w:r>
      </w:hyperlink>
      <w:proofErr w:type="spellStart"/>
      <w:r w:rsidRPr="000C7EAB">
        <w:rPr>
          <w:sz w:val="24"/>
          <w:szCs w:val="24"/>
        </w:rPr>
        <w:t>лзф</w:t>
      </w:r>
      <w:proofErr w:type="spellEnd"/>
      <w:r w:rsidRPr="000C7EAB">
        <w:rPr>
          <w:sz w:val="24"/>
          <w:szCs w:val="24"/>
        </w:rPr>
        <w:t>,</w:t>
      </w:r>
      <w:hyperlink r:id="rId7" w:history="1">
        <w:r w:rsidRPr="000C7EAB">
          <w:rPr>
            <w:sz w:val="24"/>
            <w:szCs w:val="24"/>
          </w:rPr>
          <w:t xml:space="preserve"> идиш </w:t>
        </w:r>
      </w:hyperlink>
      <w:proofErr w:type="spellStart"/>
      <w:r w:rsidRPr="000C7EAB">
        <w:rPr>
          <w:sz w:val="24"/>
          <w:szCs w:val="24"/>
        </w:rPr>
        <w:t>лз</w:t>
      </w:r>
      <w:proofErr w:type="spellEnd"/>
      <w:r w:rsidRPr="000C7EAB">
        <w:rPr>
          <w:sz w:val="24"/>
          <w:szCs w:val="24"/>
        </w:rPr>
        <w:t xml:space="preserve">^ — «покоился, прекратил деятельность», также употребляется в форме </w:t>
      </w:r>
      <w:proofErr w:type="spellStart"/>
      <w:r w:rsidRPr="000C7EAB">
        <w:rPr>
          <w:sz w:val="24"/>
          <w:szCs w:val="24"/>
        </w:rPr>
        <w:t>шабос</w:t>
      </w:r>
      <w:proofErr w:type="spellEnd"/>
      <w:r w:rsidRPr="000C7EAB">
        <w:rPr>
          <w:sz w:val="24"/>
          <w:szCs w:val="24"/>
        </w:rPr>
        <w:t xml:space="preserve">, </w:t>
      </w:r>
      <w:proofErr w:type="spellStart"/>
      <w:r w:rsidRPr="000C7EAB">
        <w:rPr>
          <w:sz w:val="24"/>
          <w:szCs w:val="24"/>
        </w:rPr>
        <w:t>шабэс</w:t>
      </w:r>
      <w:proofErr w:type="spellEnd"/>
      <w:r w:rsidRPr="000C7EAB">
        <w:rPr>
          <w:sz w:val="24"/>
          <w:szCs w:val="24"/>
        </w:rPr>
        <w:t>) — седьмой день недели в</w:t>
      </w:r>
      <w:hyperlink r:id="rId8" w:history="1">
        <w:r w:rsidRPr="000C7EAB">
          <w:rPr>
            <w:sz w:val="24"/>
            <w:szCs w:val="24"/>
          </w:rPr>
          <w:t xml:space="preserve"> иудаизме,</w:t>
        </w:r>
      </w:hyperlink>
      <w:hyperlink r:id="rId9" w:history="1">
        <w:r w:rsidRPr="000C7EAB">
          <w:rPr>
            <w:sz w:val="24"/>
            <w:szCs w:val="24"/>
          </w:rPr>
          <w:t xml:space="preserve"> суббота, </w:t>
        </w:r>
      </w:hyperlink>
      <w:r w:rsidRPr="000C7EAB">
        <w:rPr>
          <w:sz w:val="24"/>
          <w:szCs w:val="24"/>
        </w:rPr>
        <w:t>в который</w:t>
      </w:r>
      <w:hyperlink r:id="rId10" w:history="1">
        <w:r w:rsidRPr="000C7EAB">
          <w:rPr>
            <w:sz w:val="24"/>
            <w:szCs w:val="24"/>
          </w:rPr>
          <w:t xml:space="preserve"> Тора </w:t>
        </w:r>
      </w:hyperlink>
      <w:r w:rsidRPr="000C7EAB">
        <w:rPr>
          <w:sz w:val="24"/>
          <w:szCs w:val="24"/>
        </w:rPr>
        <w:t xml:space="preserve">предписывает евреям воздерживаться от </w:t>
      </w:r>
      <w:r w:rsidRPr="000C7EAB">
        <w:rPr>
          <w:sz w:val="24"/>
          <w:szCs w:val="24"/>
        </w:rPr>
        <w:t>работы.</w:t>
      </w:r>
    </w:p>
  </w:footnote>
  <w:footnote w:id="15">
    <w:p w14:paraId="2FDF76B7" w14:textId="77777777" w:rsidR="00CC6E79" w:rsidRPr="000C7EAB" w:rsidRDefault="00172D97" w:rsidP="000C7EAB">
      <w:pPr>
        <w:pStyle w:val="a4"/>
        <w:shd w:val="clear" w:color="auto" w:fill="auto"/>
        <w:tabs>
          <w:tab w:val="left" w:pos="499"/>
        </w:tabs>
        <w:ind w:firstLine="0"/>
        <w:contextualSpacing/>
        <w:jc w:val="both"/>
        <w:rPr>
          <w:sz w:val="24"/>
          <w:szCs w:val="24"/>
        </w:rPr>
      </w:pPr>
      <w:r w:rsidRPr="000C7EAB">
        <w:rPr>
          <w:sz w:val="24"/>
          <w:szCs w:val="24"/>
          <w:vertAlign w:val="superscript"/>
        </w:rPr>
        <w:footnoteRef/>
      </w:r>
      <w:r w:rsidRPr="000C7EAB">
        <w:rPr>
          <w:sz w:val="24"/>
          <w:szCs w:val="24"/>
        </w:rPr>
        <w:tab/>
        <w:t xml:space="preserve">Обычно термин </w:t>
      </w:r>
      <w:r w:rsidRPr="000C7EAB">
        <w:rPr>
          <w:i/>
          <w:iCs/>
          <w:sz w:val="24"/>
          <w:szCs w:val="24"/>
        </w:rPr>
        <w:t>«кашрут»</w:t>
      </w:r>
      <w:r w:rsidRPr="000C7EAB">
        <w:rPr>
          <w:sz w:val="24"/>
          <w:szCs w:val="24"/>
        </w:rPr>
        <w:t xml:space="preserve"> используют применительно к своду религиозных предписаний, связанных с пищей, однако его применяют и в других аспектах традиционной жизни — от юридических до бытовых и ритуальных.</w:t>
      </w:r>
    </w:p>
  </w:footnote>
  <w:footnote w:id="16">
    <w:p w14:paraId="2ADA170F" w14:textId="77777777" w:rsidR="00CC6E79" w:rsidRPr="000C7EAB" w:rsidRDefault="00172D97" w:rsidP="000C7EAB">
      <w:pPr>
        <w:pStyle w:val="a4"/>
        <w:shd w:val="clear" w:color="auto" w:fill="auto"/>
        <w:tabs>
          <w:tab w:val="left" w:pos="538"/>
        </w:tabs>
        <w:ind w:firstLine="0"/>
        <w:contextualSpacing/>
        <w:jc w:val="both"/>
        <w:rPr>
          <w:sz w:val="24"/>
          <w:szCs w:val="24"/>
        </w:rPr>
      </w:pPr>
      <w:r w:rsidRPr="000C7EAB">
        <w:rPr>
          <w:sz w:val="24"/>
          <w:szCs w:val="24"/>
          <w:vertAlign w:val="superscript"/>
        </w:rPr>
        <w:footnoteRef/>
      </w:r>
      <w:r w:rsidRPr="000C7EAB">
        <w:rPr>
          <w:sz w:val="24"/>
          <w:szCs w:val="24"/>
        </w:rPr>
        <w:tab/>
        <w:t xml:space="preserve">Звезда Давида - </w:t>
      </w:r>
      <w:hyperlink r:id="rId11" w:history="1">
        <w:r w:rsidRPr="000C7EAB">
          <w:rPr>
            <w:sz w:val="24"/>
            <w:szCs w:val="24"/>
          </w:rPr>
          <w:t>(</w:t>
        </w:r>
        <w:proofErr w:type="spellStart"/>
        <w:r w:rsidRPr="000C7EAB">
          <w:rPr>
            <w:sz w:val="24"/>
            <w:szCs w:val="24"/>
          </w:rPr>
          <w:t>ивр</w:t>
        </w:r>
        <w:proofErr w:type="spellEnd"/>
        <w:r w:rsidRPr="000C7EAB">
          <w:rPr>
            <w:sz w:val="24"/>
            <w:szCs w:val="24"/>
          </w:rPr>
          <w:t xml:space="preserve">. </w:t>
        </w:r>
      </w:hyperlink>
      <w:r w:rsidRPr="000C7EAB">
        <w:rPr>
          <w:sz w:val="24"/>
          <w:szCs w:val="24"/>
        </w:rPr>
        <w:t xml:space="preserve">7Т7 |М — </w:t>
      </w:r>
      <w:proofErr w:type="spellStart"/>
      <w:r w:rsidRPr="000C7EAB">
        <w:rPr>
          <w:sz w:val="24"/>
          <w:szCs w:val="24"/>
        </w:rPr>
        <w:t>Маген</w:t>
      </w:r>
      <w:proofErr w:type="spellEnd"/>
      <w:r w:rsidRPr="000C7EAB">
        <w:rPr>
          <w:sz w:val="24"/>
          <w:szCs w:val="24"/>
        </w:rPr>
        <w:t xml:space="preserve"> Давид, «Щит Давида»; в</w:t>
      </w:r>
      <w:hyperlink r:id="rId12" w:history="1">
        <w:r w:rsidRPr="000C7EAB">
          <w:rPr>
            <w:sz w:val="24"/>
            <w:szCs w:val="24"/>
          </w:rPr>
          <w:t xml:space="preserve"> идише </w:t>
        </w:r>
      </w:hyperlink>
      <w:r w:rsidRPr="000C7EAB">
        <w:rPr>
          <w:sz w:val="24"/>
          <w:szCs w:val="24"/>
        </w:rPr>
        <w:t xml:space="preserve">произносится </w:t>
      </w:r>
      <w:proofErr w:type="spellStart"/>
      <w:r w:rsidRPr="000C7EAB">
        <w:rPr>
          <w:sz w:val="24"/>
          <w:szCs w:val="24"/>
        </w:rPr>
        <w:t>могенд^вид</w:t>
      </w:r>
      <w:proofErr w:type="spellEnd"/>
      <w:r w:rsidRPr="000C7EAB">
        <w:rPr>
          <w:sz w:val="24"/>
          <w:szCs w:val="24"/>
        </w:rPr>
        <w:t xml:space="preserve">) — древний символ, эмблема в форме шестиконечной звезды </w:t>
      </w:r>
      <w:hyperlink r:id="rId13" w:history="1">
        <w:r w:rsidRPr="000C7EAB">
          <w:rPr>
            <w:sz w:val="24"/>
            <w:szCs w:val="24"/>
          </w:rPr>
          <w:t>(гексаграммы)</w:t>
        </w:r>
      </w:hyperlink>
      <w:r w:rsidRPr="000C7EAB">
        <w:rPr>
          <w:sz w:val="24"/>
          <w:szCs w:val="24"/>
        </w:rPr>
        <w:t>, в которой два одинаковых</w:t>
      </w:r>
      <w:hyperlink r:id="rId14" w:history="1">
        <w:r w:rsidRPr="000C7EAB">
          <w:rPr>
            <w:sz w:val="24"/>
            <w:szCs w:val="24"/>
          </w:rPr>
          <w:t xml:space="preserve"> равносторонних треугольника </w:t>
        </w:r>
      </w:hyperlink>
      <w:r w:rsidRPr="000C7EAB">
        <w:rPr>
          <w:sz w:val="24"/>
          <w:szCs w:val="24"/>
        </w:rPr>
        <w:t>(один развёрнут вершиной вверх, другой — вершиной вниз) наложены друг на друга, образуя структуру из шести одинаковых углов, присо</w:t>
      </w:r>
      <w:r w:rsidRPr="000C7EAB">
        <w:rPr>
          <w:sz w:val="24"/>
          <w:szCs w:val="24"/>
        </w:rPr>
        <w:t>единённых к сторонам</w:t>
      </w:r>
      <w:hyperlink r:id="rId15" w:history="1">
        <w:r w:rsidRPr="000C7EAB">
          <w:rPr>
            <w:sz w:val="24"/>
            <w:szCs w:val="24"/>
          </w:rPr>
          <w:t xml:space="preserve"> правильного шестиугольника. </w:t>
        </w:r>
      </w:hyperlink>
      <w:r w:rsidRPr="000C7EAB">
        <w:rPr>
          <w:sz w:val="24"/>
          <w:szCs w:val="24"/>
        </w:rPr>
        <w:t xml:space="preserve">Согласно </w:t>
      </w:r>
      <w:r w:rsidRPr="000C7EAB">
        <w:rPr>
          <w:sz w:val="24"/>
          <w:szCs w:val="24"/>
        </w:rPr>
        <w:t>преданию, этот символ был изображен на щитах воинов царя Давида.</w:t>
      </w:r>
    </w:p>
  </w:footnote>
  <w:footnote w:id="17">
    <w:p w14:paraId="0BB3665B" w14:textId="77777777" w:rsidR="00CC6E79" w:rsidRPr="000C7EAB" w:rsidRDefault="00172D97" w:rsidP="000C7EAB">
      <w:pPr>
        <w:pStyle w:val="a4"/>
        <w:shd w:val="clear" w:color="auto" w:fill="auto"/>
        <w:ind w:firstLine="0"/>
        <w:contextualSpacing/>
        <w:jc w:val="both"/>
        <w:rPr>
          <w:sz w:val="24"/>
          <w:szCs w:val="24"/>
        </w:rPr>
      </w:pPr>
      <w:r w:rsidRPr="000C7EAB">
        <w:rPr>
          <w:sz w:val="24"/>
          <w:szCs w:val="24"/>
          <w:vertAlign w:val="superscript"/>
        </w:rPr>
        <w:footnoteRef/>
      </w:r>
      <w:r w:rsidRPr="000C7EAB">
        <w:rPr>
          <w:sz w:val="24"/>
          <w:szCs w:val="24"/>
        </w:rPr>
        <w:t xml:space="preserve"> Сам термин «светский» впервые появился в российском законодательстве в Законе РСФСР от 2 октября 1990 года №27-1 «О свободе вероисповеданий», который закреплял «светский характер образования в государственных и муниципальных образовательных учреждениях» (</w:t>
      </w:r>
      <w:r w:rsidRPr="000C7EAB">
        <w:rPr>
          <w:sz w:val="24"/>
          <w:szCs w:val="24"/>
        </w:rPr>
        <w:t>ст.2), «светский характер системы государственного образования» (ст.5 и 9). Однако формально Закон о свободе вероисповеданий не провозглашал принцип светскости государства, вместо этого он закрепил, что государство в вопросах свободы вероисповеданий и убеж</w:t>
      </w:r>
      <w:r w:rsidRPr="000C7EAB">
        <w:rPr>
          <w:sz w:val="24"/>
          <w:szCs w:val="24"/>
        </w:rPr>
        <w:t>дений нейтрально, то есть не становится в сторону какой-либо религии или мировоззрения (ст.10).</w:t>
      </w:r>
    </w:p>
  </w:footnote>
  <w:footnote w:id="18">
    <w:p w14:paraId="7C6A649B" w14:textId="77777777" w:rsidR="00CC6E79" w:rsidRPr="000C7EAB" w:rsidRDefault="00172D97" w:rsidP="000C7EAB">
      <w:pPr>
        <w:pStyle w:val="a4"/>
        <w:shd w:val="clear" w:color="auto" w:fill="auto"/>
        <w:ind w:firstLine="0"/>
        <w:contextualSpacing/>
        <w:jc w:val="both"/>
        <w:rPr>
          <w:sz w:val="24"/>
          <w:szCs w:val="24"/>
        </w:rPr>
      </w:pPr>
      <w:r w:rsidRPr="000C7EAB">
        <w:rPr>
          <w:sz w:val="24"/>
          <w:szCs w:val="24"/>
          <w:vertAlign w:val="superscript"/>
        </w:rPr>
        <w:footnoteRef/>
      </w:r>
      <w:r w:rsidRPr="000C7EAB">
        <w:rPr>
          <w:sz w:val="24"/>
          <w:szCs w:val="24"/>
        </w:rPr>
        <w:t xml:space="preserve"> Сайт Министерства юстиции РФ:</w:t>
      </w:r>
      <w:hyperlink r:id="rId16" w:history="1">
        <w:r w:rsidRPr="000C7EAB">
          <w:rPr>
            <w:sz w:val="24"/>
            <w:szCs w:val="24"/>
          </w:rPr>
          <w:t xml:space="preserve"> </w:t>
        </w:r>
        <w:r w:rsidRPr="000C7EAB">
          <w:rPr>
            <w:sz w:val="24"/>
            <w:szCs w:val="24"/>
            <w:lang w:val="en-US" w:eastAsia="en-US" w:bidi="en-US"/>
          </w:rPr>
          <w:t>http</w:t>
        </w:r>
        <w:r w:rsidRPr="000C7EAB">
          <w:rPr>
            <w:sz w:val="24"/>
            <w:szCs w:val="24"/>
            <w:lang w:eastAsia="en-US" w:bidi="en-US"/>
          </w:rPr>
          <w:t>://</w:t>
        </w:r>
        <w:proofErr w:type="spellStart"/>
        <w:r w:rsidRPr="000C7EAB">
          <w:rPr>
            <w:sz w:val="24"/>
            <w:szCs w:val="24"/>
            <w:lang w:val="en-US" w:eastAsia="en-US" w:bidi="en-US"/>
          </w:rPr>
          <w:t>unro</w:t>
        </w:r>
        <w:proofErr w:type="spellEnd"/>
        <w:r w:rsidRPr="000C7EAB">
          <w:rPr>
            <w:sz w:val="24"/>
            <w:szCs w:val="24"/>
            <w:lang w:eastAsia="en-US" w:bidi="en-US"/>
          </w:rPr>
          <w:t>.</w:t>
        </w:r>
        <w:proofErr w:type="spellStart"/>
        <w:r w:rsidRPr="000C7EAB">
          <w:rPr>
            <w:sz w:val="24"/>
            <w:szCs w:val="24"/>
            <w:lang w:val="en-US" w:eastAsia="en-US" w:bidi="en-US"/>
          </w:rPr>
          <w:t>minjust</w:t>
        </w:r>
        <w:proofErr w:type="spellEnd"/>
        <w:r w:rsidRPr="000C7EAB">
          <w:rPr>
            <w:sz w:val="24"/>
            <w:szCs w:val="24"/>
            <w:lang w:eastAsia="en-US" w:bidi="en-US"/>
          </w:rPr>
          <w:t>.</w:t>
        </w:r>
        <w:proofErr w:type="spellStart"/>
        <w:r w:rsidRPr="000C7EAB">
          <w:rPr>
            <w:sz w:val="24"/>
            <w:szCs w:val="24"/>
            <w:lang w:val="en-US" w:eastAsia="en-US" w:bidi="en-US"/>
          </w:rPr>
          <w:t>ru</w:t>
        </w:r>
        <w:proofErr w:type="spellEnd"/>
        <w:r w:rsidRPr="000C7EAB">
          <w:rPr>
            <w:sz w:val="24"/>
            <w:szCs w:val="24"/>
            <w:lang w:eastAsia="en-US" w:bidi="en-US"/>
          </w:rPr>
          <w:t>/</w:t>
        </w:r>
        <w:r w:rsidRPr="000C7EAB">
          <w:rPr>
            <w:sz w:val="24"/>
            <w:szCs w:val="24"/>
            <w:lang w:val="en-US" w:eastAsia="en-US" w:bidi="en-US"/>
          </w:rPr>
          <w:t>NKOs</w:t>
        </w:r>
        <w:r w:rsidRPr="000C7EAB">
          <w:rPr>
            <w:sz w:val="24"/>
            <w:szCs w:val="24"/>
            <w:lang w:eastAsia="en-US" w:bidi="en-US"/>
          </w:rPr>
          <w:t>.</w:t>
        </w:r>
        <w:proofErr w:type="spellStart"/>
        <w:r w:rsidRPr="000C7EAB">
          <w:rPr>
            <w:sz w:val="24"/>
            <w:szCs w:val="24"/>
            <w:lang w:val="en-US" w:eastAsia="en-US" w:bidi="en-US"/>
          </w:rPr>
          <w:t>aspx</w:t>
        </w:r>
        <w:proofErr w:type="spellEnd"/>
        <w:r w:rsidRPr="000C7EAB">
          <w:rPr>
            <w:sz w:val="24"/>
            <w:szCs w:val="24"/>
            <w:lang w:eastAsia="en-US" w:bidi="en-US"/>
          </w:rPr>
          <w:t xml:space="preserve"> </w:t>
        </w:r>
      </w:hyperlink>
      <w:r w:rsidRPr="000C7EAB">
        <w:rPr>
          <w:sz w:val="24"/>
          <w:szCs w:val="24"/>
        </w:rPr>
        <w:t>(дата обращения 01.08.2022).</w:t>
      </w:r>
    </w:p>
    <w:p w14:paraId="18A28D51" w14:textId="77777777" w:rsidR="00CC6E79" w:rsidRPr="000C7EAB" w:rsidRDefault="00172D97" w:rsidP="000C7EAB">
      <w:pPr>
        <w:pStyle w:val="a4"/>
        <w:shd w:val="clear" w:color="auto" w:fill="auto"/>
        <w:ind w:firstLine="0"/>
        <w:contextualSpacing/>
        <w:jc w:val="both"/>
        <w:rPr>
          <w:sz w:val="24"/>
          <w:szCs w:val="24"/>
        </w:rPr>
      </w:pPr>
      <w:r w:rsidRPr="000C7EAB">
        <w:rPr>
          <w:sz w:val="24"/>
          <w:szCs w:val="24"/>
        </w:rPr>
        <w:t>28</w:t>
      </w:r>
    </w:p>
  </w:footnote>
  <w:footnote w:id="19">
    <w:p w14:paraId="2F066A5A" w14:textId="43A7AE22" w:rsidR="00CC6E79" w:rsidRPr="000C7EAB" w:rsidRDefault="00172D97" w:rsidP="000C7EAB">
      <w:pPr>
        <w:pStyle w:val="a4"/>
        <w:shd w:val="clear" w:color="auto" w:fill="auto"/>
        <w:tabs>
          <w:tab w:val="left" w:pos="523"/>
        </w:tabs>
        <w:ind w:firstLine="0"/>
        <w:contextualSpacing/>
        <w:jc w:val="both"/>
        <w:rPr>
          <w:sz w:val="24"/>
          <w:szCs w:val="24"/>
        </w:rPr>
      </w:pPr>
      <w:r w:rsidRPr="000C7EAB">
        <w:rPr>
          <w:sz w:val="24"/>
          <w:szCs w:val="24"/>
          <w:vertAlign w:val="superscript"/>
        </w:rPr>
        <w:footnoteRef/>
      </w:r>
      <w:r w:rsidRPr="000C7EAB">
        <w:rPr>
          <w:sz w:val="24"/>
          <w:szCs w:val="24"/>
        </w:rPr>
        <w:tab/>
        <w:t>Программа засе</w:t>
      </w:r>
      <w:r w:rsidRPr="000C7EAB">
        <w:rPr>
          <w:sz w:val="24"/>
          <w:szCs w:val="24"/>
        </w:rPr>
        <w:t>дания Совета по межнациональным отношениям и взаимодействию с религиозными объединениями при Совете Федерации Федерального Собрания Российской Федерации на тему "О ходе реализации Стратегии государственной национальной политики Российской Федерации на пери</w:t>
      </w:r>
      <w:r w:rsidRPr="000C7EAB">
        <w:rPr>
          <w:sz w:val="24"/>
          <w:szCs w:val="24"/>
        </w:rPr>
        <w:t xml:space="preserve">од до 2025 года" (проект) [Электронный ресурс]. Режим доступа: </w:t>
      </w:r>
      <w:hyperlink r:id="rId17" w:history="1">
        <w:r w:rsidRPr="000C7EAB">
          <w:rPr>
            <w:sz w:val="24"/>
            <w:szCs w:val="24"/>
            <w:lang w:val="en-US" w:eastAsia="en-US" w:bidi="en-US"/>
          </w:rPr>
          <w:t>http</w:t>
        </w:r>
        <w:r w:rsidRPr="000C7EAB">
          <w:rPr>
            <w:sz w:val="24"/>
            <w:szCs w:val="24"/>
            <w:lang w:eastAsia="en-US" w:bidi="en-US"/>
          </w:rPr>
          <w:t>://</w:t>
        </w:r>
        <w:r w:rsidRPr="000C7EAB">
          <w:rPr>
            <w:sz w:val="24"/>
            <w:szCs w:val="24"/>
            <w:lang w:val="en-US" w:eastAsia="en-US" w:bidi="en-US"/>
          </w:rPr>
          <w:t>council</w:t>
        </w:r>
        <w:r w:rsidRPr="000C7EAB">
          <w:rPr>
            <w:sz w:val="24"/>
            <w:szCs w:val="24"/>
            <w:lang w:eastAsia="en-US" w:bidi="en-US"/>
          </w:rPr>
          <w:t>.</w:t>
        </w:r>
        <w:r w:rsidRPr="000C7EAB">
          <w:rPr>
            <w:sz w:val="24"/>
            <w:szCs w:val="24"/>
            <w:lang w:val="en-US" w:eastAsia="en-US" w:bidi="en-US"/>
          </w:rPr>
          <w:t>gov</w:t>
        </w:r>
        <w:r w:rsidRPr="000C7EAB">
          <w:rPr>
            <w:sz w:val="24"/>
            <w:szCs w:val="24"/>
            <w:lang w:eastAsia="en-US" w:bidi="en-US"/>
          </w:rPr>
          <w:t>.</w:t>
        </w:r>
        <w:proofErr w:type="spellStart"/>
        <w:r w:rsidRPr="000C7EAB">
          <w:rPr>
            <w:sz w:val="24"/>
            <w:szCs w:val="24"/>
            <w:lang w:val="en-US" w:eastAsia="en-US" w:bidi="en-US"/>
          </w:rPr>
          <w:t>ru</w:t>
        </w:r>
        <w:proofErr w:type="spellEnd"/>
        <w:r w:rsidRPr="000C7EAB">
          <w:rPr>
            <w:sz w:val="24"/>
            <w:szCs w:val="24"/>
            <w:lang w:eastAsia="en-US" w:bidi="en-US"/>
          </w:rPr>
          <w:t>/</w:t>
        </w:r>
        <w:r w:rsidRPr="000C7EAB">
          <w:rPr>
            <w:sz w:val="24"/>
            <w:szCs w:val="24"/>
            <w:lang w:val="en-US" w:eastAsia="en-US" w:bidi="en-US"/>
          </w:rPr>
          <w:t>media</w:t>
        </w:r>
        <w:r w:rsidRPr="000C7EAB">
          <w:rPr>
            <w:sz w:val="24"/>
            <w:szCs w:val="24"/>
            <w:lang w:eastAsia="en-US" w:bidi="en-US"/>
          </w:rPr>
          <w:t>/</w:t>
        </w:r>
        <w:r w:rsidRPr="000C7EAB">
          <w:rPr>
            <w:sz w:val="24"/>
            <w:szCs w:val="24"/>
            <w:lang w:val="en-US" w:eastAsia="en-US" w:bidi="en-US"/>
          </w:rPr>
          <w:t>files</w:t>
        </w:r>
        <w:r w:rsidRPr="000C7EAB">
          <w:rPr>
            <w:sz w:val="24"/>
            <w:szCs w:val="24"/>
            <w:lang w:eastAsia="en-US" w:bidi="en-US"/>
          </w:rPr>
          <w:t>/</w:t>
        </w:r>
        <w:r w:rsidRPr="000C7EAB">
          <w:rPr>
            <w:sz w:val="24"/>
            <w:szCs w:val="24"/>
            <w:lang w:val="en-US" w:eastAsia="en-US" w:bidi="en-US"/>
          </w:rPr>
          <w:t>QA</w:t>
        </w:r>
        <w:r w:rsidRPr="000C7EAB">
          <w:rPr>
            <w:sz w:val="24"/>
            <w:szCs w:val="24"/>
            <w:lang w:eastAsia="en-US" w:bidi="en-US"/>
          </w:rPr>
          <w:t>6</w:t>
        </w:r>
        <w:proofErr w:type="spellStart"/>
        <w:r w:rsidRPr="000C7EAB">
          <w:rPr>
            <w:sz w:val="24"/>
            <w:szCs w:val="24"/>
            <w:lang w:val="en-US" w:eastAsia="en-US" w:bidi="en-US"/>
          </w:rPr>
          <w:t>vJF</w:t>
        </w:r>
        <w:proofErr w:type="spellEnd"/>
        <w:r w:rsidRPr="000C7EAB">
          <w:rPr>
            <w:sz w:val="24"/>
            <w:szCs w:val="24"/>
            <w:lang w:eastAsia="en-US" w:bidi="en-US"/>
          </w:rPr>
          <w:t>2</w:t>
        </w:r>
        <w:r w:rsidRPr="000C7EAB">
          <w:rPr>
            <w:sz w:val="24"/>
            <w:szCs w:val="24"/>
            <w:lang w:val="en-US" w:eastAsia="en-US" w:bidi="en-US"/>
          </w:rPr>
          <w:t>o</w:t>
        </w:r>
        <w:r w:rsidRPr="000C7EAB">
          <w:rPr>
            <w:sz w:val="24"/>
            <w:szCs w:val="24"/>
            <w:lang w:eastAsia="en-US" w:bidi="en-US"/>
          </w:rPr>
          <w:t>4</w:t>
        </w:r>
        <w:proofErr w:type="spellStart"/>
        <w:r w:rsidRPr="000C7EAB">
          <w:rPr>
            <w:sz w:val="24"/>
            <w:szCs w:val="24"/>
            <w:lang w:val="en-US" w:eastAsia="en-US" w:bidi="en-US"/>
          </w:rPr>
          <w:t>NBwsqALXSs</w:t>
        </w:r>
        <w:proofErr w:type="spellEnd"/>
        <w:r w:rsidRPr="000C7EAB">
          <w:rPr>
            <w:sz w:val="24"/>
            <w:szCs w:val="24"/>
            <w:lang w:eastAsia="en-US" w:bidi="en-US"/>
          </w:rPr>
          <w:t>21</w:t>
        </w:r>
        <w:proofErr w:type="spellStart"/>
        <w:r w:rsidRPr="000C7EAB">
          <w:rPr>
            <w:sz w:val="24"/>
            <w:szCs w:val="24"/>
            <w:lang w:val="en-US" w:eastAsia="en-US" w:bidi="en-US"/>
          </w:rPr>
          <w:t>plLyMyFyDHn</w:t>
        </w:r>
        <w:proofErr w:type="spellEnd"/>
        <w:r w:rsidRPr="000C7EAB">
          <w:rPr>
            <w:sz w:val="24"/>
            <w:szCs w:val="24"/>
            <w:lang w:eastAsia="en-US" w:bidi="en-US"/>
          </w:rPr>
          <w:t>.</w:t>
        </w:r>
        <w:r w:rsidRPr="000C7EAB">
          <w:rPr>
            <w:sz w:val="24"/>
            <w:szCs w:val="24"/>
            <w:lang w:val="en-US" w:eastAsia="en-US" w:bidi="en-US"/>
          </w:rPr>
          <w:t>pdf</w:t>
        </w:r>
      </w:hyperlink>
    </w:p>
  </w:footnote>
  <w:footnote w:id="20">
    <w:p w14:paraId="242AC2CF" w14:textId="77777777" w:rsidR="00CC6E79" w:rsidRPr="000C7EAB" w:rsidRDefault="00172D97" w:rsidP="000C7EAB">
      <w:pPr>
        <w:pStyle w:val="a4"/>
        <w:pBdr>
          <w:top w:val="single" w:sz="4" w:space="0" w:color="auto"/>
        </w:pBdr>
        <w:shd w:val="clear" w:color="auto" w:fill="auto"/>
        <w:tabs>
          <w:tab w:val="left" w:pos="482"/>
        </w:tabs>
        <w:ind w:firstLine="0"/>
        <w:contextualSpacing/>
        <w:jc w:val="both"/>
        <w:rPr>
          <w:sz w:val="24"/>
          <w:szCs w:val="24"/>
        </w:rPr>
      </w:pPr>
      <w:r w:rsidRPr="000C7EAB">
        <w:rPr>
          <w:sz w:val="24"/>
          <w:szCs w:val="24"/>
          <w:vertAlign w:val="superscript"/>
        </w:rPr>
        <w:footnoteRef/>
      </w:r>
      <w:r w:rsidRPr="000C7EAB">
        <w:rPr>
          <w:sz w:val="24"/>
          <w:szCs w:val="24"/>
        </w:rPr>
        <w:tab/>
        <w:t>Там же.</w:t>
      </w:r>
    </w:p>
  </w:footnote>
  <w:footnote w:id="21">
    <w:p w14:paraId="178036F3" w14:textId="77777777" w:rsidR="00CC6E79" w:rsidRPr="000C7EAB" w:rsidRDefault="00172D97" w:rsidP="000C7EAB">
      <w:pPr>
        <w:pStyle w:val="a4"/>
        <w:shd w:val="clear" w:color="auto" w:fill="auto"/>
        <w:tabs>
          <w:tab w:val="left" w:pos="533"/>
        </w:tabs>
        <w:ind w:firstLine="0"/>
        <w:contextualSpacing/>
        <w:jc w:val="both"/>
        <w:rPr>
          <w:sz w:val="24"/>
          <w:szCs w:val="24"/>
        </w:rPr>
      </w:pPr>
      <w:r w:rsidRPr="000C7EAB">
        <w:rPr>
          <w:sz w:val="24"/>
          <w:szCs w:val="24"/>
          <w:vertAlign w:val="superscript"/>
        </w:rPr>
        <w:footnoteRef/>
      </w:r>
      <w:r w:rsidRPr="000C7EAB">
        <w:rPr>
          <w:sz w:val="24"/>
          <w:szCs w:val="24"/>
        </w:rPr>
        <w:tab/>
        <w:t xml:space="preserve">Более подробно см.: </w:t>
      </w:r>
      <w:proofErr w:type="spellStart"/>
      <w:r w:rsidRPr="000C7EAB">
        <w:rPr>
          <w:sz w:val="24"/>
          <w:szCs w:val="24"/>
        </w:rPr>
        <w:t>Ка</w:t>
      </w:r>
      <w:r w:rsidRPr="000C7EAB">
        <w:rPr>
          <w:sz w:val="24"/>
          <w:szCs w:val="24"/>
        </w:rPr>
        <w:t>рамышев</w:t>
      </w:r>
      <w:proofErr w:type="spellEnd"/>
      <w:r w:rsidRPr="000C7EAB">
        <w:rPr>
          <w:sz w:val="24"/>
          <w:szCs w:val="24"/>
        </w:rPr>
        <w:t xml:space="preserve"> Р.Д., Бакаев Р.С. Государственно-конфессиональные отношения в Республике Башкортостан. - Уфа: Издательство БГПУ, 2015. С. 8-9.</w:t>
      </w:r>
    </w:p>
  </w:footnote>
  <w:footnote w:id="22">
    <w:p w14:paraId="2CC8C126" w14:textId="77777777" w:rsidR="00CC6E79" w:rsidRPr="000C7EAB" w:rsidRDefault="00172D97" w:rsidP="000C7EAB">
      <w:pPr>
        <w:pStyle w:val="a4"/>
        <w:shd w:val="clear" w:color="auto" w:fill="auto"/>
        <w:tabs>
          <w:tab w:val="left" w:pos="470"/>
        </w:tabs>
        <w:ind w:firstLine="0"/>
        <w:contextualSpacing/>
        <w:jc w:val="both"/>
        <w:rPr>
          <w:sz w:val="24"/>
          <w:szCs w:val="24"/>
        </w:rPr>
      </w:pPr>
      <w:r w:rsidRPr="000C7EAB">
        <w:rPr>
          <w:sz w:val="24"/>
          <w:szCs w:val="24"/>
          <w:vertAlign w:val="superscript"/>
        </w:rPr>
        <w:footnoteRef/>
      </w:r>
      <w:r w:rsidRPr="000C7EAB">
        <w:rPr>
          <w:sz w:val="24"/>
          <w:szCs w:val="24"/>
        </w:rPr>
        <w:tab/>
        <w:t>Примерами соглашений между центральными органами исполнительной власти и центральной церковной властью могут служить Со</w:t>
      </w:r>
      <w:r w:rsidRPr="000C7EAB">
        <w:rPr>
          <w:sz w:val="24"/>
          <w:szCs w:val="24"/>
        </w:rPr>
        <w:t>глашение о сотрудничестве между Московской Патриархией (МП РПЦ) и Министерством культуры от 3 марта 1994 г., Соглашение о сотрудничестве между Министерством здравоохранения и медицинской промышленности Российской Федерации и МП РПЦ от 12 марта 1996 г., сог</w:t>
      </w:r>
      <w:r w:rsidRPr="000C7EAB">
        <w:rPr>
          <w:sz w:val="24"/>
          <w:szCs w:val="24"/>
        </w:rPr>
        <w:t>лашение о сотрудничестве между МП РПЦ и Министерством социальной защиты в интересах социального развития России от 14 июня 1996 г., договор о сотрудничестве Министерства образования Российской Федерации и МП РПЦ от 2 августа 1999 г., Соглашение о сотруднич</w:t>
      </w:r>
      <w:r w:rsidRPr="000C7EAB">
        <w:rPr>
          <w:sz w:val="24"/>
          <w:szCs w:val="24"/>
        </w:rPr>
        <w:t>естве между Министерством юстиции Российской Федерации и МП РПЦ от 15 ноября 1999 г., Соглашение о сотрудничестве между ФАПСИ и МП РПЦ от 28 января 2002 г.</w:t>
      </w:r>
    </w:p>
  </w:footnote>
  <w:footnote w:id="23">
    <w:p w14:paraId="2CA6A37A" w14:textId="77777777" w:rsidR="00CC6E79" w:rsidRPr="000C7EAB" w:rsidRDefault="00172D97" w:rsidP="000C7EAB">
      <w:pPr>
        <w:pStyle w:val="a4"/>
        <w:shd w:val="clear" w:color="auto" w:fill="auto"/>
        <w:tabs>
          <w:tab w:val="left" w:pos="600"/>
        </w:tabs>
        <w:ind w:firstLine="0"/>
        <w:contextualSpacing/>
        <w:jc w:val="both"/>
        <w:rPr>
          <w:sz w:val="24"/>
          <w:szCs w:val="24"/>
        </w:rPr>
      </w:pPr>
      <w:r w:rsidRPr="000C7EAB">
        <w:rPr>
          <w:sz w:val="24"/>
          <w:szCs w:val="24"/>
          <w:vertAlign w:val="superscript"/>
        </w:rPr>
        <w:footnoteRef/>
      </w:r>
      <w:r w:rsidRPr="000C7EAB">
        <w:rPr>
          <w:sz w:val="24"/>
          <w:szCs w:val="24"/>
        </w:rPr>
        <w:tab/>
        <w:t>Например, Соглашение между администрацией Пермской области и Межконфессиональным консультативным к</w:t>
      </w:r>
      <w:r w:rsidRPr="000C7EAB">
        <w:rPr>
          <w:sz w:val="24"/>
          <w:szCs w:val="24"/>
        </w:rPr>
        <w:t>омитетом Пермской области о взаимодействии в заботе о физическом и духовном здоровье населения Прикамья от 23 июня 2000 г. Здесь стороной, представляющей религиозные организации, является Межконфессиональный консультативный комитет (МКК) Пермской области в</w:t>
      </w:r>
      <w:r w:rsidRPr="000C7EAB">
        <w:rPr>
          <w:sz w:val="24"/>
          <w:szCs w:val="24"/>
        </w:rPr>
        <w:t xml:space="preserve"> лице управляющего Пермской епархией архиепископа Пермского и Соликамского Афанасия, председателя Регионального духовного управления мусульман Пермской области муфтия </w:t>
      </w:r>
      <w:proofErr w:type="spellStart"/>
      <w:r w:rsidRPr="000C7EAB">
        <w:rPr>
          <w:sz w:val="24"/>
          <w:szCs w:val="24"/>
        </w:rPr>
        <w:t>Мухаммедгали</w:t>
      </w:r>
      <w:proofErr w:type="spellEnd"/>
      <w:r w:rsidRPr="000C7EAB">
        <w:rPr>
          <w:sz w:val="24"/>
          <w:szCs w:val="24"/>
        </w:rPr>
        <w:t xml:space="preserve"> </w:t>
      </w:r>
      <w:proofErr w:type="spellStart"/>
      <w:r w:rsidRPr="000C7EAB">
        <w:rPr>
          <w:sz w:val="24"/>
          <w:szCs w:val="24"/>
        </w:rPr>
        <w:t>Хузина</w:t>
      </w:r>
      <w:proofErr w:type="spellEnd"/>
      <w:r w:rsidRPr="000C7EAB">
        <w:rPr>
          <w:sz w:val="24"/>
          <w:szCs w:val="24"/>
        </w:rPr>
        <w:t xml:space="preserve">, благочинного Уральской старообрядческой епархии В.П. Шабашова, </w:t>
      </w:r>
      <w:proofErr w:type="spellStart"/>
      <w:r w:rsidRPr="000C7EAB">
        <w:rPr>
          <w:sz w:val="24"/>
          <w:szCs w:val="24"/>
        </w:rPr>
        <w:t>пропс</w:t>
      </w:r>
      <w:r w:rsidRPr="000C7EAB">
        <w:rPr>
          <w:sz w:val="24"/>
          <w:szCs w:val="24"/>
        </w:rPr>
        <w:t>та</w:t>
      </w:r>
      <w:proofErr w:type="spellEnd"/>
      <w:r w:rsidRPr="000C7EAB">
        <w:rPr>
          <w:sz w:val="24"/>
          <w:szCs w:val="24"/>
        </w:rPr>
        <w:t xml:space="preserve"> евангелическо-лютеранских общин Пермской области Д.Д. Рериха, настоятеля римско-католического храма г. Перми А. </w:t>
      </w:r>
      <w:proofErr w:type="spellStart"/>
      <w:r w:rsidRPr="000C7EAB">
        <w:rPr>
          <w:sz w:val="24"/>
          <w:szCs w:val="24"/>
        </w:rPr>
        <w:t>Гжибовского</w:t>
      </w:r>
      <w:proofErr w:type="spellEnd"/>
      <w:r w:rsidRPr="000C7EAB">
        <w:rPr>
          <w:sz w:val="24"/>
          <w:szCs w:val="24"/>
        </w:rPr>
        <w:t xml:space="preserve"> и председателя совета иудейского религиозного общества </w:t>
      </w:r>
      <w:proofErr w:type="spellStart"/>
      <w:r w:rsidRPr="000C7EAB">
        <w:rPr>
          <w:sz w:val="24"/>
          <w:szCs w:val="24"/>
        </w:rPr>
        <w:t>г.Перми</w:t>
      </w:r>
      <w:proofErr w:type="spellEnd"/>
      <w:r w:rsidRPr="000C7EAB">
        <w:rPr>
          <w:sz w:val="24"/>
          <w:szCs w:val="24"/>
        </w:rPr>
        <w:t xml:space="preserve"> Е.А. Бурштейна, действующих на основании Устава МКК Пермской облас</w:t>
      </w:r>
      <w:r w:rsidRPr="000C7EAB">
        <w:rPr>
          <w:sz w:val="24"/>
          <w:szCs w:val="24"/>
        </w:rPr>
        <w:t>ти.</w:t>
      </w:r>
    </w:p>
  </w:footnote>
  <w:footnote w:id="24">
    <w:p w14:paraId="0FDA3C8A" w14:textId="77777777" w:rsidR="00CC6E79" w:rsidRPr="000C7EAB" w:rsidRDefault="00172D97" w:rsidP="000C7EAB">
      <w:pPr>
        <w:pStyle w:val="a4"/>
        <w:shd w:val="clear" w:color="auto" w:fill="auto"/>
        <w:tabs>
          <w:tab w:val="left" w:pos="480"/>
        </w:tabs>
        <w:ind w:firstLine="0"/>
        <w:contextualSpacing/>
        <w:jc w:val="both"/>
        <w:rPr>
          <w:sz w:val="24"/>
          <w:szCs w:val="24"/>
        </w:rPr>
      </w:pPr>
      <w:r w:rsidRPr="000C7EAB">
        <w:rPr>
          <w:sz w:val="24"/>
          <w:szCs w:val="24"/>
          <w:vertAlign w:val="superscript"/>
        </w:rPr>
        <w:footnoteRef/>
      </w:r>
      <w:r w:rsidRPr="000C7EAB">
        <w:rPr>
          <w:sz w:val="24"/>
          <w:szCs w:val="24"/>
        </w:rPr>
        <w:tab/>
        <w:t>Безбородов М.Н. Профилактика религиозного экстремизма как важная составляющая сохранения мира и обеспечения безопасности. [Электронный ресурс]. Режим доступа:</w:t>
      </w:r>
      <w:hyperlink r:id="rId18" w:history="1">
        <w:r w:rsidRPr="000C7EAB">
          <w:rPr>
            <w:sz w:val="24"/>
            <w:szCs w:val="24"/>
          </w:rPr>
          <w:t xml:space="preserve"> </w:t>
        </w:r>
        <w:r w:rsidRPr="000C7EAB">
          <w:rPr>
            <w:sz w:val="24"/>
            <w:szCs w:val="24"/>
            <w:lang w:val="en-US" w:eastAsia="en-US" w:bidi="en-US"/>
          </w:rPr>
          <w:t>https</w:t>
        </w:r>
        <w:r w:rsidRPr="000C7EAB">
          <w:rPr>
            <w:sz w:val="24"/>
            <w:szCs w:val="24"/>
            <w:lang w:eastAsia="en-US" w:bidi="en-US"/>
          </w:rPr>
          <w:t>://</w:t>
        </w:r>
        <w:proofErr w:type="spellStart"/>
        <w:r w:rsidRPr="000C7EAB">
          <w:rPr>
            <w:sz w:val="24"/>
            <w:szCs w:val="24"/>
            <w:lang w:val="en-US" w:eastAsia="en-US" w:bidi="en-US"/>
          </w:rPr>
          <w:t>petrsu</w:t>
        </w:r>
        <w:proofErr w:type="spellEnd"/>
        <w:r w:rsidRPr="000C7EAB">
          <w:rPr>
            <w:sz w:val="24"/>
            <w:szCs w:val="24"/>
            <w:lang w:eastAsia="en-US" w:bidi="en-US"/>
          </w:rPr>
          <w:t>.</w:t>
        </w:r>
        <w:proofErr w:type="spellStart"/>
        <w:r w:rsidRPr="000C7EAB">
          <w:rPr>
            <w:sz w:val="24"/>
            <w:szCs w:val="24"/>
            <w:lang w:val="en-US" w:eastAsia="en-US" w:bidi="en-US"/>
          </w:rPr>
          <w:t>ru</w:t>
        </w:r>
        <w:proofErr w:type="spellEnd"/>
        <w:r w:rsidRPr="000C7EAB">
          <w:rPr>
            <w:sz w:val="24"/>
            <w:szCs w:val="24"/>
            <w:lang w:eastAsia="en-US" w:bidi="en-US"/>
          </w:rPr>
          <w:t>/</w:t>
        </w:r>
        <w:r w:rsidRPr="000C7EAB">
          <w:rPr>
            <w:sz w:val="24"/>
            <w:szCs w:val="24"/>
            <w:lang w:val="en-US" w:eastAsia="en-US" w:bidi="en-US"/>
          </w:rPr>
          <w:t>files</w:t>
        </w:r>
        <w:r w:rsidRPr="000C7EAB">
          <w:rPr>
            <w:sz w:val="24"/>
            <w:szCs w:val="24"/>
            <w:lang w:eastAsia="en-US" w:bidi="en-US"/>
          </w:rPr>
          <w:t>/2012/09/</w:t>
        </w:r>
        <w:r w:rsidRPr="000C7EAB">
          <w:rPr>
            <w:sz w:val="24"/>
            <w:szCs w:val="24"/>
            <w:lang w:val="en-US" w:eastAsia="en-US" w:bidi="en-US"/>
          </w:rPr>
          <w:t>f</w:t>
        </w:r>
        <w:r w:rsidRPr="000C7EAB">
          <w:rPr>
            <w:sz w:val="24"/>
            <w:szCs w:val="24"/>
            <w:lang w:eastAsia="en-US" w:bidi="en-US"/>
          </w:rPr>
          <w:t>763</w:t>
        </w:r>
        <w:r w:rsidRPr="000C7EAB">
          <w:rPr>
            <w:sz w:val="24"/>
            <w:szCs w:val="24"/>
            <w:lang w:eastAsia="en-US" w:bidi="en-US"/>
          </w:rPr>
          <w:t>1_1.</w:t>
        </w:r>
        <w:r w:rsidRPr="000C7EAB">
          <w:rPr>
            <w:sz w:val="24"/>
            <w:szCs w:val="24"/>
            <w:lang w:val="en-US" w:eastAsia="en-US" w:bidi="en-US"/>
          </w:rPr>
          <w:t>pdf</w:t>
        </w:r>
        <w:r w:rsidRPr="000C7EAB">
          <w:rPr>
            <w:sz w:val="24"/>
            <w:szCs w:val="24"/>
            <w:lang w:eastAsia="en-US" w:bidi="en-US"/>
          </w:rPr>
          <w:t>.</w:t>
        </w:r>
      </w:hyperlink>
      <w:r w:rsidRPr="000C7EAB">
        <w:rPr>
          <w:sz w:val="24"/>
          <w:szCs w:val="24"/>
          <w:lang w:eastAsia="en-US" w:bidi="en-US"/>
        </w:rPr>
        <w:t xml:space="preserve"> </w:t>
      </w:r>
      <w:r w:rsidRPr="000C7EAB">
        <w:rPr>
          <w:sz w:val="24"/>
          <w:szCs w:val="24"/>
        </w:rPr>
        <w:t>Дата обращения: 15.02.2022.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343188"/>
      <w:docPartObj>
        <w:docPartGallery w:val="Page Numbers (Top of Page)"/>
        <w:docPartUnique/>
      </w:docPartObj>
    </w:sdtPr>
    <w:sdtContent>
      <w:p w14:paraId="67D13559" w14:textId="5D75C47A" w:rsidR="000C7EAB" w:rsidRDefault="000C7EAB">
        <w:pPr>
          <w:pStyle w:val="a8"/>
          <w:jc w:val="center"/>
        </w:pPr>
        <w:r>
          <w:fldChar w:fldCharType="begin"/>
        </w:r>
        <w:r>
          <w:instrText>PAGE   \* MERGEFORMAT</w:instrText>
        </w:r>
        <w:r>
          <w:fldChar w:fldCharType="separate"/>
        </w:r>
        <w:r>
          <w:t>2</w:t>
        </w:r>
        <w:r>
          <w:fldChar w:fldCharType="end"/>
        </w:r>
      </w:p>
    </w:sdtContent>
  </w:sdt>
  <w:p w14:paraId="1FBEE69C" w14:textId="77777777" w:rsidR="000C7EAB" w:rsidRDefault="000C7EA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117F"/>
    <w:multiLevelType w:val="multilevel"/>
    <w:tmpl w:val="B9C653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4332A2"/>
    <w:multiLevelType w:val="multilevel"/>
    <w:tmpl w:val="4C4E9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6332DD"/>
    <w:multiLevelType w:val="multilevel"/>
    <w:tmpl w:val="DB2A7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171F87"/>
    <w:multiLevelType w:val="multilevel"/>
    <w:tmpl w:val="84E26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A392DB2"/>
    <w:multiLevelType w:val="multilevel"/>
    <w:tmpl w:val="8E96903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E79"/>
    <w:rsid w:val="000C7EAB"/>
    <w:rsid w:val="00172D97"/>
    <w:rsid w:val="004B084B"/>
    <w:rsid w:val="009E62CB"/>
    <w:rsid w:val="00AE512F"/>
    <w:rsid w:val="00CC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14D18"/>
  <w15:docId w15:val="{F30D8903-4E92-4200-AC0F-C40D9ACD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32"/>
      <w:szCs w:val="32"/>
      <w:u w:val="none"/>
    </w:rPr>
  </w:style>
  <w:style w:type="character" w:customStyle="1" w:styleId="10">
    <w:name w:val="Заголовок №1_"/>
    <w:basedOn w:val="a0"/>
    <w:link w:val="11"/>
    <w:rPr>
      <w:rFonts w:ascii="Times New Roman" w:eastAsia="Times New Roman" w:hAnsi="Times New Roman" w:cs="Times New Roman"/>
      <w:b w:val="0"/>
      <w:bCs w:val="0"/>
      <w:i/>
      <w:iCs/>
      <w:smallCaps w:val="0"/>
      <w:strike w:val="0"/>
      <w:sz w:val="32"/>
      <w:szCs w:val="3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u w:val="none"/>
    </w:rPr>
  </w:style>
  <w:style w:type="paragraph" w:customStyle="1" w:styleId="a4">
    <w:name w:val="Сноска"/>
    <w:basedOn w:val="a"/>
    <w:link w:val="a3"/>
    <w:pPr>
      <w:shd w:val="clear" w:color="auto" w:fill="FFFFFF"/>
      <w:ind w:firstLine="300"/>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20">
    <w:name w:val="Заголовок №2"/>
    <w:basedOn w:val="a"/>
    <w:link w:val="2"/>
    <w:pPr>
      <w:shd w:val="clear" w:color="auto" w:fill="FFFFFF"/>
      <w:spacing w:after="320"/>
      <w:jc w:val="center"/>
      <w:outlineLvl w:val="1"/>
    </w:pPr>
    <w:rPr>
      <w:rFonts w:ascii="Times New Roman" w:eastAsia="Times New Roman" w:hAnsi="Times New Roman" w:cs="Times New Roman"/>
      <w:sz w:val="32"/>
      <w:szCs w:val="32"/>
    </w:rPr>
  </w:style>
  <w:style w:type="paragraph" w:customStyle="1" w:styleId="11">
    <w:name w:val="Заголовок №1"/>
    <w:basedOn w:val="a"/>
    <w:link w:val="10"/>
    <w:pPr>
      <w:shd w:val="clear" w:color="auto" w:fill="FFFFFF"/>
      <w:spacing w:after="320"/>
      <w:jc w:val="center"/>
      <w:outlineLvl w:val="0"/>
    </w:pPr>
    <w:rPr>
      <w:rFonts w:ascii="Times New Roman" w:eastAsia="Times New Roman" w:hAnsi="Times New Roman" w:cs="Times New Roman"/>
      <w:i/>
      <w:iCs/>
      <w:sz w:val="32"/>
      <w:szCs w:val="32"/>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24">
    <w:name w:val="Основной текст (2)"/>
    <w:basedOn w:val="a"/>
    <w:link w:val="23"/>
    <w:pPr>
      <w:shd w:val="clear" w:color="auto" w:fill="FFFFFF"/>
      <w:ind w:firstLine="720"/>
    </w:pPr>
    <w:rPr>
      <w:rFonts w:ascii="Times New Roman" w:eastAsia="Times New Roman" w:hAnsi="Times New Roman" w:cs="Times New Roman"/>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sz w:val="20"/>
      <w:szCs w:val="20"/>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paragraph" w:styleId="a8">
    <w:name w:val="header"/>
    <w:basedOn w:val="a"/>
    <w:link w:val="a9"/>
    <w:uiPriority w:val="99"/>
    <w:unhideWhenUsed/>
    <w:rsid w:val="000C7EAB"/>
    <w:pPr>
      <w:tabs>
        <w:tab w:val="center" w:pos="4677"/>
        <w:tab w:val="right" w:pos="9355"/>
      </w:tabs>
    </w:pPr>
  </w:style>
  <w:style w:type="character" w:customStyle="1" w:styleId="a9">
    <w:name w:val="Верхний колонтитул Знак"/>
    <w:basedOn w:val="a0"/>
    <w:link w:val="a8"/>
    <w:uiPriority w:val="99"/>
    <w:rsid w:val="000C7EAB"/>
    <w:rPr>
      <w:color w:val="000000"/>
    </w:rPr>
  </w:style>
  <w:style w:type="paragraph" w:styleId="aa">
    <w:name w:val="footer"/>
    <w:basedOn w:val="a"/>
    <w:link w:val="ab"/>
    <w:uiPriority w:val="99"/>
    <w:unhideWhenUsed/>
    <w:rsid w:val="000C7EAB"/>
    <w:pPr>
      <w:tabs>
        <w:tab w:val="center" w:pos="4677"/>
        <w:tab w:val="right" w:pos="9355"/>
      </w:tabs>
    </w:pPr>
  </w:style>
  <w:style w:type="character" w:customStyle="1" w:styleId="ab">
    <w:name w:val="Нижний колонтитул Знак"/>
    <w:basedOn w:val="a0"/>
    <w:link w:val="aa"/>
    <w:uiPriority w:val="99"/>
    <w:rsid w:val="000C7EA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ru.wikipedia.org/wiki/%D0%9E%D1%80%D0%B5%D0%BD%D0%B1%D1%83%D1%80%D0%B3%D1%81%D0%BA%D0%BE%D0%B5_%D0%BC%D0%B0%D0%B3%D0%BE%D0%BC%D0%B5%D1%82%D0%B0%D0%BD%D1%81%D0%BA%D0%BE%D0%B5_%D0%B4%D1%83%D1%85%D0%BE%D0%B2%D0%BD%D0%BE%D0%B5_%D1%81%D0%BE%D0%B1%D1%80%D0%B0%D0%BD%D0%B8%D0%B5" TargetMode="External"/><Relationship Id="rId21" Type="http://schemas.openxmlformats.org/officeDocument/2006/relationships/hyperlink" Target="https://ru.wikipedia.org/wiki/%D0%A2%D0%B0%D1%82%D0%B0%D1%80%D1%8B" TargetMode="External"/><Relationship Id="rId42" Type="http://schemas.openxmlformats.org/officeDocument/2006/relationships/hyperlink" Target="https://ru.wikipedia.org/wiki/%D0%91%D0%BE%D1%85%D0%B0%D0%B9" TargetMode="External"/><Relationship Id="rId47" Type="http://schemas.openxmlformats.org/officeDocument/2006/relationships/hyperlink" Target="https://ru.wikipedia.org/wiki/1764_%D0%B3%D0%BE%D0%B4" TargetMode="External"/><Relationship Id="rId63" Type="http://schemas.openxmlformats.org/officeDocument/2006/relationships/hyperlink" Target="https://ru.wikipedia.org/wiki/%D0%91%D1%83%D0%B4%D0%B4%D0%B8%D0%B7%D0%BC_%D0%B2_%D0%A2%D1%8B%D0%B2%D0%B5%23%D0%91%D1%83%D0%B4%D0%B4%D0%B8%D0%B9%D1%81%D0%BA%D0%B8%D0%B5_%D0%BE%D1%80%D0%B3%D0%B0%D0%BD%D0%B8%D0%B7%D0%B0%D1%86%D0%B8%D0%B8" TargetMode="External"/><Relationship Id="rId68" Type="http://schemas.openxmlformats.org/officeDocument/2006/relationships/hyperlink" Target="http://www.consultant.ru/document/cons_doc_LAW_419242/f4f619975261c53c11012506de6e15e84805b0d9/%23dst100306" TargetMode="External"/><Relationship Id="rId2" Type="http://schemas.openxmlformats.org/officeDocument/2006/relationships/styles" Target="styles.xml"/><Relationship Id="rId16" Type="http://schemas.openxmlformats.org/officeDocument/2006/relationships/hyperlink" Target="https://ru.wikipedia.org/wiki/%D0%95%D0%BA%D0%B0%D1%82%D0%B5%D1%80%D0%B8%D0%BD%D0%B0_II" TargetMode="External"/><Relationship Id="rId29" Type="http://schemas.openxmlformats.org/officeDocument/2006/relationships/hyperlink" Target="https://ru.wikipedia.org/wiki/%D0%9A%D0%B0%D0%B7%D0%B0%D1%85%D1%81%D1%82%D0%B0%D0%BD" TargetMode="External"/><Relationship Id="rId11" Type="http://schemas.openxmlformats.org/officeDocument/2006/relationships/hyperlink" Target="https://ru.wikipedia.org/wiki/%D0%9A%D0%B0%D0%B7%D0%B0%D0%BD%D1%81%D0%BA%D0%BE%D0%B5_%D1%85%D0%B0%D0%BD%D1%81%D1%82%D0%B2%D0%BE" TargetMode="External"/><Relationship Id="rId24" Type="http://schemas.openxmlformats.org/officeDocument/2006/relationships/hyperlink" Target="https://ru.wikipedia.org/wiki/%D0%A3%D1%84%D0%B0" TargetMode="External"/><Relationship Id="rId32" Type="http://schemas.openxmlformats.org/officeDocument/2006/relationships/hyperlink" Target="https://ru.wikipedia.org/wiki/%D0%9A%D0%B0%D0%B7%D0%B0%D0%BD%D1%8C" TargetMode="External"/><Relationship Id="rId37" Type="http://schemas.openxmlformats.org/officeDocument/2006/relationships/hyperlink" Target="https://ru.wikipedia.org/wiki/%D0%A1%D0%B2%D1%8F%D1%89%D0%B5%D0%BD%D0%BD%D0%BE%D0%B5_%D0%9F%D0%B8%D1%81%D0%B0%D0%BD%D0%B8%D0%B5" TargetMode="External"/><Relationship Id="rId40" Type="http://schemas.openxmlformats.org/officeDocument/2006/relationships/hyperlink" Target="https://ru.wikipedia.org/wiki/%D0%A2%D1%80%D0%B0%D0%BD%D1%81%D0%BA%D1%80%D0%B8%D0%BF%D1%86%D0%B8%D0%BE%D0%BD%D0%BD%D0%B0%D1%8F_%D1%81%D0%B8%D1%81%D1%82%D0%B5%D0%BC%D0%B0_%D0%92%D0%B0%D0%B9%D0%BB%D0%B8" TargetMode="External"/><Relationship Id="rId45" Type="http://schemas.openxmlformats.org/officeDocument/2006/relationships/hyperlink" Target="https://ru.wikipedia.org/wiki/%D0%A2%D0%B8%D0%B1%D0%B5%D1%82%D1%81%D0%BA%D0%B8%D0%B9_%D0%B1%D1%83%D0%B4%D0%B4%D0%B8%D0%B7%D0%BC" TargetMode="External"/><Relationship Id="rId53" Type="http://schemas.openxmlformats.org/officeDocument/2006/relationships/hyperlink" Target="https://ru.wikipedia.org/wiki/18_%D0%BC%D0%B0%D1%80%D1%82%D0%B0" TargetMode="External"/><Relationship Id="rId58" Type="http://schemas.openxmlformats.org/officeDocument/2006/relationships/hyperlink" Target="https://ru.wikipedia.org/wiki/%D0%A5%D0%B0%D0%BC%D0%B1%D0%BE-%D0%BB%D0%B0%D0%BC%D0%B0" TargetMode="External"/><Relationship Id="rId66" Type="http://schemas.openxmlformats.org/officeDocument/2006/relationships/hyperlink" Target="https://ru.wikipedia.org/wiki/%D0%9C%D0%BE%D0%B4%D0%B5%D0%BB%D1%8C_%D0%BC%D0%B8%D1%80%D0%B0_(%D0%BC%D0%B8%D1%84%D0%BE%D0%BB%D0%BE%D0%B3%D0%B8%D1%8F)" TargetMode="External"/><Relationship Id="rId5" Type="http://schemas.openxmlformats.org/officeDocument/2006/relationships/footnotes" Target="footnotes.xml"/><Relationship Id="rId61" Type="http://schemas.openxmlformats.org/officeDocument/2006/relationships/hyperlink" Target="https://ru.wikipedia.org/wiki/%D0%A3%D0%BB%D0%B0%D0%BD-%D0%A3%D0%B4%D1%8D" TargetMode="External"/><Relationship Id="rId19" Type="http://schemas.openxmlformats.org/officeDocument/2006/relationships/hyperlink" Target="https://ru.wikipedia.org/wiki/%D0%9E%D1%80%D0%B5%D0%BD%D0%B1%D1%83%D1%80%D0%B3%D1%81%D0%BA%D0%BE%D0%B5_%D0%BC%D0%B0%D0%B3%D0%BE%D0%BC%D0%B5%D1%82%D0%B0%D0%BD%D1%81%D0%BA%D0%BE%D0%B5_%D0%B4%D1%83%D1%85%D0%BE%D0%B2%D0%BD%D0%BE%D0%B5_%D1%81%D0%BE%D0%B1%D1%80%D0%B0%D0%BD%D0%B8%D0%B5" TargetMode="External"/><Relationship Id="rId14" Type="http://schemas.openxmlformats.org/officeDocument/2006/relationships/hyperlink" Target="https://ru.wikipedia.org/wiki/%D0%90%D1%81%D1%82%D1%80%D0%B0%D1%85%D0%B0%D0%BD%D1%81%D0%BA%D0%BE%D0%B5_%D1%85%D0%B0%D0%BD%D1%81%D1%82%D0%B2%D0%BE" TargetMode="External"/><Relationship Id="rId22" Type="http://schemas.openxmlformats.org/officeDocument/2006/relationships/hyperlink" Target="https://ru.wikipedia.org/wiki/%D0%A3%D1%84%D0%B0" TargetMode="External"/><Relationship Id="rId27" Type="http://schemas.openxmlformats.org/officeDocument/2006/relationships/hyperlink" Target="https://ru.wikipedia.org/wiki/%D0%9E%D1%80%D0%B5%D0%BD%D0%B1%D1%83%D1%80%D0%B3%D1%81%D0%BA%D0%BE%D0%B5_%D0%BC%D0%B0%D0%B3%D0%BE%D0%BC%D0%B5%D1%82%D0%B0%D0%BD%D1%81%D0%BA%D0%BE%D0%B5_%D0%B4%D1%83%D1%85%D0%BE%D0%B2%D0%BD%D0%BE%D0%B5_%D1%81%D0%BE%D0%B1%D1%80%D0%B0%D0%BD%D0%B8%D0%B5" TargetMode="External"/><Relationship Id="rId30" Type="http://schemas.openxmlformats.org/officeDocument/2006/relationships/hyperlink" Target="https://ru.wikipedia.org/wiki/%D0%9F%D0%BE%D0%B2%D0%BE%D0%BB%D0%B6%D1%8C%D0%B5" TargetMode="External"/><Relationship Id="rId35" Type="http://schemas.openxmlformats.org/officeDocument/2006/relationships/hyperlink" Target="https://ru.wiktionary.org/wiki/en:%CE%B9%CE%BF%CF%85%CE%B4%CE%B1%CF%8A%CF%83%CE%BC%CF%8C%CF%82%23Greek" TargetMode="External"/><Relationship Id="rId43" Type="http://schemas.openxmlformats.org/officeDocument/2006/relationships/hyperlink" Target="https://ru.wikipedia.org/wiki/698" TargetMode="External"/><Relationship Id="rId48" Type="http://schemas.openxmlformats.org/officeDocument/2006/relationships/hyperlink" Target="https://ru.wikipedia.org/wiki/%D0%95%D0%BA%D0%B0%D1%82%D0%B5%D1%80%D0%B8%D0%BD%D0%B0_II" TargetMode="External"/><Relationship Id="rId56" Type="http://schemas.openxmlformats.org/officeDocument/2006/relationships/hyperlink" Target="https://ru.wikipedia.org/wiki/22_%D0%B8%D1%8E%D0%BB%D1%8F" TargetMode="External"/><Relationship Id="rId64" Type="http://schemas.openxmlformats.org/officeDocument/2006/relationships/hyperlink" Target="https://ru.wikipedia.org/wiki/%D0%91%D1%83%D0%B4%D0%B4%D0%B0" TargetMode="External"/><Relationship Id="rId69" Type="http://schemas.openxmlformats.org/officeDocument/2006/relationships/hyperlink" Target="http://www.consultant.ru/document/cons_doc_LAW_311098/" TargetMode="External"/><Relationship Id="rId8" Type="http://schemas.openxmlformats.org/officeDocument/2006/relationships/hyperlink" Target="https://ru.wikipedia.org/wiki/1480_%D0%B3%D0%BE%D0%B4" TargetMode="External"/><Relationship Id="rId51" Type="http://schemas.openxmlformats.org/officeDocument/2006/relationships/hyperlink" Target="https://ru.wikipedia.org/wiki/%D0%97%D0%B0%D0%B1%D0%B0%D0%B9%D0%BA%D0%B0%D0%BB%D1%8C%D0%B5"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u.wikipedia.org/wiki/1556_%D0%B3%D0%BE%D0%B4" TargetMode="External"/><Relationship Id="rId17" Type="http://schemas.openxmlformats.org/officeDocument/2006/relationships/hyperlink" Target="https://ru.wikipedia.org/wiki/1788_%D0%B3%D0%BE%D0%B4" TargetMode="External"/><Relationship Id="rId25" Type="http://schemas.openxmlformats.org/officeDocument/2006/relationships/hyperlink" Target="https://ru.wikipedia.org/wiki/%D0%A6%D0%B5%D0%BD%D1%82%D1%80%D0%B0%D0%BB%D1%8C%D0%BD%D0%BE%D0%B5_%D0%B4%D1%83%D1%85%D0%BE%D0%B2%D0%BD%D0%BE%D0%B5_%D1%83%D0%BF%D1%80%D0%B0%D0%B2%D0%BB%D0%B5%D0%BD%D0%B8%D0%B5_%D0%BC%D1%83%D1%81%D1%83%D0%BB%D1%8C%D0%BC%D0%B0%D0%BD" TargetMode="External"/><Relationship Id="rId33" Type="http://schemas.openxmlformats.org/officeDocument/2006/relationships/hyperlink" Target="https://ru.wikipedia.org/wiki/%D0%9B%D0%B5%D0%BD%D0%B8%D0%BD%D0%B3%D1%80%D0%B0%D0%B4" TargetMode="External"/><Relationship Id="rId38" Type="http://schemas.openxmlformats.org/officeDocument/2006/relationships/hyperlink" Target="https://ru.wikipedia.org/wiki/%D0%98%D0%B2%D1%80%D0%B8%D1%82" TargetMode="External"/><Relationship Id="rId46" Type="http://schemas.openxmlformats.org/officeDocument/2006/relationships/hyperlink" Target="https://ru.wikipedia.org/wiki/XVII_%D0%B2%D0%B5%D0%BA" TargetMode="External"/><Relationship Id="rId59" Type="http://schemas.openxmlformats.org/officeDocument/2006/relationships/hyperlink" Target="https://ru.wikipedia.org/wiki/%D0%A0%D0%B5%D1%81%D0%BF%D1%83%D0%B1%D0%BB%D0%B8%D0%BA%D0%B0_%D0%91%D1%83%D1%80%D1%8F%D1%82%D0%B8%D1%8F" TargetMode="External"/><Relationship Id="rId67" Type="http://schemas.openxmlformats.org/officeDocument/2006/relationships/hyperlink" Target="https://ru.wikipedia.org/wiki/%D0%9A%D0%BE%D1%81%D0%BC%D0%BE%D1%81_(%D1%84%D0%B8%D0%BB%D0%BE%D1%81%D0%BE%D1%84%D0%B8%D1%8F)" TargetMode="External"/><Relationship Id="rId20" Type="http://schemas.openxmlformats.org/officeDocument/2006/relationships/hyperlink" Target="https://ru.wikipedia.org/wiki/%D0%9C%D1%83%D0%BB%D0%BB%D0%B0" TargetMode="External"/><Relationship Id="rId41" Type="http://schemas.openxmlformats.org/officeDocument/2006/relationships/hyperlink" Target="https://ru.wikipedia.org/wiki/VIII_%D0%B2%D0%B5%D0%BA" TargetMode="External"/><Relationship Id="rId54" Type="http://schemas.openxmlformats.org/officeDocument/2006/relationships/hyperlink" Target="https://ru.wikipedia.org/wiki/1797_%D0%B3%D0%BE%D0%B4" TargetMode="External"/><Relationship Id="rId62" Type="http://schemas.openxmlformats.org/officeDocument/2006/relationships/hyperlink" Target="https://ru.wikipedia.org/wiki/%D0%9E%D0%B1%D1%8A%D0%B5%D0%B4%D0%B8%D0%BD%D0%B5%D0%BD%D0%B8%D0%B5_%D0%B1%D1%83%D0%B4%D0%B4%D0%B8%D1%81%D1%82%D0%BE%D0%B2_%D0%9A%D0%B0%D0%BB%D0%BC%D1%8B%D0%BA%D0%B8%D0%B8"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1767_%D0%B3%D0%BE%D0%B4" TargetMode="External"/><Relationship Id="rId23" Type="http://schemas.openxmlformats.org/officeDocument/2006/relationships/hyperlink" Target="https://ru.wikipedia.org/wiki/1920_%D0%B3%D0%BE%D0%B4" TargetMode="External"/><Relationship Id="rId28" Type="http://schemas.openxmlformats.org/officeDocument/2006/relationships/hyperlink" Target="https://ru.wikipedia.org/wiki/%D0%A1%D0%B8%D0%B1%D0%B8%D1%80%D1%8C" TargetMode="External"/><Relationship Id="rId36" Type="http://schemas.openxmlformats.org/officeDocument/2006/relationships/hyperlink" Target="https://ru.wikipedia.org/wiki/%D0%98%D0%B2%D1%80%D0%B8%D1%82" TargetMode="External"/><Relationship Id="rId49" Type="http://schemas.openxmlformats.org/officeDocument/2006/relationships/hyperlink" Target="https://ru.wikipedia.org/wiki/%D0%A5%D0%B0%D0%BC%D0%B1%D0%BE-%D0%BB%D0%B0%D0%BC%D0%B0" TargetMode="External"/><Relationship Id="rId57" Type="http://schemas.openxmlformats.org/officeDocument/2006/relationships/hyperlink" Target="https://ru.wikipedia.org/wiki/1822_%D0%B3%D0%BE%D0%B4" TargetMode="External"/><Relationship Id="rId10" Type="http://schemas.openxmlformats.org/officeDocument/2006/relationships/hyperlink" Target="https://ru.wikipedia.org/wiki/%D0%98%D0%B2%D0%B0%D0%BD_IV_%D0%93%D1%80%D0%BE%D0%B7%D0%BD%D1%8B%D0%B9" TargetMode="External"/><Relationship Id="rId31" Type="http://schemas.openxmlformats.org/officeDocument/2006/relationships/hyperlink" Target="https://ru.wikipedia.org/wiki/%D0%A3%D1%84%D0%B0" TargetMode="External"/><Relationship Id="rId44" Type="http://schemas.openxmlformats.org/officeDocument/2006/relationships/hyperlink" Target="https://ru.wikipedia.org/wiki/926" TargetMode="External"/><Relationship Id="rId52" Type="http://schemas.openxmlformats.org/officeDocument/2006/relationships/hyperlink" Target="https://ru.wikipedia.org/wiki/%D0%93%D0%BE%D1%81%D1%83%D0%B4%D0%B0%D1%80%D1%81%D1%82%D0%B2%D0%B5%D0%BD%D0%BD%D0%B0%D1%8F_%D1%80%D0%B5%D0%BB%D0%B8%D0%B3%D0%B8%D1%8F" TargetMode="External"/><Relationship Id="rId60" Type="http://schemas.openxmlformats.org/officeDocument/2006/relationships/hyperlink" Target="https://ru.wikipedia.org/wiki/%D0%A0%D0%B5%D1%81%D0%BF%D1%83%D0%B1%D0%BB%D0%B8%D0%BA%D0%B0_%D0%91%D1%83%D1%80%D1%8F%D1%82%D0%B8%D1%8F" TargetMode="External"/><Relationship Id="rId65" Type="http://schemas.openxmlformats.org/officeDocument/2006/relationships/hyperlink" Target="https://ru.wikipedia.org/wiki/%D0%9C%D0%BE%D0%B4%D0%B5%D0%BB%D1%8C_%D0%BC%D0%B8%D1%80%D0%B0_(%D0%BC%D0%B8%D1%84%D0%BE%D0%BB%D0%BE%D0%B3%D0%B8%D1%8F)"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1552_%D0%B3%D0%BE%D0%B4" TargetMode="External"/><Relationship Id="rId13" Type="http://schemas.openxmlformats.org/officeDocument/2006/relationships/hyperlink" Target="https://ru.wikipedia.org/wiki/1556_%D0%B3%D0%BE%D0%B4" TargetMode="External"/><Relationship Id="rId18" Type="http://schemas.openxmlformats.org/officeDocument/2006/relationships/hyperlink" Target="https://ru.wikipedia.org/wiki/%D0%A0%D0%BE%D1%81%D1%81%D0%B8%D1%8F" TargetMode="External"/><Relationship Id="rId39" Type="http://schemas.openxmlformats.org/officeDocument/2006/relationships/hyperlink" Target="https://ru.wikipedia.org/wiki/%D0%A2%D0%B8%D0%B1%D0%B5%D1%82%D1%81%D0%BA%D0%B8%D0%B9_%D1%8F%D0%B7%D1%8B%D0%BA" TargetMode="External"/><Relationship Id="rId34" Type="http://schemas.openxmlformats.org/officeDocument/2006/relationships/hyperlink" Target="https://ru.wikipedia.org/wiki/%D0%9C%D0%BE%D1%81%D0%BA%D0%B2%D0%B0" TargetMode="External"/><Relationship Id="rId50" Type="http://schemas.openxmlformats.org/officeDocument/2006/relationships/hyperlink" Target="https://ru.wikipedia.org/wiki/%D0%92%D0%BE%D1%81%D1%82%D0%BE%D1%87%D0%BD%D0%B0%D1%8F_%D0%A1%D0%B8%D0%B1%D0%B8%D1%80%D1%8C" TargetMode="External"/><Relationship Id="rId55" Type="http://schemas.openxmlformats.org/officeDocument/2006/relationships/hyperlink" Target="https://ru.wikipedia.org/wiki/22_%D0%B8%D1%8E%D0%BB%D1%8F" TargetMode="External"/><Relationship Id="rId7" Type="http://schemas.openxmlformats.org/officeDocument/2006/relationships/hyperlink" Target="https://ru.wikipedia.org/wiki/%D0%A1%D1%82%D0%BE%D1%8F%D0%BD%D0%B8%D0%B5_%D0%BD%D0%B0_%D0%A3%D0%B3%D1%80%D0%B5" TargetMode="External"/><Relationship Id="rId71"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ru.wikipedia.org/wiki/%D0%98%D1%83%D0%B4%D0%B0%D0%B8%D0%B7%D0%BC" TargetMode="External"/><Relationship Id="rId13" Type="http://schemas.openxmlformats.org/officeDocument/2006/relationships/hyperlink" Target="https://ru.wikipedia.org/wiki/%D0%93%D0%B5%D0%BA%D1%81%D0%B0%D0%B3%D1%80%D0%B0%D0%BC%D0%BC%D0%B0_(%D1%81%D0%B8%D0%BC%D0%B2%D0%BE%D0%BB)" TargetMode="External"/><Relationship Id="rId18" Type="http://schemas.openxmlformats.org/officeDocument/2006/relationships/hyperlink" Target="https://petrsu.ru/files/2012/09/f7631_1.pdf" TargetMode="External"/><Relationship Id="rId3" Type="http://schemas.openxmlformats.org/officeDocument/2006/relationships/hyperlink" Target="https://base.garant.ru/72043264/%23friends" TargetMode="External"/><Relationship Id="rId7" Type="http://schemas.openxmlformats.org/officeDocument/2006/relationships/hyperlink" Target="https://ru.wikipedia.org/wiki/%D0%98%D0%B4%D0%B8%D1%88" TargetMode="External"/><Relationship Id="rId12" Type="http://schemas.openxmlformats.org/officeDocument/2006/relationships/hyperlink" Target="https://ru.wikipedia.org/wiki/%D0%98%D0%B4%D0%B8%D1%88" TargetMode="External"/><Relationship Id="rId17" Type="http://schemas.openxmlformats.org/officeDocument/2006/relationships/hyperlink" Target="http://council.gov.ru/media/files/QA6vJF2o4NBwsqALXSs21plLyMyFyDHn.pdf" TargetMode="External"/><Relationship Id="rId2" Type="http://schemas.openxmlformats.org/officeDocument/2006/relationships/hyperlink" Target="https://www.gramota.net/articles/issn_1997-292X_2012_4-1_34.pdf" TargetMode="External"/><Relationship Id="rId16" Type="http://schemas.openxmlformats.org/officeDocument/2006/relationships/hyperlink" Target="http://unro.minjust.ru/NKOs.aspx" TargetMode="External"/><Relationship Id="rId1" Type="http://schemas.openxmlformats.org/officeDocument/2006/relationships/hyperlink" Target="https://nationalatlas.ru/tom1/384-387.html" TargetMode="External"/><Relationship Id="rId6" Type="http://schemas.openxmlformats.org/officeDocument/2006/relationships/hyperlink" Target="https://ru.wikipedia.org/wiki/%D0%98%D0%B2%D1%80%D0%B8%D1%82" TargetMode="External"/><Relationship Id="rId11" Type="http://schemas.openxmlformats.org/officeDocument/2006/relationships/hyperlink" Target="https://ru.wikipedia.org/wiki/%D0%98%D0%B2%D1%80%D0%B8%D1%82" TargetMode="External"/><Relationship Id="rId5" Type="http://schemas.openxmlformats.org/officeDocument/2006/relationships/hyperlink" Target="https://ru.wikipedia.org/wiki/%D0%9C%D0%B8%D1%86%D0%B2%D0%B0" TargetMode="External"/><Relationship Id="rId15" Type="http://schemas.openxmlformats.org/officeDocument/2006/relationships/hyperlink" Target="https://ru.wikipedia.org/wiki/%D0%9F%D1%80%D0%B0%D0%B2%D0%B8%D0%BB%D1%8C%D0%BD%D1%8B%D0%B9_%D1%88%D0%B5%D1%81%D1%82%D0%B8%D1%83%D0%B3%D0%BE%D0%BB%D1%8C%D0%BD%D0%B8%D0%BA" TargetMode="External"/><Relationship Id="rId10" Type="http://schemas.openxmlformats.org/officeDocument/2006/relationships/hyperlink" Target="https://ru.wikipedia.org/wiki/%D0%A2%D0%BE%D1%80%D0%B0" TargetMode="External"/><Relationship Id="rId4" Type="http://schemas.openxmlformats.org/officeDocument/2006/relationships/hyperlink" Target="https://ru.wikipedia.org/wiki/%D0%A2%D0%BE%D1%80%D0%B0" TargetMode="External"/><Relationship Id="rId9" Type="http://schemas.openxmlformats.org/officeDocument/2006/relationships/hyperlink" Target="https://ru.wikipedia.org/wiki/%D0%A1%D1%83%D0%B1%D0%B1%D0%BE%D1%82%D0%B0" TargetMode="External"/><Relationship Id="rId14" Type="http://schemas.openxmlformats.org/officeDocument/2006/relationships/hyperlink" Target="https://ru.wikipedia.org/wiki/%D0%9F%D1%80%D0%B0%D0%B2%D0%B8%D0%BB%D1%8C%D0%BD%D1%8B%D0%B9_%D1%82%D1%80%D0%B5%D1%83%D0%B3%D0%BE%D0%BB%D1%8C%D0%BD%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45</Pages>
  <Words>19305</Words>
  <Characters>110045</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Сергей Хохрин</cp:lastModifiedBy>
  <cp:revision>4</cp:revision>
  <dcterms:created xsi:type="dcterms:W3CDTF">2025-09-14T05:08:00Z</dcterms:created>
  <dcterms:modified xsi:type="dcterms:W3CDTF">2025-09-14T05:21:00Z</dcterms:modified>
</cp:coreProperties>
</file>