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0F" w:rsidRPr="004408F4" w:rsidRDefault="007D530F" w:rsidP="00A33CA2">
      <w:pPr>
        <w:widowControl w:val="0"/>
        <w:tabs>
          <w:tab w:val="left" w:pos="540"/>
          <w:tab w:val="num" w:pos="144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4408F4">
        <w:rPr>
          <w:b/>
          <w:sz w:val="24"/>
          <w:szCs w:val="24"/>
        </w:rPr>
        <w:t>2</w:t>
      </w:r>
      <w:r w:rsidRPr="004408F4">
        <w:rPr>
          <w:sz w:val="24"/>
          <w:szCs w:val="24"/>
        </w:rPr>
        <w:t xml:space="preserve"> Характеристика документов, использующихся в управленческой деятельности и правила их оформления оформлению</w:t>
      </w:r>
      <w:r>
        <w:rPr>
          <w:bCs/>
          <w:sz w:val="24"/>
          <w:szCs w:val="24"/>
        </w:rPr>
        <w:t xml:space="preserve"> (3 часа)</w:t>
      </w:r>
    </w:p>
    <w:p w:rsidR="007D530F" w:rsidRPr="004408F4" w:rsidRDefault="007D530F" w:rsidP="007D530F">
      <w:pPr>
        <w:autoSpaceDE w:val="0"/>
        <w:autoSpaceDN w:val="0"/>
        <w:adjustRightInd w:val="0"/>
        <w:ind w:firstLine="142"/>
        <w:rPr>
          <w:sz w:val="24"/>
          <w:szCs w:val="24"/>
        </w:rPr>
      </w:pPr>
    </w:p>
    <w:p w:rsidR="007D530F" w:rsidRPr="004408F4" w:rsidRDefault="007D530F" w:rsidP="007D530F">
      <w:pPr>
        <w:widowControl w:val="0"/>
        <w:tabs>
          <w:tab w:val="left" w:pos="540"/>
          <w:tab w:val="num" w:pos="1440"/>
        </w:tabs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Вопросы, раскрывающие содержание темы:</w:t>
      </w:r>
    </w:p>
    <w:p w:rsidR="007D530F" w:rsidRPr="004408F4" w:rsidRDefault="007D530F" w:rsidP="007D530F">
      <w:pPr>
        <w:widowControl w:val="0"/>
        <w:tabs>
          <w:tab w:val="left" w:pos="540"/>
          <w:tab w:val="num" w:pos="1440"/>
        </w:tabs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1.</w:t>
      </w:r>
      <w:r w:rsidRPr="004408F4">
        <w:rPr>
          <w:sz w:val="24"/>
          <w:szCs w:val="24"/>
        </w:rPr>
        <w:tab/>
        <w:t>Общая характеристика управленческих документов</w:t>
      </w:r>
    </w:p>
    <w:p w:rsidR="007D530F" w:rsidRPr="004408F4" w:rsidRDefault="007D530F" w:rsidP="007D530F">
      <w:pPr>
        <w:widowControl w:val="0"/>
        <w:tabs>
          <w:tab w:val="left" w:pos="540"/>
          <w:tab w:val="num" w:pos="1440"/>
        </w:tabs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2.</w:t>
      </w:r>
      <w:r w:rsidRPr="004408F4">
        <w:rPr>
          <w:sz w:val="24"/>
          <w:szCs w:val="24"/>
        </w:rPr>
        <w:tab/>
        <w:t>Функции и виды документов</w:t>
      </w:r>
    </w:p>
    <w:p w:rsidR="007D530F" w:rsidRPr="004408F4" w:rsidRDefault="007D530F" w:rsidP="007D530F">
      <w:pPr>
        <w:widowControl w:val="0"/>
        <w:tabs>
          <w:tab w:val="left" w:pos="540"/>
          <w:tab w:val="num" w:pos="1440"/>
        </w:tabs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3.</w:t>
      </w:r>
      <w:r w:rsidRPr="004408F4">
        <w:rPr>
          <w:sz w:val="24"/>
          <w:szCs w:val="24"/>
        </w:rPr>
        <w:tab/>
        <w:t>Унификация и стандартизация официальной документации</w:t>
      </w:r>
    </w:p>
    <w:p w:rsidR="00B41325" w:rsidRDefault="00B41325"/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Документирование управленческой деятельности охватывает все процессы, относящиеся к записи (фиксации) и оформлению необходимой для осуществления управленческих действий информации на различных носителях по установленным правилам.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Документирование осуществляется на естественном языке (рукописные, машинописные документы, в том числе телеграммы, телефонограммы, </w:t>
      </w:r>
      <w:proofErr w:type="spellStart"/>
      <w:r w:rsidRPr="00A33CA2">
        <w:rPr>
          <w:color w:val="000000"/>
        </w:rPr>
        <w:t>машинограммы</w:t>
      </w:r>
      <w:proofErr w:type="spellEnd"/>
      <w:r w:rsidRPr="00A33CA2">
        <w:rPr>
          <w:color w:val="000000"/>
        </w:rPr>
        <w:t>), а также на искусственных языках с использованием новых носителей (перфокарты, перфоленты, магнитные ленты, карты, диски, кристаллы и др.).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Состав управленческих документов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Состав управленческих документов определяется компетенцией и функциями организации, порядком решения вопросов, объемом и характером взаимосвязей с другими организациями и закрепляется в табеле документов.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Единство правил документирования управленческих действий на всех уровнях управления обеспечивается применением ГСДОУ, унифицированных систем документации (УСД) и Общесоюзных классификаторов технико-экономической информации (ОКТЭИ).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УСД - комплекс взаимоувязанных документов, созданных по единым правилам и требованиям, содержащих информацию, необходимую для управления в определенной сфере деятельности.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УСД предназначены для использования как в условиях применения средств вычислительной техники, так и при традиционных методах обработки информации.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Общесоюзные классификаторы представляют собой систематизированные перечни наименований и кодов объектов классификации и классификационных группировок, разработанных и утвержденных в установленном порядке, обязательных для применения при обеспечении автоматизации процессов обработки информации.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Порядок утверждения, внедрения, ведения и регистрации УСД общесоюзного назначения, унифицированных форм документов других уровней управления и ОКТЭИ устанавливается Госстандартом СССР.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Управленческие документы по наименованию, форме и составу реквизитов должны соответствовать УСД, требованиям ГСДОУ, положениям (уставам) об организации и другим нормативным документам, содержащим правила документирования.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В соответствии с действующим законодательством и компетенцией органы управления издают следующие распорядительные документы: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lastRenderedPageBreak/>
        <w:t>Советы Министров СССР, союзных и автономных республик: постановления, распоряжения и дают поручения; Министерства ССР, союзных и автономных республик: приказы, инструкции, указания; Государственные комитеты, комитеты и комиссии: постановления, приказы, инструкции, указания; Главные управления и управления при Советах Министров СССР, союзных и автономных республик: приказы, инструкции, указания; Исполкомы Советов народных депутатов, их управления и отделы: решения, распоряжения (исполкомы); приказы, инструкции, указания (правления и отделы); Администрация предприятий (объединений), учреждений, организаций: приказы, инструкции, указания; Кооперативные организации - решения. Общественные организации - постановления, распоряжения. Решения, постановления и приказы издают во всех случаях, когда необходимо принять нормативный или индивидуальный акт по основным вопросам компетенции организации. Распоряжения, указания издаются по оперативным вопросам и для организации исполнения постановлений, решений и приказов.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Совместные распорядительные документы организаций, издающих одинаковые по форме документы (приказы, постановления и др.), издаются в соответствующей форме (приказ, постановление и др.).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Совместные распорядительные документы органов, полномочных издавать различные по форме документы, издаются в форме "совместного решения", которое имеет правовую силу распорядительного документа каждой организации, принимавшей этот документ.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Доведение до сведения подведомственных организаций, структурных подразделений документов вышестоящих органов или документов других организаций осуществляется в форме, установленной автором документа. Если способ не указан, организация этот вопрос решает самостоятельно.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Протокольные решения коллегиальных органов могут доводиться до исполнителей в форме, установленной положением об этих органах.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Распорядительный документ может быть отменен (изменен) распорядительным документом самой организации или вышестоящей.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Действие распорядительного документа может быть приостановлено соответствующими компетентными органами.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Проекты документов, затрагивающие интересы других организаций, должны предварительно согласовываться с ними. В случае разногласий к проекту прикладываются замечания или суть разногласий указывается в сопроводительном письме.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Ход обсуждения вопросов и решения, принимаемые на заседаниях коллегиальных органов, советах, собраниях, совещаниях, фиксируются в протоколах.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Протоколы оформляются на основании записи хода заседаний,</w:t>
      </w:r>
      <w:r w:rsidRPr="00A33CA2">
        <w:rPr>
          <w:color w:val="000000"/>
        </w:rPr>
        <w:t xml:space="preserve"> </w:t>
      </w:r>
      <w:r w:rsidRPr="00A33CA2">
        <w:rPr>
          <w:color w:val="000000"/>
        </w:rPr>
        <w:t>стенограмм, звуковых записей и материалов, подготовленных к заседанию (текстов докладов, выступлений, справок, проектов постановлений или решений, повестки дня, списков приглашенных и др.).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Если ход заседания стенографируется, то текст стенограммы расшифровывается, отпечатывается, заверяется и хранится вместе с протоколом. В особых случаях выступавший должен завизировать стенограмму своего выступления. Если ход заседания </w:t>
      </w:r>
      <w:r w:rsidRPr="00A33CA2">
        <w:rPr>
          <w:color w:val="000000"/>
        </w:rPr>
        <w:lastRenderedPageBreak/>
        <w:t xml:space="preserve">записывается на магнитную ленту, она хранится в соответствии с Основными правилами работы государственных архивов с кино-, фото- и </w:t>
      </w:r>
      <w:proofErr w:type="spellStart"/>
      <w:r w:rsidRPr="00A33CA2">
        <w:rPr>
          <w:color w:val="000000"/>
        </w:rPr>
        <w:t>фонодокументами</w:t>
      </w:r>
      <w:proofErr w:type="spellEnd"/>
      <w:r w:rsidRPr="00A33CA2">
        <w:rPr>
          <w:color w:val="000000"/>
        </w:rPr>
        <w:t>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В пределах своей компетенции организации всех уровней управления могут направлять письма при осуществлении оперативных связей с вышестоящими отраслевыми и функциональными органами, подведомственными и другими организациями и отдельными гражданами.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Письма, как правило, должны составляться в том случае, когда невозможен или затруднен </w:t>
      </w:r>
      <w:proofErr w:type="spellStart"/>
      <w:r w:rsidRPr="00A33CA2">
        <w:rPr>
          <w:color w:val="000000"/>
        </w:rPr>
        <w:t>бездокументный</w:t>
      </w:r>
      <w:proofErr w:type="spellEnd"/>
      <w:r w:rsidRPr="00A33CA2">
        <w:rPr>
          <w:color w:val="000000"/>
        </w:rPr>
        <w:t xml:space="preserve"> способ обмена информацией: устные разъяснения, указания (личные или по телефону), инструктирование и др.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При необходимости срочной передачи информации составляются телеграммы и телефонограммы.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Организации на основании положений о них и других актов, определяющих их компетенцию, издают и иные документы: планы работ, отчеты, прейскуранты, стандарты, уставы, положения, правила и др., перечень которых содержится в Общесоюзном классификаторе управленческой документации (ОКУД) и отраслевых табелях применяемых форм документов.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Проект управленческого документа должен быть согласован с исполнителями (авторами текста), руководителями заинтересованных структурных подразделений или организаций.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Внутреннее согласование проекта документа должно проводиться в следующей очередности: с отраслевыми, функциональными, территориальными подразделениями, совещательными органами, и, при необходимости, общественными организациями; работниками, ответственными за разрешение функциональных вопросов (главные, старшие специалисты и т.д.); с финансовым подразделением или главным бухгалтером (бухгалтером); с юридической службой; службой документационного обеспечения; с заместителем председателя коллегиального органа или с заместителем руководителя организации, ведающими вопросами, содержащимися в проекте документа.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Внешнее согласование в зависимости от содержания документа должно осуществляться в следующей очередности: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с подчиненными и неподчиненными организациями, когда последние выступают обязанной стороной в правоотношениях, возникающих вследствие издания правового акта, </w:t>
      </w:r>
      <w:proofErr w:type="gramStart"/>
      <w:r w:rsidRPr="00A33CA2">
        <w:rPr>
          <w:color w:val="000000"/>
        </w:rPr>
        <w:t>или</w:t>
      </w:r>
      <w:proofErr w:type="gramEnd"/>
      <w:r w:rsidRPr="00A33CA2">
        <w:rPr>
          <w:color w:val="000000"/>
        </w:rPr>
        <w:t xml:space="preserve"> когда содержание документа затрагивает их непосредственные интересы; с организациями и научно-производственными объединениями, занимающимися исследованиями в той области, в которой имеет отношение содержание документа;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 общественными организациями - в случаях необходимости или предусмотренных документами этих органов;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с органами, осуществляющими государственный </w:t>
      </w:r>
      <w:proofErr w:type="spellStart"/>
      <w:r w:rsidRPr="00A33CA2">
        <w:rPr>
          <w:color w:val="000000"/>
        </w:rPr>
        <w:t>надведомственный</w:t>
      </w:r>
      <w:proofErr w:type="spellEnd"/>
      <w:r w:rsidRPr="00A33CA2">
        <w:rPr>
          <w:color w:val="000000"/>
        </w:rPr>
        <w:t xml:space="preserve"> контроль (надзор) в определенной области (санитарный, противопожарный и т.д.);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 вышестоящими органами общей или отраслевой компетенции – в случаях, когда законодательством предусматривается возможность совершения управленческих действий, только с разрешения этих органов.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lastRenderedPageBreak/>
        <w:t>Управленческий документ подписывается или утверждается руководителем организации или замещающим его должностным лицом в соответствии с его компетенцией, установленной правовыми актами (устав или положение об организации, структурном подразделении, должностная инструкция, приказ о распределении обязанностей и др.).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Две или более подписи проставляются в том случае, если за содержание документа ответственны несколько должностных лиц.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Документы денежного, материального или кредитного характера, служащие основанием для приема и выдачи денег, товарно-материальных и других ценностей, а также изменяющие кредитные и расчетные обязательства с другими организациями, подписывают руководитель организации и гл. бухгалтер (бухгалтер);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совместные документы нескольких организаций подписывают руководители всех организаций.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Документы, составленные комиссией, подписывают все члены комиссии. Решения (постановления) коллегиальных органов подписываются председателем и секретарем.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Распоряжения, издаваемые руководителем коллегиального органа в </w:t>
      </w:r>
      <w:proofErr w:type="spellStart"/>
      <w:r w:rsidRPr="00A33CA2">
        <w:rPr>
          <w:color w:val="000000"/>
        </w:rPr>
        <w:t>единоначальном</w:t>
      </w:r>
      <w:proofErr w:type="spellEnd"/>
      <w:r w:rsidRPr="00A33CA2">
        <w:rPr>
          <w:color w:val="000000"/>
        </w:rPr>
        <w:t xml:space="preserve"> порядке, имеют одну подпись.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Право подписи распорядительных документов в форме указаний или распоряжений может предоставляться заместителю руководителя, главному инженеру, руководителям структурных подразделений.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Утверждаемые документы (инструкции, положения, уставы и др.)</w:t>
      </w:r>
      <w:r w:rsidRPr="00A33CA2">
        <w:rPr>
          <w:color w:val="000000"/>
        </w:rPr>
        <w:t xml:space="preserve"> </w:t>
      </w:r>
      <w:r w:rsidRPr="00A33CA2">
        <w:rPr>
          <w:color w:val="000000"/>
        </w:rPr>
        <w:t>подписывает должностное лицо, ответственное за их подготовку.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Протокол подписывает председательствующий на заседании коллегиального органа (совета, коллегии, собрания, совещания) и секретарь.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Доклады, докладные записки, справки и другие документы информационного, справочного или аналитического характера могут быть подписаны исполнителем, если разрешаемые в них вопросы не выходят за пределы его прав и компетенции, установленных должностной инструкцией.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Документы </w:t>
      </w:r>
      <w:r>
        <w:rPr>
          <w:color w:val="000000"/>
        </w:rPr>
        <w:t>–</w:t>
      </w:r>
      <w:r w:rsidRPr="00A33CA2">
        <w:rPr>
          <w:color w:val="000000"/>
        </w:rPr>
        <w:t xml:space="preserve"> приложения могут быть трех видов: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- утверждаемые или вводимые в действие соответствующим распорядительным документом (приложения к правовым актам, имеющие самостоятельное значение);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- поясняющие или дополняющие содержание другого документа;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- направляемые с письмом в другие организации.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На приложениях к распорядительным документам и приложениях, дополняющих или поясняющих содержание другого документа, в правом верхнем углу печатают: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Приложение к решению исполкома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Свердловского областного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lastRenderedPageBreak/>
        <w:t>Совета народных депутатов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. . . . . . . N . . . . . 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>При наличии нескольких приложений они нумеруются. При рассылке приложений без распорядительных документов на приложениях проставляется гриф утверждения с указанием наименования распорядительного документа, его даты и номера (см. п. 2.3.2.4).</w:t>
      </w:r>
    </w:p>
    <w:p w:rsidR="00A33CA2" w:rsidRPr="00A33CA2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Состав реквизитов и порядок оформления документов – приложений должен соответствовать требованиям унифицированной системы документации, к которой относится документ </w:t>
      </w:r>
      <w:r>
        <w:rPr>
          <w:color w:val="000000"/>
        </w:rPr>
        <w:t>–</w:t>
      </w:r>
      <w:r w:rsidRPr="00A33CA2">
        <w:rPr>
          <w:color w:val="000000"/>
        </w:rPr>
        <w:t xml:space="preserve"> приложение.</w:t>
      </w:r>
    </w:p>
    <w:p w:rsidR="00A33CA2" w:rsidRPr="00C82A77" w:rsidRDefault="00A33CA2" w:rsidP="00A33CA2">
      <w:pPr>
        <w:pStyle w:val="a4"/>
        <w:jc w:val="both"/>
        <w:rPr>
          <w:color w:val="000000"/>
        </w:rPr>
      </w:pPr>
      <w:r w:rsidRPr="00A33CA2">
        <w:rPr>
          <w:color w:val="000000"/>
        </w:rPr>
        <w:t xml:space="preserve">В целях сокращения количества применяемых форм документов министерства и ведомства разрабатывают отраслевые табели документов, необходимых и </w:t>
      </w:r>
      <w:proofErr w:type="gramStart"/>
      <w:r w:rsidRPr="00A33CA2">
        <w:rPr>
          <w:color w:val="000000"/>
        </w:rPr>
        <w:t>достаточных для реализации</w:t>
      </w:r>
      <w:r w:rsidRPr="00A33CA2">
        <w:rPr>
          <w:color w:val="000000"/>
        </w:rPr>
        <w:t xml:space="preserve"> </w:t>
      </w:r>
      <w:r w:rsidRPr="00A33CA2">
        <w:rPr>
          <w:color w:val="000000"/>
        </w:rPr>
        <w:t>функций</w:t>
      </w:r>
      <w:proofErr w:type="gramEnd"/>
      <w:r w:rsidRPr="00A33CA2">
        <w:rPr>
          <w:color w:val="000000"/>
        </w:rPr>
        <w:t xml:space="preserve"> и задач организаций. В табель включаются документы как традиционные, так и создаваемые средствами вычислительной техники. Табель подписывается ответственным за его составление и утверждается руководителем ведомства. Ведение табеля, внесение в него изменений осуществляется службой документационного обеспечения. Составление документов, не указанных в табеле, </w:t>
      </w:r>
      <w:r w:rsidRPr="00C82A77">
        <w:rPr>
          <w:color w:val="000000"/>
        </w:rPr>
        <w:t>запрещается.</w:t>
      </w:r>
    </w:p>
    <w:p w:rsidR="00C82A77" w:rsidRPr="00C82A77" w:rsidRDefault="00C82A77" w:rsidP="00C82A77">
      <w:pPr>
        <w:pStyle w:val="a4"/>
        <w:rPr>
          <w:color w:val="000000"/>
        </w:rPr>
      </w:pPr>
      <w:r w:rsidRPr="00C82A77">
        <w:rPr>
          <w:color w:val="000000"/>
        </w:rPr>
        <w:t>2</w:t>
      </w:r>
      <w:r>
        <w:rPr>
          <w:color w:val="000000"/>
        </w:rPr>
        <w:t xml:space="preserve">. </w:t>
      </w:r>
      <w:r w:rsidRPr="00C82A77">
        <w:rPr>
          <w:color w:val="000000"/>
        </w:rPr>
        <w:t xml:space="preserve"> </w:t>
      </w:r>
      <w:r w:rsidRPr="00C82A77">
        <w:rPr>
          <w:color w:val="000000"/>
        </w:rPr>
        <w:t>Документ выполняет ряд функций. Это: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 w:rsidRPr="00C82A77">
        <w:rPr>
          <w:color w:val="000000"/>
        </w:rPr>
        <w:t>1. Функция документирования процессов, событий, действий и фактов (главная). В первую очередь - документирование создания предприятия и организации, его производственно-хозяйственной дея</w:t>
      </w:r>
      <w:r w:rsidRPr="00C82A77">
        <w:rPr>
          <w:color w:val="000000"/>
        </w:rPr>
        <w:softHyphen/>
        <w:t>тельности.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 w:rsidRPr="00C82A77">
        <w:rPr>
          <w:color w:val="000000"/>
        </w:rPr>
        <w:t>2. Отчетно-контрольная функция. Ряд документов предприятие обязано представлять в государственные и местные органы управления, предъявлять их при контрольных проверках ревизорам, а при комплекс</w:t>
      </w:r>
      <w:r w:rsidRPr="00C82A77">
        <w:rPr>
          <w:color w:val="000000"/>
        </w:rPr>
        <w:softHyphen/>
        <w:t>ных ревизиях - аудиторам.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 w:rsidRPr="00C82A77">
        <w:rPr>
          <w:color w:val="000000"/>
        </w:rPr>
        <w:t>3. Судебно-правовая функция. При решении хозяйственных вопро</w:t>
      </w:r>
      <w:r w:rsidRPr="00C82A77">
        <w:rPr>
          <w:color w:val="000000"/>
        </w:rPr>
        <w:softHyphen/>
        <w:t>сов с партнерами документы подтверждают юридическую силу претен</w:t>
      </w:r>
      <w:r w:rsidRPr="00C82A77">
        <w:rPr>
          <w:color w:val="000000"/>
        </w:rPr>
        <w:softHyphen/>
        <w:t>зии в арбитражном суде, служат доказательством при рассмотрении трудовых конфликтов.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 w:rsidRPr="00C82A77">
        <w:rPr>
          <w:color w:val="000000"/>
        </w:rPr>
        <w:t>4. Учетно-кадровая функция. Документы по личному составу предприятия определяют статус работников и правоотношения с адми</w:t>
      </w:r>
      <w:r w:rsidRPr="00C82A77">
        <w:rPr>
          <w:color w:val="000000"/>
        </w:rPr>
        <w:softHyphen/>
        <w:t>нистрацией, служат свидетельством их продвижения по службе, ложат</w:t>
      </w:r>
      <w:r w:rsidRPr="00C82A77">
        <w:rPr>
          <w:color w:val="000000"/>
        </w:rPr>
        <w:softHyphen/>
        <w:t>ся в основу характеристик при определении возможностей и перспек</w:t>
      </w:r>
      <w:r w:rsidRPr="00C82A77">
        <w:rPr>
          <w:color w:val="000000"/>
        </w:rPr>
        <w:softHyphen/>
        <w:t>тивности работника, подтверждают производственный стаж и размер заработка при начислении пенсии.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 w:rsidRPr="00C82A77">
        <w:rPr>
          <w:color w:val="000000"/>
        </w:rPr>
        <w:t>5. Учебная функция. Для начинающих работников и молодых спе</w:t>
      </w:r>
      <w:r w:rsidRPr="00C82A77">
        <w:rPr>
          <w:color w:val="000000"/>
        </w:rPr>
        <w:softHyphen/>
        <w:t>циалистов готовые документы или их копии становятся образцами для подготовки и оформления новых документов и ведения дел.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 w:rsidRPr="00C82A77">
        <w:rPr>
          <w:color w:val="000000"/>
        </w:rPr>
        <w:t>6. Функция исторического свидетельства технических достижений или культурной ценности. Документы предприятия, представляющие историческую ценность или относящиеся к памятникам культуры сво</w:t>
      </w:r>
      <w:r w:rsidRPr="00C82A77">
        <w:rPr>
          <w:color w:val="000000"/>
        </w:rPr>
        <w:softHyphen/>
        <w:t>его времени, сдаются в государственные архивы и становятся частью Архивного фонда России.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r>
        <w:rPr>
          <w:color w:val="000000"/>
        </w:rPr>
        <w:t xml:space="preserve">3. </w:t>
      </w:r>
      <w:r w:rsidRPr="00C82A77">
        <w:rPr>
          <w:b/>
          <w:bCs/>
          <w:color w:val="000000"/>
        </w:rPr>
        <w:t>Унифицированная система документации</w:t>
      </w:r>
      <w:r w:rsidRPr="00C82A77">
        <w:rPr>
          <w:color w:val="000000"/>
        </w:rPr>
        <w:t xml:space="preserve">(УСД) </w:t>
      </w:r>
      <w:r>
        <w:rPr>
          <w:color w:val="000000"/>
        </w:rPr>
        <w:t>–</w:t>
      </w:r>
      <w:r w:rsidRPr="00C82A77">
        <w:rPr>
          <w:color w:val="000000"/>
        </w:rPr>
        <w:t xml:space="preserve"> совокупность взаимосвязанных унифицированных форм документов, обеспечиваю</w:t>
      </w:r>
      <w:r w:rsidRPr="00C82A77">
        <w:rPr>
          <w:color w:val="000000"/>
        </w:rPr>
        <w:softHyphen/>
        <w:t xml:space="preserve">щих документированное представление </w:t>
      </w:r>
      <w:r w:rsidRPr="00C82A77">
        <w:rPr>
          <w:color w:val="000000"/>
        </w:rPr>
        <w:lastRenderedPageBreak/>
        <w:t>данных в определенных видах хозяйственной деятельности, средств их ведения, нормативных и мето</w:t>
      </w:r>
      <w:r w:rsidRPr="00C82A77">
        <w:rPr>
          <w:color w:val="000000"/>
        </w:rPr>
        <w:softHyphen/>
        <w:t>дических материалов по их разработке и применению. УСД предназна</w:t>
      </w:r>
      <w:r w:rsidRPr="00C82A77">
        <w:rPr>
          <w:color w:val="000000"/>
        </w:rPr>
        <w:softHyphen/>
        <w:t>чены как для использования с помощью средств вычислительной техни</w:t>
      </w:r>
      <w:r w:rsidRPr="00C82A77">
        <w:rPr>
          <w:color w:val="000000"/>
        </w:rPr>
        <w:softHyphen/>
        <w:t>ки, так и при традиционных методах обработки информации.</w:t>
      </w:r>
    </w:p>
    <w:p w:rsidR="00C82A77" w:rsidRPr="00C82A77" w:rsidRDefault="00C82A77" w:rsidP="00C82A77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В основе создания УСД лежит метод унификации</w:t>
      </w:r>
      <w:r w:rsidRPr="00C82A77">
        <w:rPr>
          <w:i/>
          <w:iCs/>
          <w:color w:val="000000"/>
          <w:sz w:val="24"/>
          <w:szCs w:val="24"/>
        </w:rPr>
        <w:t> </w:t>
      </w:r>
      <w:r w:rsidRPr="00C82A77">
        <w:rPr>
          <w:color w:val="000000"/>
          <w:sz w:val="24"/>
          <w:szCs w:val="24"/>
        </w:rPr>
        <w:t>- установление единообразия состава и форм управленческих документов, создаваемых при решении однотипных управленческих функций и задач.</w:t>
      </w:r>
    </w:p>
    <w:p w:rsidR="00C82A77" w:rsidRPr="00C82A77" w:rsidRDefault="00C82A77" w:rsidP="00C82A77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В настоящее время действуют следующие УСД: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организационно-распорядительной документации;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банковской документации;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финансовой, учетной и отчетной бух</w:t>
      </w:r>
      <w:r w:rsidRPr="00C82A77">
        <w:rPr>
          <w:color w:val="000000"/>
          <w:sz w:val="24"/>
          <w:szCs w:val="24"/>
        </w:rPr>
        <w:softHyphen/>
        <w:t>галтерской документации бюджетных учреждений и организаций;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отчетно-статистической документации;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учетной и отчетной бухгалтерской документации предприятий;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документации по труду;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документации пенсионного фонда РФ;</w:t>
      </w:r>
    </w:p>
    <w:p w:rsidR="00C82A77" w:rsidRPr="00C82A77" w:rsidRDefault="00C82A77" w:rsidP="00C82A7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унифицированная система внешнеторговой документации.</w:t>
      </w:r>
    </w:p>
    <w:p w:rsidR="00C82A77" w:rsidRPr="00C82A77" w:rsidRDefault="00C82A77" w:rsidP="00C82A77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Среди перечисленных систем документации особое место занимает Унифицированная система организационно-распорядительной докумен</w:t>
      </w:r>
      <w:r w:rsidRPr="00C82A77">
        <w:rPr>
          <w:color w:val="000000"/>
          <w:sz w:val="24"/>
          <w:szCs w:val="24"/>
        </w:rPr>
        <w:softHyphen/>
        <w:t>тации, применяемая при оформлении распорядительной и исполнитель</w:t>
      </w:r>
      <w:r w:rsidRPr="00C82A77">
        <w:rPr>
          <w:color w:val="000000"/>
          <w:sz w:val="24"/>
          <w:szCs w:val="24"/>
        </w:rPr>
        <w:softHyphen/>
        <w:t>ной деятельности аппарата управления и играющая особую роль среди всех других систем управленческой документации.</w:t>
      </w:r>
    </w:p>
    <w:p w:rsidR="00C82A77" w:rsidRPr="00C82A77" w:rsidRDefault="00C82A77" w:rsidP="00C82A77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77">
        <w:rPr>
          <w:color w:val="000000"/>
          <w:sz w:val="24"/>
          <w:szCs w:val="24"/>
        </w:rPr>
        <w:t>Организационно-распорядительная документация (ОРД) фиксирует принятые решения по административным вопросам и создается во всех федеральных органах государственной власти, в органах местного са</w:t>
      </w:r>
      <w:r w:rsidRPr="00C82A77">
        <w:rPr>
          <w:color w:val="000000"/>
          <w:sz w:val="24"/>
          <w:szCs w:val="24"/>
        </w:rPr>
        <w:softHyphen/>
        <w:t>моуправления, на предприятиях и в организациях независимо от орга</w:t>
      </w:r>
      <w:r w:rsidRPr="00C82A77">
        <w:rPr>
          <w:color w:val="000000"/>
          <w:sz w:val="24"/>
          <w:szCs w:val="24"/>
        </w:rPr>
        <w:softHyphen/>
        <w:t>низационно-правовой формы и вида деятельности. Именно с ОРД рабо</w:t>
      </w:r>
      <w:r w:rsidRPr="00C82A77">
        <w:rPr>
          <w:color w:val="000000"/>
          <w:sz w:val="24"/>
          <w:szCs w:val="24"/>
        </w:rPr>
        <w:softHyphen/>
        <w:t>тают в основном специалисты служб документационного обеспечения управления.</w:t>
      </w:r>
    </w:p>
    <w:p w:rsidR="00C82A77" w:rsidRPr="00C82A77" w:rsidRDefault="00C82A77" w:rsidP="00C82A77">
      <w:pPr>
        <w:pStyle w:val="a4"/>
        <w:jc w:val="both"/>
        <w:rPr>
          <w:color w:val="000000"/>
        </w:rPr>
      </w:pPr>
      <w:bookmarkStart w:id="0" w:name="_GoBack"/>
      <w:bookmarkEnd w:id="0"/>
    </w:p>
    <w:p w:rsidR="007D530F" w:rsidRDefault="007D530F" w:rsidP="00A33CA2">
      <w:pPr>
        <w:pStyle w:val="a3"/>
      </w:pPr>
    </w:p>
    <w:sectPr w:rsidR="007D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E50B0"/>
    <w:multiLevelType w:val="hybridMultilevel"/>
    <w:tmpl w:val="0E2A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1075"/>
    <w:multiLevelType w:val="multilevel"/>
    <w:tmpl w:val="224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0F"/>
    <w:rsid w:val="007D530F"/>
    <w:rsid w:val="00A33CA2"/>
    <w:rsid w:val="00B41325"/>
    <w:rsid w:val="00C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388A-E4D3-4E85-B9BF-A83B0B0D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C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3C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2025-11-20T10:20:00Z</dcterms:created>
  <dcterms:modified xsi:type="dcterms:W3CDTF">2025-11-20T10:29:00Z</dcterms:modified>
</cp:coreProperties>
</file>