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D0FC" w14:textId="77777777" w:rsidR="00DA1B78" w:rsidRPr="00426946" w:rsidRDefault="00DA1B78" w:rsidP="00DA1B78">
      <w:pPr>
        <w:tabs>
          <w:tab w:val="left" w:pos="567"/>
        </w:tabs>
        <w:jc w:val="center"/>
        <w:rPr>
          <w:b/>
          <w:noProof/>
          <w:sz w:val="24"/>
          <w:szCs w:val="24"/>
        </w:rPr>
      </w:pPr>
      <w:r w:rsidRPr="00426946">
        <w:rPr>
          <w:b/>
          <w:noProof/>
          <w:sz w:val="24"/>
          <w:szCs w:val="24"/>
        </w:rPr>
        <w:t>Перечень вопросов к зачету</w:t>
      </w:r>
    </w:p>
    <w:p w14:paraId="6F432DFC" w14:textId="77777777" w:rsidR="00DA1B78" w:rsidRDefault="00DA1B78" w:rsidP="00DA1B78">
      <w:pPr>
        <w:tabs>
          <w:tab w:val="left" w:pos="567"/>
        </w:tabs>
        <w:rPr>
          <w:noProof/>
          <w:sz w:val="24"/>
          <w:szCs w:val="24"/>
        </w:rPr>
      </w:pPr>
    </w:p>
    <w:p w14:paraId="7F47FF99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Понятия регламентации и нормирования труда. </w:t>
      </w:r>
    </w:p>
    <w:p w14:paraId="082595E2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>Значение регламентации и нормирования для успешной деятельности организации. Эволюция подходов к регламентации и нормированию труда в истории управления.</w:t>
      </w:r>
    </w:p>
    <w:p w14:paraId="24F3B7F9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>Теоретические и организационно-экономические предпосылки регламентации труда. Регламентация труда как фактор повышения эффективности управленческой деятельности. Объекты регламентации труда.</w:t>
      </w:r>
    </w:p>
    <w:p w14:paraId="34E5A021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>Сущность и классификация регламентов труда.</w:t>
      </w:r>
    </w:p>
    <w:p w14:paraId="683CCF34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Регламенты функционального разделения труда, построения организационных структур управления, технологии выработки, обоснования, принятия и реализации управленческих решений. </w:t>
      </w:r>
    </w:p>
    <w:p w14:paraId="7FE5E716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>Организационные формы регламентации труда.</w:t>
      </w:r>
    </w:p>
    <w:p w14:paraId="31DF3818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>Теоретико-методологические подходы к формированию системы регламентации труда.</w:t>
      </w:r>
    </w:p>
    <w:p w14:paraId="5B77C95C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Нормативно-правовое обеспечение регламентации труда. </w:t>
      </w:r>
    </w:p>
    <w:p w14:paraId="1D74A3B1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Информационное обеспечение процессов регламентации труда. </w:t>
      </w:r>
    </w:p>
    <w:p w14:paraId="1EB88BE7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Формирование системы регламентации труда управленческого персонала в организациях. </w:t>
      </w:r>
    </w:p>
    <w:p w14:paraId="28DBE527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Организационный механизм и этапы разработки системы регламентирования управленческой деятельности. </w:t>
      </w:r>
    </w:p>
    <w:p w14:paraId="16F2C08B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>Методы оценки эффективности управленческой деятельности. Направления совершенствования системы регламентации труда.</w:t>
      </w:r>
    </w:p>
    <w:p w14:paraId="79D150E3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>Сущность, содержание и задачи нормирования труда. История нормирования труда. Нормирование как неотъемлемая часть управления. Многоаспектный характер деятельности по нормированию труда.</w:t>
      </w:r>
    </w:p>
    <w:p w14:paraId="6E18FDBD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Техническое, экономическое, психофизиологическое, социальное обоснование норм труда. </w:t>
      </w:r>
    </w:p>
    <w:p w14:paraId="4FCB1D71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Анализ состояния нормирования труда. </w:t>
      </w:r>
    </w:p>
    <w:p w14:paraId="3E35538A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Система норм и нормативов труда. </w:t>
      </w:r>
    </w:p>
    <w:p w14:paraId="1ED2A6A8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Уровни норм и нормативов. Классификация норм труда. </w:t>
      </w:r>
    </w:p>
    <w:p w14:paraId="1250467D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Нормы затрат труда и нормы результатов труда. Структура затрат рабочего времени. </w:t>
      </w:r>
    </w:p>
    <w:p w14:paraId="2CACD984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>Классификация затрат рабочего времени. Показатели затрат рабочего времени.</w:t>
      </w:r>
    </w:p>
    <w:p w14:paraId="7E2167F4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Основные методы исследования затрат рабочего времени. </w:t>
      </w:r>
    </w:p>
    <w:p w14:paraId="629DF506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Хронометраж рабочего времени. </w:t>
      </w:r>
    </w:p>
    <w:p w14:paraId="60CDCAE8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Фотография рабочего времени. Виды фотографии рабочего времени. </w:t>
      </w:r>
    </w:p>
    <w:p w14:paraId="51EE1D6B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>Особенности проведения групповой фотографии рабочего времени.</w:t>
      </w:r>
    </w:p>
    <w:p w14:paraId="36EB645E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Виды норм труда и их классификация. </w:t>
      </w:r>
    </w:p>
    <w:p w14:paraId="7F764376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Состав нормы труда. </w:t>
      </w:r>
    </w:p>
    <w:p w14:paraId="7706F37C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Методы обоснования норм труда. </w:t>
      </w:r>
    </w:p>
    <w:p w14:paraId="60B7D25B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Факторы обоснования норм труда. </w:t>
      </w:r>
    </w:p>
    <w:p w14:paraId="070DE612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Методы нормирования труда по REFA. </w:t>
      </w:r>
    </w:p>
    <w:p w14:paraId="3B40016D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Принципы нормирования труда. </w:t>
      </w:r>
    </w:p>
    <w:p w14:paraId="218397FA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Требования к нормированию труда. </w:t>
      </w:r>
    </w:p>
    <w:p w14:paraId="506A2271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Требования к нормативным материалам при нормировании труда. </w:t>
      </w:r>
    </w:p>
    <w:p w14:paraId="12B833FA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Нормативные материалы по нормированию труда вне предприятия. </w:t>
      </w:r>
    </w:p>
    <w:p w14:paraId="3FAEB904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 xml:space="preserve">Нормативные материалы по нормированию труда внутри предприятия. </w:t>
      </w:r>
    </w:p>
    <w:p w14:paraId="2CFC94F6" w14:textId="77777777" w:rsidR="00DA1B78" w:rsidRPr="00C16A18" w:rsidRDefault="00DA1B78" w:rsidP="00DA1B78">
      <w:pPr>
        <w:pStyle w:val="a7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 w:rsidRPr="00C16A18">
        <w:rPr>
          <w:noProof/>
          <w:sz w:val="24"/>
          <w:szCs w:val="24"/>
        </w:rPr>
        <w:t>Нормирование оплаты труда на предприятии.</w:t>
      </w:r>
    </w:p>
    <w:p w14:paraId="6F8EB0F4" w14:textId="77777777" w:rsidR="008E1669" w:rsidRDefault="008E1669"/>
    <w:sectPr w:rsidR="008E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31E9"/>
    <w:multiLevelType w:val="hybridMultilevel"/>
    <w:tmpl w:val="0C348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81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78"/>
    <w:rsid w:val="002F5E2C"/>
    <w:rsid w:val="0049295C"/>
    <w:rsid w:val="008E1669"/>
    <w:rsid w:val="00CA2FDC"/>
    <w:rsid w:val="00DA1B78"/>
    <w:rsid w:val="00DA2093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EB4C"/>
  <w15:chartTrackingRefBased/>
  <w15:docId w15:val="{45B1ACFE-140C-4BE6-A767-0E3C34F3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B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1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B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B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B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B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1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1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1B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1B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1B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1B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1B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1B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1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1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1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1B78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A1B7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A1B7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A1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A1B7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A1B78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rsid w:val="00DA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1</cp:revision>
  <dcterms:created xsi:type="dcterms:W3CDTF">2025-12-06T11:32:00Z</dcterms:created>
  <dcterms:modified xsi:type="dcterms:W3CDTF">2025-12-06T11:41:00Z</dcterms:modified>
</cp:coreProperties>
</file>