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674D" w14:textId="77777777" w:rsidR="004B6D29" w:rsidRDefault="004B6D29" w:rsidP="004B6D29">
      <w:pPr>
        <w:tabs>
          <w:tab w:val="left" w:pos="567"/>
        </w:tabs>
        <w:jc w:val="center"/>
        <w:rPr>
          <w:b/>
          <w:noProof/>
          <w:sz w:val="24"/>
          <w:szCs w:val="24"/>
        </w:rPr>
      </w:pPr>
      <w:r w:rsidRPr="00426946">
        <w:rPr>
          <w:b/>
          <w:noProof/>
          <w:sz w:val="24"/>
          <w:szCs w:val="24"/>
        </w:rPr>
        <w:t>Перечень вопросов к зачету</w:t>
      </w:r>
    </w:p>
    <w:p w14:paraId="07D6F434" w14:textId="77777777" w:rsidR="004B6D29" w:rsidRDefault="004B6D29" w:rsidP="004B6D29">
      <w:pPr>
        <w:tabs>
          <w:tab w:val="left" w:pos="567"/>
        </w:tabs>
        <w:jc w:val="center"/>
        <w:rPr>
          <w:b/>
          <w:noProof/>
          <w:sz w:val="24"/>
          <w:szCs w:val="24"/>
        </w:rPr>
      </w:pPr>
    </w:p>
    <w:p w14:paraId="5C6332D9" w14:textId="77777777" w:rsidR="004B6D29" w:rsidRPr="00AF50CD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Основы трудовой мотивации: ключевые понятия и истоки возникновения. </w:t>
      </w:r>
    </w:p>
    <w:p w14:paraId="64A2A55E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Значение мотивации трудовой деятельности. </w:t>
      </w:r>
    </w:p>
    <w:p w14:paraId="4EAEEEA0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 Базовые основы мотивации и стимулирования труда как элементов управления персоналом. </w:t>
      </w:r>
    </w:p>
    <w:p w14:paraId="2805440C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Теоретические основы трудовой мотивации. </w:t>
      </w:r>
    </w:p>
    <w:p w14:paraId="6D10449E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 Основные понятия теории мотивации. </w:t>
      </w:r>
    </w:p>
    <w:p w14:paraId="24254D72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Внутренняя и внешняя мотивация. </w:t>
      </w:r>
    </w:p>
    <w:p w14:paraId="4618E58E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Видение проблемы мотивации представителями различных научных школ: философской, психологической, социологической, экономической. </w:t>
      </w:r>
    </w:p>
    <w:p w14:paraId="442B5BF1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 Основные теории мотивации и их значение. Мотивация через потребности.</w:t>
      </w:r>
    </w:p>
    <w:p w14:paraId="4E7300D8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Н</w:t>
      </w:r>
      <w:r w:rsidRPr="00AF50CD">
        <w:rPr>
          <w:noProof/>
          <w:sz w:val="24"/>
          <w:szCs w:val="24"/>
        </w:rPr>
        <w:t xml:space="preserve">аиболее распространенные теории мотивации поведения человека в сфере профессиональной деятельности. </w:t>
      </w:r>
    </w:p>
    <w:p w14:paraId="2CF44592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Содержательные теории. </w:t>
      </w:r>
    </w:p>
    <w:p w14:paraId="321DC97B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Процессуальные теории. </w:t>
      </w:r>
    </w:p>
    <w:p w14:paraId="3BC74C8D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Современные теории мотивации. </w:t>
      </w:r>
    </w:p>
    <w:p w14:paraId="67D08108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Теории атрибуции. </w:t>
      </w:r>
    </w:p>
    <w:p w14:paraId="44F2F882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>Управление по целям.</w:t>
      </w:r>
    </w:p>
    <w:p w14:paraId="38345C95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Психологический аспект мотивации труда. </w:t>
      </w:r>
    </w:p>
    <w:p w14:paraId="4BD0934D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Психологические особенности мотивации персонала. </w:t>
      </w:r>
    </w:p>
    <w:p w14:paraId="1BAFBC47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Влияние целеполагания на мотивацию работника. Анализ ценностей и их влияние на мотивацию персонала. </w:t>
      </w:r>
    </w:p>
    <w:p w14:paraId="3FD6B853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Удовлетворенность трудом и мотивация работников. </w:t>
      </w:r>
    </w:p>
    <w:p w14:paraId="2B6A1B66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Формирование мотивационного механизма. </w:t>
      </w:r>
    </w:p>
    <w:p w14:paraId="20A9EA54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Организация как целеориентированная система. </w:t>
      </w:r>
    </w:p>
    <w:p w14:paraId="318F5CED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>Трудовая деятельность как объект мотивации.</w:t>
      </w:r>
    </w:p>
    <w:p w14:paraId="63ECC3B7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Административные, экономические, социально-психологические и духовно-нравственные методы управления мотивацией персонала. </w:t>
      </w:r>
    </w:p>
    <w:p w14:paraId="0D1D3899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  Разработка и оптимизация системы вознаграждения персонала в организации. </w:t>
      </w:r>
    </w:p>
    <w:p w14:paraId="3510F563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По</w:t>
      </w:r>
      <w:r w:rsidRPr="00AF50CD">
        <w:rPr>
          <w:noProof/>
          <w:sz w:val="24"/>
          <w:szCs w:val="24"/>
        </w:rPr>
        <w:t xml:space="preserve">нятие вознаграждения. </w:t>
      </w:r>
    </w:p>
    <w:p w14:paraId="66A2AC75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Классификация форм вознаграждения персонала. </w:t>
      </w:r>
    </w:p>
    <w:p w14:paraId="09BEE803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Основные формы внутреннего и внешнего вознаграждения. </w:t>
      </w:r>
    </w:p>
    <w:p w14:paraId="7BD776F4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Партисипативные системы. </w:t>
      </w:r>
    </w:p>
    <w:p w14:paraId="13FB73DE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 Стимулирование труда и мотивация. </w:t>
      </w:r>
    </w:p>
    <w:p w14:paraId="3098BDA0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Сущность и содержание стимулирования труда. </w:t>
      </w:r>
    </w:p>
    <w:p w14:paraId="6EAF82E1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Основные функции стимулирования труда. </w:t>
      </w:r>
    </w:p>
    <w:p w14:paraId="5E3CF72F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Принципы стимулирования труда. </w:t>
      </w:r>
    </w:p>
    <w:p w14:paraId="63E3B33E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Стимулирующие системы в организациях и их характеристика. </w:t>
      </w:r>
    </w:p>
    <w:p w14:paraId="31604451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Виды и формы стимулирования. </w:t>
      </w:r>
    </w:p>
    <w:p w14:paraId="55299564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Стимулы и антистимулы, их сочетание. </w:t>
      </w:r>
    </w:p>
    <w:p w14:paraId="3754FF7C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Поощрение и наказание. </w:t>
      </w:r>
    </w:p>
    <w:p w14:paraId="52DA0FF0" w14:textId="77777777" w:rsidR="004B6D29" w:rsidRDefault="004B6D29" w:rsidP="004B6D29">
      <w:pPr>
        <w:pStyle w:val="a7"/>
        <w:numPr>
          <w:ilvl w:val="0"/>
          <w:numId w:val="1"/>
        </w:numPr>
        <w:tabs>
          <w:tab w:val="left" w:pos="567"/>
        </w:tabs>
        <w:ind w:left="0" w:firstLine="360"/>
        <w:rPr>
          <w:noProof/>
          <w:sz w:val="24"/>
          <w:szCs w:val="24"/>
        </w:rPr>
      </w:pPr>
      <w:r w:rsidRPr="00AF50CD">
        <w:rPr>
          <w:noProof/>
          <w:sz w:val="24"/>
          <w:szCs w:val="24"/>
        </w:rPr>
        <w:t xml:space="preserve">Формы материального и нематериального  наказания. </w:t>
      </w:r>
    </w:p>
    <w:p w14:paraId="61F3BBCA" w14:textId="77777777" w:rsidR="008E1669" w:rsidRDefault="008E1669"/>
    <w:sectPr w:rsidR="008E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C99"/>
    <w:multiLevelType w:val="hybridMultilevel"/>
    <w:tmpl w:val="6CD25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29"/>
    <w:rsid w:val="002F5E2C"/>
    <w:rsid w:val="0049295C"/>
    <w:rsid w:val="004B6D29"/>
    <w:rsid w:val="008E1669"/>
    <w:rsid w:val="00CA2FDC"/>
    <w:rsid w:val="00DA2093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F753"/>
  <w15:chartTrackingRefBased/>
  <w15:docId w15:val="{650EFED3-3C11-44A7-8CCB-E60596FF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D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D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D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D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6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6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6D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6D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6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6D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6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6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D2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B6D2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B6D2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B6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B6D2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B6D29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4B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1</cp:revision>
  <dcterms:created xsi:type="dcterms:W3CDTF">2025-12-06T13:57:00Z</dcterms:created>
  <dcterms:modified xsi:type="dcterms:W3CDTF">2025-12-06T13:57:00Z</dcterms:modified>
</cp:coreProperties>
</file>