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EC220" w14:textId="77777777" w:rsidR="004F326C" w:rsidRDefault="004F326C" w:rsidP="004F326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Тема </w:t>
      </w:r>
      <w:proofErr w:type="gramStart"/>
      <w:r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 Особенности</w:t>
      </w:r>
      <w:proofErr w:type="gramEnd"/>
      <w:r>
        <w:rPr>
          <w:sz w:val="24"/>
          <w:szCs w:val="24"/>
        </w:rPr>
        <w:t xml:space="preserve"> политики </w:t>
      </w:r>
      <w:r>
        <w:rPr>
          <w:color w:val="000000"/>
          <w:sz w:val="24"/>
          <w:szCs w:val="24"/>
          <w:shd w:val="clear" w:color="auto" w:fill="FFFFFF"/>
        </w:rPr>
        <w:t>корпоративной социальной политики</w:t>
      </w:r>
      <w:r>
        <w:rPr>
          <w:sz w:val="24"/>
          <w:szCs w:val="24"/>
        </w:rPr>
        <w:t xml:space="preserve"> в России (3 часа)</w:t>
      </w:r>
    </w:p>
    <w:p w14:paraId="38CA2862" w14:textId="77777777" w:rsidR="004F326C" w:rsidRDefault="004F326C" w:rsidP="004F326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3E7BFAAA" w14:textId="77777777" w:rsidR="004F326C" w:rsidRDefault="004F326C" w:rsidP="004F326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Вопросы, раскрывающие содержание темы: </w:t>
      </w:r>
    </w:p>
    <w:p w14:paraId="354C150A" w14:textId="77777777" w:rsidR="004F326C" w:rsidRDefault="004F326C" w:rsidP="004F326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История развития </w:t>
      </w:r>
      <w:r>
        <w:rPr>
          <w:color w:val="000000"/>
          <w:sz w:val="24"/>
          <w:szCs w:val="24"/>
          <w:shd w:val="clear" w:color="auto" w:fill="FFFFFF"/>
        </w:rPr>
        <w:t>корпоративной социальной политики</w:t>
      </w:r>
      <w:r>
        <w:rPr>
          <w:sz w:val="24"/>
          <w:szCs w:val="24"/>
        </w:rPr>
        <w:t xml:space="preserve"> в России</w:t>
      </w:r>
    </w:p>
    <w:p w14:paraId="42CFECD6" w14:textId="77777777" w:rsidR="004F326C" w:rsidRDefault="004F326C" w:rsidP="004F326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Национальные российские особенности, влияющие на реализацию </w:t>
      </w:r>
      <w:r>
        <w:rPr>
          <w:color w:val="000000"/>
          <w:sz w:val="24"/>
          <w:szCs w:val="24"/>
          <w:shd w:val="clear" w:color="auto" w:fill="FFFFFF"/>
        </w:rPr>
        <w:t>корпоративной социальной политики</w:t>
      </w:r>
    </w:p>
    <w:p w14:paraId="3DBD9D2B" w14:textId="77777777" w:rsidR="004F326C" w:rsidRDefault="004F326C" w:rsidP="004F326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Финансовые и нефинансовые </w:t>
      </w:r>
      <w:proofErr w:type="gramStart"/>
      <w:r>
        <w:rPr>
          <w:sz w:val="24"/>
          <w:szCs w:val="24"/>
        </w:rPr>
        <w:t>возможности  реализации</w:t>
      </w:r>
      <w:proofErr w:type="gramEnd"/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корпоративной социальной политики</w:t>
      </w:r>
      <w:r>
        <w:rPr>
          <w:sz w:val="24"/>
          <w:szCs w:val="24"/>
        </w:rPr>
        <w:t xml:space="preserve">  </w:t>
      </w:r>
    </w:p>
    <w:p w14:paraId="122071BA" w14:textId="77777777" w:rsidR="008E1669" w:rsidRDefault="008E1669"/>
    <w:sectPr w:rsidR="008E1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6C"/>
    <w:rsid w:val="002F5E2C"/>
    <w:rsid w:val="0049295C"/>
    <w:rsid w:val="004F326C"/>
    <w:rsid w:val="008E1669"/>
    <w:rsid w:val="00CA2FDC"/>
    <w:rsid w:val="00D7547D"/>
    <w:rsid w:val="00F9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24C6"/>
  <w15:chartTrackingRefBased/>
  <w15:docId w15:val="{41F091FE-E1DD-4CB9-ACCA-59998541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2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32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2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26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26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26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26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26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26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26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3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32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32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32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32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32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32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32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32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F3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26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F3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326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F32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32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F32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3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F32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32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Сметанин Александр</dc:creator>
  <cp:keywords/>
  <dc:description/>
  <cp:lastModifiedBy>Сметанин Александр</cp:lastModifiedBy>
  <cp:revision>1</cp:revision>
  <dcterms:created xsi:type="dcterms:W3CDTF">2025-12-07T01:17:00Z</dcterms:created>
  <dcterms:modified xsi:type="dcterms:W3CDTF">2025-12-07T01:17:00Z</dcterms:modified>
</cp:coreProperties>
</file>