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9F735" w14:textId="77777777" w:rsidR="00C250C6" w:rsidRDefault="00C250C6" w:rsidP="00C250C6">
      <w:pPr>
        <w:tabs>
          <w:tab w:val="left" w:pos="993"/>
        </w:tabs>
        <w:autoSpaceDE w:val="0"/>
        <w:autoSpaceDN w:val="0"/>
        <w:adjustRightInd w:val="0"/>
        <w:ind w:firstLine="567"/>
        <w:jc w:val="both"/>
        <w:rPr>
          <w:sz w:val="24"/>
          <w:szCs w:val="24"/>
        </w:rPr>
      </w:pPr>
      <w:r>
        <w:rPr>
          <w:b/>
          <w:sz w:val="24"/>
          <w:szCs w:val="24"/>
        </w:rPr>
        <w:t>Тема 4</w:t>
      </w:r>
      <w:r>
        <w:rPr>
          <w:sz w:val="24"/>
          <w:szCs w:val="24"/>
        </w:rPr>
        <w:t xml:space="preserve"> Социальное партнерство (3 часа)</w:t>
      </w:r>
    </w:p>
    <w:p w14:paraId="0B8D84D3" w14:textId="77777777" w:rsidR="00C250C6" w:rsidRDefault="00C250C6" w:rsidP="00C250C6">
      <w:pPr>
        <w:tabs>
          <w:tab w:val="left" w:pos="993"/>
        </w:tabs>
        <w:autoSpaceDE w:val="0"/>
        <w:autoSpaceDN w:val="0"/>
        <w:adjustRightInd w:val="0"/>
        <w:ind w:firstLine="567"/>
        <w:jc w:val="both"/>
        <w:rPr>
          <w:sz w:val="24"/>
          <w:szCs w:val="24"/>
        </w:rPr>
      </w:pPr>
    </w:p>
    <w:p w14:paraId="4F2D3A97" w14:textId="77777777" w:rsidR="00C250C6" w:rsidRDefault="00C250C6" w:rsidP="00C250C6">
      <w:pPr>
        <w:tabs>
          <w:tab w:val="left" w:pos="993"/>
        </w:tabs>
        <w:autoSpaceDE w:val="0"/>
        <w:autoSpaceDN w:val="0"/>
        <w:adjustRightInd w:val="0"/>
        <w:ind w:firstLine="567"/>
        <w:jc w:val="both"/>
        <w:rPr>
          <w:sz w:val="24"/>
          <w:szCs w:val="24"/>
        </w:rPr>
      </w:pPr>
      <w:r>
        <w:rPr>
          <w:sz w:val="24"/>
          <w:szCs w:val="24"/>
        </w:rPr>
        <w:t>Вопросы, раскрывающие содержание темы:</w:t>
      </w:r>
    </w:p>
    <w:p w14:paraId="152D8594" w14:textId="77777777" w:rsidR="00C250C6" w:rsidRDefault="00C250C6" w:rsidP="00C250C6">
      <w:pPr>
        <w:tabs>
          <w:tab w:val="left" w:pos="993"/>
        </w:tabs>
        <w:autoSpaceDE w:val="0"/>
        <w:autoSpaceDN w:val="0"/>
        <w:adjustRightInd w:val="0"/>
        <w:ind w:firstLine="567"/>
        <w:jc w:val="both"/>
        <w:rPr>
          <w:sz w:val="24"/>
          <w:szCs w:val="24"/>
        </w:rPr>
      </w:pPr>
      <w:r>
        <w:rPr>
          <w:sz w:val="24"/>
          <w:szCs w:val="24"/>
        </w:rPr>
        <w:t>1.</w:t>
      </w:r>
      <w:r>
        <w:rPr>
          <w:sz w:val="24"/>
          <w:szCs w:val="24"/>
        </w:rPr>
        <w:tab/>
        <w:t xml:space="preserve">Формы </w:t>
      </w:r>
      <w:proofErr w:type="spellStart"/>
      <w:proofErr w:type="gramStart"/>
      <w:r>
        <w:rPr>
          <w:sz w:val="24"/>
          <w:szCs w:val="24"/>
        </w:rPr>
        <w:t>соц.партнерства</w:t>
      </w:r>
      <w:proofErr w:type="spellEnd"/>
      <w:proofErr w:type="gramEnd"/>
    </w:p>
    <w:p w14:paraId="0E6A46A0" w14:textId="77777777" w:rsidR="00C250C6" w:rsidRDefault="00C250C6" w:rsidP="00C250C6">
      <w:pPr>
        <w:tabs>
          <w:tab w:val="left" w:pos="993"/>
        </w:tabs>
        <w:autoSpaceDE w:val="0"/>
        <w:autoSpaceDN w:val="0"/>
        <w:adjustRightInd w:val="0"/>
        <w:ind w:firstLine="567"/>
        <w:jc w:val="both"/>
        <w:rPr>
          <w:sz w:val="24"/>
          <w:szCs w:val="24"/>
        </w:rPr>
      </w:pPr>
      <w:r>
        <w:rPr>
          <w:sz w:val="24"/>
          <w:szCs w:val="24"/>
        </w:rPr>
        <w:t>2.</w:t>
      </w:r>
      <w:r>
        <w:rPr>
          <w:sz w:val="24"/>
          <w:szCs w:val="24"/>
        </w:rPr>
        <w:tab/>
      </w:r>
      <w:proofErr w:type="gramStart"/>
      <w:r>
        <w:rPr>
          <w:sz w:val="24"/>
          <w:szCs w:val="24"/>
        </w:rPr>
        <w:t xml:space="preserve">Механизм  </w:t>
      </w:r>
      <w:proofErr w:type="spellStart"/>
      <w:r>
        <w:rPr>
          <w:sz w:val="24"/>
          <w:szCs w:val="24"/>
        </w:rPr>
        <w:t>соц</w:t>
      </w:r>
      <w:proofErr w:type="gramEnd"/>
      <w:r>
        <w:rPr>
          <w:sz w:val="24"/>
          <w:szCs w:val="24"/>
        </w:rPr>
        <w:t>.партнерства</w:t>
      </w:r>
      <w:proofErr w:type="spellEnd"/>
    </w:p>
    <w:p w14:paraId="1E242305" w14:textId="77777777" w:rsidR="00C250C6" w:rsidRDefault="00C250C6" w:rsidP="00C250C6">
      <w:pPr>
        <w:tabs>
          <w:tab w:val="left" w:pos="993"/>
        </w:tabs>
        <w:autoSpaceDE w:val="0"/>
        <w:autoSpaceDN w:val="0"/>
        <w:adjustRightInd w:val="0"/>
        <w:ind w:firstLine="567"/>
        <w:jc w:val="both"/>
        <w:rPr>
          <w:sz w:val="24"/>
          <w:szCs w:val="24"/>
        </w:rPr>
      </w:pPr>
      <w:r>
        <w:rPr>
          <w:sz w:val="24"/>
          <w:szCs w:val="24"/>
        </w:rPr>
        <w:t>3.</w:t>
      </w:r>
      <w:r>
        <w:rPr>
          <w:sz w:val="24"/>
          <w:szCs w:val="24"/>
        </w:rPr>
        <w:tab/>
        <w:t xml:space="preserve">Региональные законы о </w:t>
      </w:r>
      <w:proofErr w:type="spellStart"/>
      <w:proofErr w:type="gramStart"/>
      <w:r>
        <w:rPr>
          <w:sz w:val="24"/>
          <w:szCs w:val="24"/>
        </w:rPr>
        <w:t>соц.партнерстве</w:t>
      </w:r>
      <w:proofErr w:type="spellEnd"/>
      <w:proofErr w:type="gramEnd"/>
    </w:p>
    <w:p w14:paraId="6B6047D0" w14:textId="77777777" w:rsidR="00C250C6" w:rsidRDefault="00C250C6" w:rsidP="00C250C6">
      <w:pPr>
        <w:tabs>
          <w:tab w:val="left" w:pos="993"/>
        </w:tabs>
        <w:autoSpaceDE w:val="0"/>
        <w:autoSpaceDN w:val="0"/>
        <w:adjustRightInd w:val="0"/>
        <w:ind w:firstLine="567"/>
        <w:jc w:val="both"/>
        <w:rPr>
          <w:sz w:val="24"/>
          <w:szCs w:val="24"/>
        </w:rPr>
      </w:pPr>
      <w:r>
        <w:rPr>
          <w:sz w:val="24"/>
          <w:szCs w:val="24"/>
        </w:rPr>
        <w:t>4.</w:t>
      </w:r>
      <w:r>
        <w:rPr>
          <w:sz w:val="24"/>
          <w:szCs w:val="24"/>
        </w:rPr>
        <w:tab/>
        <w:t xml:space="preserve">Международное регулирование соц.-труд. отношений </w:t>
      </w:r>
    </w:p>
    <w:p w14:paraId="18ADE2B1" w14:textId="77777777" w:rsidR="008E1669" w:rsidRDefault="008E1669"/>
    <w:p w14:paraId="167F5793" w14:textId="77777777" w:rsidR="009F32DC" w:rsidRPr="009F32DC" w:rsidRDefault="009F32DC" w:rsidP="009F32DC">
      <w:pPr>
        <w:ind w:firstLine="709"/>
        <w:jc w:val="both"/>
        <w:rPr>
          <w:sz w:val="24"/>
          <w:szCs w:val="24"/>
        </w:rPr>
      </w:pPr>
      <w:r w:rsidRPr="009F32DC">
        <w:rPr>
          <w:sz w:val="24"/>
          <w:szCs w:val="24"/>
        </w:rPr>
        <w:t>Социальное партнерство - система взаимоотношений между работниками, работодателями,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14:paraId="2E4F507C" w14:textId="77777777" w:rsidR="009F32DC" w:rsidRPr="009F32DC" w:rsidRDefault="009F32DC" w:rsidP="009F32DC">
      <w:pPr>
        <w:ind w:firstLine="709"/>
        <w:jc w:val="both"/>
        <w:rPr>
          <w:sz w:val="24"/>
          <w:szCs w:val="24"/>
        </w:rPr>
      </w:pPr>
      <w:r w:rsidRPr="009F32DC">
        <w:rPr>
          <w:sz w:val="24"/>
          <w:szCs w:val="24"/>
        </w:rPr>
        <w:t>Сторонами социального партнерства являются работники и работодатели в лице уполномоченных в установленном порядке представителей.</w:t>
      </w:r>
    </w:p>
    <w:p w14:paraId="33CF73B9" w14:textId="77777777" w:rsidR="009F32DC" w:rsidRPr="009F32DC" w:rsidRDefault="009F32DC" w:rsidP="009F32DC">
      <w:pPr>
        <w:ind w:firstLine="709"/>
        <w:jc w:val="both"/>
        <w:rPr>
          <w:sz w:val="24"/>
          <w:szCs w:val="24"/>
        </w:rPr>
      </w:pPr>
      <w:r w:rsidRPr="009F32DC">
        <w:rPr>
          <w:sz w:val="24"/>
          <w:szCs w:val="24"/>
        </w:rP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 В частности, согласно ч. 3 ст. 45 ТК соответствующие органы исполнительной власти и органы местного самоуправления являются стороной соглашения, предусматривающего полное или частичное финансирование из соответствующих бюджетов.</w:t>
      </w:r>
    </w:p>
    <w:p w14:paraId="38974F68" w14:textId="77777777" w:rsidR="009F32DC" w:rsidRPr="009F32DC" w:rsidRDefault="009F32DC" w:rsidP="009F32DC">
      <w:pPr>
        <w:ind w:firstLine="709"/>
        <w:jc w:val="both"/>
        <w:rPr>
          <w:sz w:val="24"/>
          <w:szCs w:val="24"/>
        </w:rPr>
      </w:pPr>
      <w:r w:rsidRPr="009F32DC">
        <w:rPr>
          <w:sz w:val="24"/>
          <w:szCs w:val="24"/>
        </w:rPr>
        <w:t>Самого пристального внимания заслуживают принципы социального партнерства, под которыми необходимо понимать основные начала, исходные положения, которым в своей практической деятельности должны следовать участники социального партнерства. О значении, которое придается этим принципам, свидетельствует тот факт, что они получили закрепление в ст. 24 ТК и нашли свое воплощение во многих нормах ТК, прежде всего в нормах части второй ТК.</w:t>
      </w:r>
    </w:p>
    <w:p w14:paraId="1FCE2266" w14:textId="77777777" w:rsidR="009F32DC" w:rsidRPr="009F32DC" w:rsidRDefault="009F32DC" w:rsidP="009F32DC">
      <w:pPr>
        <w:ind w:firstLine="709"/>
        <w:jc w:val="both"/>
        <w:rPr>
          <w:sz w:val="24"/>
          <w:szCs w:val="24"/>
        </w:rPr>
      </w:pPr>
      <w:r w:rsidRPr="009F32DC">
        <w:rPr>
          <w:sz w:val="24"/>
          <w:szCs w:val="24"/>
        </w:rPr>
        <w:t>К основным принципам социального партнерства, ст. 24 ТК относит:</w:t>
      </w:r>
    </w:p>
    <w:p w14:paraId="420A5FD2" w14:textId="77777777" w:rsidR="009F32DC" w:rsidRPr="009F32DC" w:rsidRDefault="009F32DC" w:rsidP="009F32DC">
      <w:pPr>
        <w:ind w:firstLine="709"/>
        <w:jc w:val="both"/>
        <w:rPr>
          <w:sz w:val="24"/>
          <w:szCs w:val="24"/>
        </w:rPr>
      </w:pPr>
      <w:r w:rsidRPr="009F32DC">
        <w:rPr>
          <w:sz w:val="24"/>
          <w:szCs w:val="24"/>
        </w:rPr>
        <w:t>равноправие сторон;</w:t>
      </w:r>
    </w:p>
    <w:p w14:paraId="230AE10B" w14:textId="77777777" w:rsidR="009F32DC" w:rsidRPr="009F32DC" w:rsidRDefault="009F32DC" w:rsidP="009F32DC">
      <w:pPr>
        <w:ind w:firstLine="709"/>
        <w:jc w:val="both"/>
        <w:rPr>
          <w:sz w:val="24"/>
          <w:szCs w:val="24"/>
        </w:rPr>
      </w:pPr>
      <w:r w:rsidRPr="009F32DC">
        <w:rPr>
          <w:sz w:val="24"/>
          <w:szCs w:val="24"/>
        </w:rPr>
        <w:t>уважение и учет интересов сторон;</w:t>
      </w:r>
    </w:p>
    <w:p w14:paraId="73683018" w14:textId="77777777" w:rsidR="009F32DC" w:rsidRPr="009F32DC" w:rsidRDefault="009F32DC" w:rsidP="009F32DC">
      <w:pPr>
        <w:ind w:firstLine="709"/>
        <w:jc w:val="both"/>
        <w:rPr>
          <w:sz w:val="24"/>
          <w:szCs w:val="24"/>
        </w:rPr>
      </w:pPr>
      <w:r w:rsidRPr="009F32DC">
        <w:rPr>
          <w:sz w:val="24"/>
          <w:szCs w:val="24"/>
        </w:rPr>
        <w:t>заинтересованность сторон в участии в договорных отношениях;</w:t>
      </w:r>
    </w:p>
    <w:p w14:paraId="7F0A0565" w14:textId="77777777" w:rsidR="009F32DC" w:rsidRPr="009F32DC" w:rsidRDefault="009F32DC" w:rsidP="009F32DC">
      <w:pPr>
        <w:ind w:firstLine="709"/>
        <w:jc w:val="both"/>
        <w:rPr>
          <w:sz w:val="24"/>
          <w:szCs w:val="24"/>
        </w:rPr>
      </w:pPr>
      <w:r w:rsidRPr="009F32DC">
        <w:rPr>
          <w:sz w:val="24"/>
          <w:szCs w:val="24"/>
        </w:rPr>
        <w:t>содействие государства в укреплении и развитии социального партнерства на демократической основе;</w:t>
      </w:r>
    </w:p>
    <w:p w14:paraId="3E7DFD7C" w14:textId="77777777" w:rsidR="009F32DC" w:rsidRPr="009F32DC" w:rsidRDefault="009F32DC" w:rsidP="009F32DC">
      <w:pPr>
        <w:ind w:firstLine="709"/>
        <w:jc w:val="both"/>
        <w:rPr>
          <w:sz w:val="24"/>
          <w:szCs w:val="24"/>
        </w:rPr>
      </w:pPr>
      <w:r w:rsidRPr="009F32DC">
        <w:rPr>
          <w:sz w:val="24"/>
          <w:szCs w:val="24"/>
        </w:rPr>
        <w:t>соблюдение сторонами и их представителями законов и иных нормативных правовых актов;</w:t>
      </w:r>
    </w:p>
    <w:p w14:paraId="02725963" w14:textId="77777777" w:rsidR="009F32DC" w:rsidRPr="009F32DC" w:rsidRDefault="009F32DC" w:rsidP="009F32DC">
      <w:pPr>
        <w:ind w:firstLine="709"/>
        <w:jc w:val="both"/>
        <w:rPr>
          <w:sz w:val="24"/>
          <w:szCs w:val="24"/>
        </w:rPr>
      </w:pPr>
      <w:r w:rsidRPr="009F32DC">
        <w:rPr>
          <w:sz w:val="24"/>
          <w:szCs w:val="24"/>
        </w:rPr>
        <w:t>полномочность представителей сторон;</w:t>
      </w:r>
    </w:p>
    <w:p w14:paraId="77DBEE8C" w14:textId="77777777" w:rsidR="009F32DC" w:rsidRPr="009F32DC" w:rsidRDefault="009F32DC" w:rsidP="009F32DC">
      <w:pPr>
        <w:ind w:firstLine="709"/>
        <w:jc w:val="both"/>
        <w:rPr>
          <w:sz w:val="24"/>
          <w:szCs w:val="24"/>
        </w:rPr>
      </w:pPr>
      <w:r w:rsidRPr="009F32DC">
        <w:rPr>
          <w:sz w:val="24"/>
          <w:szCs w:val="24"/>
        </w:rPr>
        <w:t>свободу выбора при обсуждении вопросов, входящих в сферу труда;</w:t>
      </w:r>
    </w:p>
    <w:p w14:paraId="4B5B6AEB" w14:textId="77777777" w:rsidR="009F32DC" w:rsidRPr="009F32DC" w:rsidRDefault="009F32DC" w:rsidP="009F32DC">
      <w:pPr>
        <w:ind w:firstLine="709"/>
        <w:jc w:val="both"/>
        <w:rPr>
          <w:sz w:val="24"/>
          <w:szCs w:val="24"/>
        </w:rPr>
      </w:pPr>
      <w:r w:rsidRPr="009F32DC">
        <w:rPr>
          <w:sz w:val="24"/>
          <w:szCs w:val="24"/>
        </w:rPr>
        <w:t>добровольность принятия сторонами на себя обязательств;</w:t>
      </w:r>
    </w:p>
    <w:p w14:paraId="0D21A618" w14:textId="77777777" w:rsidR="009F32DC" w:rsidRPr="009F32DC" w:rsidRDefault="009F32DC" w:rsidP="009F32DC">
      <w:pPr>
        <w:ind w:firstLine="709"/>
        <w:jc w:val="both"/>
        <w:rPr>
          <w:sz w:val="24"/>
          <w:szCs w:val="24"/>
        </w:rPr>
      </w:pPr>
      <w:r w:rsidRPr="009F32DC">
        <w:rPr>
          <w:sz w:val="24"/>
          <w:szCs w:val="24"/>
        </w:rPr>
        <w:t>реальность обязательств, принимаемых на себя сторонами;</w:t>
      </w:r>
    </w:p>
    <w:p w14:paraId="5EEDAFB3" w14:textId="77777777" w:rsidR="009F32DC" w:rsidRPr="009F32DC" w:rsidRDefault="009F32DC" w:rsidP="009F32DC">
      <w:pPr>
        <w:ind w:firstLine="709"/>
        <w:jc w:val="both"/>
        <w:rPr>
          <w:sz w:val="24"/>
          <w:szCs w:val="24"/>
        </w:rPr>
      </w:pPr>
      <w:r w:rsidRPr="009F32DC">
        <w:rPr>
          <w:sz w:val="24"/>
          <w:szCs w:val="24"/>
        </w:rPr>
        <w:t>обязательность выполнения коллективных договоров, соглашений;</w:t>
      </w:r>
    </w:p>
    <w:p w14:paraId="5F7A3CB8" w14:textId="77777777" w:rsidR="009F32DC" w:rsidRPr="009F32DC" w:rsidRDefault="009F32DC" w:rsidP="009F32DC">
      <w:pPr>
        <w:ind w:firstLine="709"/>
        <w:jc w:val="both"/>
        <w:rPr>
          <w:sz w:val="24"/>
          <w:szCs w:val="24"/>
        </w:rPr>
      </w:pPr>
      <w:r w:rsidRPr="009F32DC">
        <w:rPr>
          <w:sz w:val="24"/>
          <w:szCs w:val="24"/>
        </w:rPr>
        <w:t>контроль за выполнением принятых коллективных договоров, соглашений;</w:t>
      </w:r>
    </w:p>
    <w:p w14:paraId="6F783EC0" w14:textId="77777777" w:rsidR="009F32DC" w:rsidRPr="009F32DC" w:rsidRDefault="009F32DC" w:rsidP="009F32DC">
      <w:pPr>
        <w:ind w:firstLine="709"/>
        <w:jc w:val="both"/>
        <w:rPr>
          <w:sz w:val="24"/>
          <w:szCs w:val="24"/>
        </w:rPr>
      </w:pPr>
      <w:r w:rsidRPr="009F32DC">
        <w:rPr>
          <w:sz w:val="24"/>
          <w:szCs w:val="24"/>
        </w:rPr>
        <w:t>ответственность сторон, их представителей за невыполнение по их вине коллективных договоров, соглашений.</w:t>
      </w:r>
    </w:p>
    <w:p w14:paraId="730C38C5" w14:textId="77777777" w:rsidR="009F32DC" w:rsidRPr="009F32DC" w:rsidRDefault="009F32DC" w:rsidP="009F32DC">
      <w:pPr>
        <w:ind w:firstLine="709"/>
        <w:jc w:val="both"/>
        <w:rPr>
          <w:sz w:val="24"/>
          <w:szCs w:val="24"/>
        </w:rPr>
      </w:pPr>
      <w:r w:rsidRPr="009F32DC">
        <w:rPr>
          <w:sz w:val="24"/>
          <w:szCs w:val="24"/>
        </w:rPr>
        <w:t>Система взаимоотношений между сторонами социального партнерства реализуется в различных формах с помощью различных органов и включает следующие уровни:</w:t>
      </w:r>
    </w:p>
    <w:p w14:paraId="36EAC27F" w14:textId="77777777" w:rsidR="009F32DC" w:rsidRPr="009F32DC" w:rsidRDefault="009F32DC" w:rsidP="009F32DC">
      <w:pPr>
        <w:ind w:firstLine="709"/>
        <w:jc w:val="both"/>
        <w:rPr>
          <w:sz w:val="24"/>
          <w:szCs w:val="24"/>
        </w:rPr>
      </w:pPr>
      <w:r w:rsidRPr="009F32DC">
        <w:rPr>
          <w:sz w:val="24"/>
          <w:szCs w:val="24"/>
        </w:rPr>
        <w:t>а) федеральный;</w:t>
      </w:r>
    </w:p>
    <w:p w14:paraId="67344F63" w14:textId="77777777" w:rsidR="009F32DC" w:rsidRPr="009F32DC" w:rsidRDefault="009F32DC" w:rsidP="009F32DC">
      <w:pPr>
        <w:ind w:firstLine="709"/>
        <w:jc w:val="both"/>
        <w:rPr>
          <w:sz w:val="24"/>
          <w:szCs w:val="24"/>
        </w:rPr>
      </w:pPr>
      <w:r w:rsidRPr="009F32DC">
        <w:rPr>
          <w:sz w:val="24"/>
          <w:szCs w:val="24"/>
        </w:rPr>
        <w:t>б) межрегиональный, региональный;</w:t>
      </w:r>
    </w:p>
    <w:p w14:paraId="5CD66D38" w14:textId="77777777" w:rsidR="009F32DC" w:rsidRPr="009F32DC" w:rsidRDefault="009F32DC" w:rsidP="009F32DC">
      <w:pPr>
        <w:ind w:firstLine="709"/>
        <w:jc w:val="both"/>
        <w:rPr>
          <w:sz w:val="24"/>
          <w:szCs w:val="24"/>
        </w:rPr>
      </w:pPr>
      <w:r w:rsidRPr="009F32DC">
        <w:rPr>
          <w:sz w:val="24"/>
          <w:szCs w:val="24"/>
        </w:rPr>
        <w:t>в) отраслевой и межотраслевой;</w:t>
      </w:r>
    </w:p>
    <w:p w14:paraId="2928D888" w14:textId="77777777" w:rsidR="009F32DC" w:rsidRPr="009F32DC" w:rsidRDefault="009F32DC" w:rsidP="009F32DC">
      <w:pPr>
        <w:ind w:firstLine="709"/>
        <w:jc w:val="both"/>
        <w:rPr>
          <w:sz w:val="24"/>
          <w:szCs w:val="24"/>
        </w:rPr>
      </w:pPr>
      <w:r w:rsidRPr="009F32DC">
        <w:rPr>
          <w:sz w:val="24"/>
          <w:szCs w:val="24"/>
        </w:rPr>
        <w:t>г) территориальный - устанавливающий основы регулирования отношений в сфере труда соответственно</w:t>
      </w:r>
    </w:p>
    <w:p w14:paraId="1F07B56C" w14:textId="77777777" w:rsidR="009F32DC" w:rsidRPr="009F32DC" w:rsidRDefault="009F32DC" w:rsidP="009F32DC">
      <w:pPr>
        <w:ind w:firstLine="709"/>
        <w:jc w:val="both"/>
        <w:rPr>
          <w:sz w:val="24"/>
          <w:szCs w:val="24"/>
        </w:rPr>
      </w:pPr>
      <w:r w:rsidRPr="009F32DC">
        <w:rPr>
          <w:sz w:val="24"/>
          <w:szCs w:val="24"/>
        </w:rPr>
        <w:t>в Российской Федерации;</w:t>
      </w:r>
    </w:p>
    <w:p w14:paraId="05C7A5D0" w14:textId="77777777" w:rsidR="009F32DC" w:rsidRPr="009F32DC" w:rsidRDefault="009F32DC" w:rsidP="009F32DC">
      <w:pPr>
        <w:ind w:firstLine="709"/>
        <w:jc w:val="both"/>
        <w:rPr>
          <w:sz w:val="24"/>
          <w:szCs w:val="24"/>
        </w:rPr>
      </w:pPr>
      <w:r w:rsidRPr="009F32DC">
        <w:rPr>
          <w:sz w:val="24"/>
          <w:szCs w:val="24"/>
        </w:rPr>
        <w:t>в двух и более субъектах РФ, в субъекте РФ;</w:t>
      </w:r>
    </w:p>
    <w:p w14:paraId="5730CB2B" w14:textId="77777777" w:rsidR="009F32DC" w:rsidRPr="009F32DC" w:rsidRDefault="009F32DC" w:rsidP="009F32DC">
      <w:pPr>
        <w:ind w:firstLine="709"/>
        <w:jc w:val="both"/>
        <w:rPr>
          <w:sz w:val="24"/>
          <w:szCs w:val="24"/>
        </w:rPr>
      </w:pPr>
      <w:r w:rsidRPr="009F32DC">
        <w:rPr>
          <w:sz w:val="24"/>
          <w:szCs w:val="24"/>
        </w:rPr>
        <w:lastRenderedPageBreak/>
        <w:t>в отрасли (отраслях);</w:t>
      </w:r>
    </w:p>
    <w:p w14:paraId="05EF09B7" w14:textId="77777777" w:rsidR="009F32DC" w:rsidRPr="009F32DC" w:rsidRDefault="009F32DC" w:rsidP="009F32DC">
      <w:pPr>
        <w:ind w:firstLine="709"/>
        <w:jc w:val="both"/>
        <w:rPr>
          <w:sz w:val="24"/>
          <w:szCs w:val="24"/>
        </w:rPr>
      </w:pPr>
      <w:r w:rsidRPr="009F32DC">
        <w:rPr>
          <w:sz w:val="24"/>
          <w:szCs w:val="24"/>
        </w:rPr>
        <w:t>в муниципальном образовании;</w:t>
      </w:r>
    </w:p>
    <w:p w14:paraId="3E5463D5" w14:textId="77777777" w:rsidR="009F32DC" w:rsidRPr="009F32DC" w:rsidRDefault="009F32DC" w:rsidP="009F32DC">
      <w:pPr>
        <w:ind w:firstLine="709"/>
        <w:jc w:val="both"/>
        <w:rPr>
          <w:sz w:val="24"/>
          <w:szCs w:val="24"/>
        </w:rPr>
      </w:pPr>
      <w:r w:rsidRPr="009F32DC">
        <w:rPr>
          <w:sz w:val="24"/>
          <w:szCs w:val="24"/>
        </w:rPr>
        <w:t>д) локальный уровень (уровень конкретного работодателя), на котором устанавливаются обязательства работников и работодателя в сфере труда.</w:t>
      </w:r>
    </w:p>
    <w:p w14:paraId="4686BE9E" w14:textId="77777777" w:rsidR="009F32DC" w:rsidRPr="009F32DC" w:rsidRDefault="009F32DC" w:rsidP="009F32DC">
      <w:pPr>
        <w:ind w:firstLine="709"/>
        <w:jc w:val="both"/>
        <w:rPr>
          <w:sz w:val="24"/>
          <w:szCs w:val="24"/>
        </w:rPr>
      </w:pPr>
      <w:r w:rsidRPr="009F32DC">
        <w:rPr>
          <w:sz w:val="24"/>
          <w:szCs w:val="24"/>
        </w:rPr>
        <w:t>Под формами социального партнерства следует понимать способы осуществления социального партнерства, конкретные виды взаимодействия субъектов социального партнерства в целях согласованного регулирования социально-трудовых отношений.</w:t>
      </w:r>
    </w:p>
    <w:p w14:paraId="3A4B7DE1" w14:textId="77777777" w:rsidR="009F32DC" w:rsidRPr="009F32DC" w:rsidRDefault="009F32DC" w:rsidP="009F32DC">
      <w:pPr>
        <w:ind w:firstLine="709"/>
        <w:jc w:val="both"/>
        <w:rPr>
          <w:sz w:val="24"/>
          <w:szCs w:val="24"/>
        </w:rPr>
      </w:pPr>
      <w:r w:rsidRPr="009F32DC">
        <w:rPr>
          <w:sz w:val="24"/>
          <w:szCs w:val="24"/>
        </w:rPr>
        <w:t>Ст. 27 ТК выделяет четыре формы социального партнерства:</w:t>
      </w:r>
    </w:p>
    <w:p w14:paraId="7D28E957" w14:textId="77777777" w:rsidR="009F32DC" w:rsidRPr="009F32DC" w:rsidRDefault="009F32DC" w:rsidP="009F32DC">
      <w:pPr>
        <w:ind w:firstLine="709"/>
        <w:jc w:val="both"/>
        <w:rPr>
          <w:sz w:val="24"/>
          <w:szCs w:val="24"/>
        </w:rPr>
      </w:pPr>
      <w:r w:rsidRPr="009F32DC">
        <w:rPr>
          <w:sz w:val="24"/>
          <w:szCs w:val="24"/>
        </w:rPr>
        <w:t>1) коллективные переговоры по подготовке и заключению коллективных договоров, соглашений;</w:t>
      </w:r>
    </w:p>
    <w:p w14:paraId="258CAF2F" w14:textId="77777777" w:rsidR="009F32DC" w:rsidRPr="009F32DC" w:rsidRDefault="009F32DC" w:rsidP="009F32DC">
      <w:pPr>
        <w:ind w:firstLine="709"/>
        <w:jc w:val="both"/>
        <w:rPr>
          <w:sz w:val="24"/>
          <w:szCs w:val="24"/>
        </w:rPr>
      </w:pPr>
      <w:r w:rsidRPr="009F32DC">
        <w:rPr>
          <w:sz w:val="24"/>
          <w:szCs w:val="24"/>
        </w:rPr>
        <w:t>2) взаимные консультации (переговоры)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w:t>
      </w:r>
    </w:p>
    <w:p w14:paraId="21296C3A" w14:textId="77777777" w:rsidR="009F32DC" w:rsidRPr="009F32DC" w:rsidRDefault="009F32DC" w:rsidP="009F32DC">
      <w:pPr>
        <w:ind w:firstLine="709"/>
        <w:jc w:val="both"/>
        <w:rPr>
          <w:sz w:val="24"/>
          <w:szCs w:val="24"/>
        </w:rPr>
      </w:pPr>
      <w:r w:rsidRPr="009F32DC">
        <w:rPr>
          <w:sz w:val="24"/>
          <w:szCs w:val="24"/>
        </w:rPr>
        <w:t>3) участие работников, их представителей в управлении организацией;</w:t>
      </w:r>
    </w:p>
    <w:p w14:paraId="4D29B1DB" w14:textId="77777777" w:rsidR="009F32DC" w:rsidRPr="009F32DC" w:rsidRDefault="009F32DC" w:rsidP="009F32DC">
      <w:pPr>
        <w:ind w:firstLine="709"/>
        <w:jc w:val="both"/>
        <w:rPr>
          <w:sz w:val="24"/>
          <w:szCs w:val="24"/>
        </w:rPr>
      </w:pPr>
      <w:r w:rsidRPr="009F32DC">
        <w:rPr>
          <w:sz w:val="24"/>
          <w:szCs w:val="24"/>
        </w:rPr>
        <w:t>4) участие представителей работников и работодателей в разрешении трудовых споров.</w:t>
      </w:r>
    </w:p>
    <w:p w14:paraId="5398EEA8" w14:textId="77777777" w:rsidR="009F32DC" w:rsidRPr="009F32DC" w:rsidRDefault="009F32DC" w:rsidP="009F32DC">
      <w:pPr>
        <w:ind w:firstLine="709"/>
        <w:jc w:val="both"/>
        <w:rPr>
          <w:sz w:val="24"/>
          <w:szCs w:val="24"/>
        </w:rPr>
      </w:pPr>
      <w:r w:rsidRPr="009F32DC">
        <w:rPr>
          <w:sz w:val="24"/>
          <w:szCs w:val="24"/>
        </w:rPr>
        <w:t>Стороны социального партнерства вступают в социально-партнерские отношения через своих представителей, действующих на основе законодательства о представителях работников и работодателей, в частности, на основании ст. 29-34 ТК.</w:t>
      </w:r>
    </w:p>
    <w:p w14:paraId="2D08838A" w14:textId="77777777" w:rsidR="009F32DC" w:rsidRPr="009F32DC" w:rsidRDefault="009F32DC" w:rsidP="009F32DC">
      <w:pPr>
        <w:ind w:firstLine="709"/>
        <w:jc w:val="both"/>
        <w:rPr>
          <w:sz w:val="24"/>
          <w:szCs w:val="24"/>
        </w:rPr>
      </w:pPr>
      <w:r w:rsidRPr="009F32DC">
        <w:rPr>
          <w:sz w:val="24"/>
          <w:szCs w:val="24"/>
        </w:rPr>
        <w:t>На локальном уровне (на уровне работодателя - юридического лица, физического лица - индивидуального предпринимателя) представителями работников могут быть:</w:t>
      </w:r>
    </w:p>
    <w:p w14:paraId="3AAB1D2D" w14:textId="77777777" w:rsidR="009F32DC" w:rsidRPr="009F32DC" w:rsidRDefault="009F32DC" w:rsidP="009F32DC">
      <w:pPr>
        <w:ind w:firstLine="709"/>
        <w:jc w:val="both"/>
        <w:rPr>
          <w:sz w:val="24"/>
          <w:szCs w:val="24"/>
        </w:rPr>
      </w:pPr>
      <w:r w:rsidRPr="009F32DC">
        <w:rPr>
          <w:sz w:val="24"/>
          <w:szCs w:val="24"/>
        </w:rPr>
        <w:t>первичная профсоюзная организация;</w:t>
      </w:r>
    </w:p>
    <w:p w14:paraId="518B0B3B" w14:textId="77777777" w:rsidR="009F32DC" w:rsidRPr="009F32DC" w:rsidRDefault="009F32DC" w:rsidP="009F32DC">
      <w:pPr>
        <w:ind w:firstLine="709"/>
        <w:jc w:val="both"/>
        <w:rPr>
          <w:sz w:val="24"/>
          <w:szCs w:val="24"/>
        </w:rPr>
      </w:pPr>
      <w:r w:rsidRPr="009F32DC">
        <w:rPr>
          <w:sz w:val="24"/>
          <w:szCs w:val="24"/>
        </w:rPr>
        <w:t>иные представители работников, избранные на общем собрании (конференции) работников и наделенные соответствующими полномочиями.</w:t>
      </w:r>
    </w:p>
    <w:p w14:paraId="5E3AC600" w14:textId="77777777" w:rsidR="009F32DC" w:rsidRPr="009F32DC" w:rsidRDefault="009F32DC" w:rsidP="009F32DC">
      <w:pPr>
        <w:ind w:firstLine="709"/>
        <w:jc w:val="both"/>
        <w:rPr>
          <w:sz w:val="24"/>
          <w:szCs w:val="24"/>
        </w:rPr>
      </w:pPr>
      <w:r w:rsidRPr="009F32DC">
        <w:rPr>
          <w:sz w:val="24"/>
          <w:szCs w:val="24"/>
        </w:rPr>
        <w:t>ТК закрепляет за профсоюзами положение и права основного представителя работников и упоминает об иных представителях работников лишь тогда, когда на локальном уровне нет профсоюза либо профсоюзная организация объединяет менее половины работников и не уполномочена представлять интересы всех работников в социальном партнерстве на локальном уровне.</w:t>
      </w:r>
    </w:p>
    <w:p w14:paraId="0FCAD99A" w14:textId="77777777" w:rsidR="009F32DC" w:rsidRPr="009F32DC" w:rsidRDefault="009F32DC" w:rsidP="009F32DC">
      <w:pPr>
        <w:ind w:firstLine="709"/>
        <w:jc w:val="both"/>
        <w:rPr>
          <w:sz w:val="24"/>
          <w:szCs w:val="24"/>
        </w:rPr>
      </w:pPr>
      <w:r w:rsidRPr="009F32DC">
        <w:rPr>
          <w:sz w:val="24"/>
          <w:szCs w:val="24"/>
        </w:rPr>
        <w:t>Интересы работодателя на локальном уровне представляют руководитель организации, работодатель - индивидуальный предприниматель (лично) или уполномоченные ими лица.</w:t>
      </w:r>
    </w:p>
    <w:p w14:paraId="740A9620" w14:textId="77777777" w:rsidR="009F32DC" w:rsidRPr="009F32DC" w:rsidRDefault="009F32DC" w:rsidP="009F32DC">
      <w:pPr>
        <w:ind w:firstLine="709"/>
        <w:jc w:val="both"/>
        <w:rPr>
          <w:sz w:val="24"/>
          <w:szCs w:val="24"/>
        </w:rPr>
      </w:pPr>
      <w:r w:rsidRPr="009F32DC">
        <w:rPr>
          <w:sz w:val="24"/>
          <w:szCs w:val="24"/>
        </w:rPr>
        <w:t>Интересы работников на всех других уровнях социального партнерства представляют соответствующие профсоюзы, а интересы работодателей представляют объединения работодателей. Представителями работодателей - федеральных государственных учреждений, государственных учреждений субъектов РФ, муниципальных учреждений и других организаций, финансируемых из соответствующих бюджетов как на локальном уровне, так и на других уровнях социального партнерства также являются соответствующие федеральные органы исполнительной власти, органы исполнительной власти субъектов РФ, иные государственные органы, органы местного самоуправления.</w:t>
      </w:r>
    </w:p>
    <w:p w14:paraId="552E37C5" w14:textId="77777777" w:rsidR="009F32DC" w:rsidRPr="009F32DC" w:rsidRDefault="009F32DC" w:rsidP="009F32DC">
      <w:pPr>
        <w:ind w:firstLine="709"/>
        <w:jc w:val="both"/>
        <w:rPr>
          <w:sz w:val="24"/>
          <w:szCs w:val="24"/>
        </w:rPr>
      </w:pPr>
      <w:r w:rsidRPr="009F32DC">
        <w:rPr>
          <w:sz w:val="24"/>
          <w:szCs w:val="24"/>
        </w:rPr>
        <w:t>Представители работников и работодателей участвуют в социальном партнерстве через органы социального партнерства. Это комиссии по регулированию социально-трудовых отношений. Они создаются на паритетной основе для регулирования социально-трудовых отношений, ведения коллективных переговоров, подготовки проектов коллективных договоров и соглашений, контроля за их исполнением.</w:t>
      </w:r>
    </w:p>
    <w:p w14:paraId="691E5B01" w14:textId="77777777" w:rsidR="009F32DC" w:rsidRPr="009F32DC" w:rsidRDefault="009F32DC" w:rsidP="009F32DC">
      <w:pPr>
        <w:ind w:firstLine="709"/>
        <w:jc w:val="both"/>
        <w:rPr>
          <w:sz w:val="24"/>
          <w:szCs w:val="24"/>
        </w:rPr>
      </w:pPr>
      <w:r w:rsidRPr="009F32DC">
        <w:rPr>
          <w:sz w:val="24"/>
          <w:szCs w:val="24"/>
        </w:rPr>
        <w:t>Такие комиссии создаются на всех уровнях социального партнерства в составе наделенных необходимыми полномочиями представителей сторон социального партнерства - работников и работодателей.</w:t>
      </w:r>
    </w:p>
    <w:p w14:paraId="4C96186B" w14:textId="77777777" w:rsidR="009F32DC" w:rsidRPr="009F32DC" w:rsidRDefault="009F32DC" w:rsidP="009F32DC">
      <w:pPr>
        <w:ind w:firstLine="709"/>
        <w:jc w:val="both"/>
        <w:rPr>
          <w:sz w:val="24"/>
          <w:szCs w:val="24"/>
        </w:rPr>
      </w:pPr>
      <w:r w:rsidRPr="009F32DC">
        <w:rPr>
          <w:sz w:val="24"/>
          <w:szCs w:val="24"/>
        </w:rPr>
        <w:t>Органы социального партнерства подразделяются на следующие виды:</w:t>
      </w:r>
    </w:p>
    <w:p w14:paraId="35339FA8" w14:textId="77777777" w:rsidR="009F32DC" w:rsidRPr="009F32DC" w:rsidRDefault="009F32DC" w:rsidP="009F32DC">
      <w:pPr>
        <w:ind w:firstLine="709"/>
        <w:jc w:val="both"/>
        <w:rPr>
          <w:sz w:val="24"/>
          <w:szCs w:val="24"/>
        </w:rPr>
      </w:pPr>
      <w:r w:rsidRPr="009F32DC">
        <w:rPr>
          <w:sz w:val="24"/>
          <w:szCs w:val="24"/>
        </w:rPr>
        <w:t xml:space="preserve">1. 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w:t>
      </w:r>
      <w:r w:rsidRPr="009F32DC">
        <w:rPr>
          <w:sz w:val="24"/>
          <w:szCs w:val="24"/>
        </w:rPr>
        <w:lastRenderedPageBreak/>
        <w:t>которой осуществляется в соответствии с ФЗ от 1.05.1999 г. "О Российской трехсторонней комиссии по регулированию социально-трудовых отношений".</w:t>
      </w:r>
    </w:p>
    <w:p w14:paraId="1880C142" w14:textId="77777777" w:rsidR="009F32DC" w:rsidRPr="009F32DC" w:rsidRDefault="009F32DC" w:rsidP="009F32DC">
      <w:pPr>
        <w:ind w:firstLine="709"/>
        <w:jc w:val="both"/>
        <w:rPr>
          <w:sz w:val="24"/>
          <w:szCs w:val="24"/>
        </w:rPr>
      </w:pPr>
      <w:r w:rsidRPr="009F32DC">
        <w:rPr>
          <w:sz w:val="24"/>
          <w:szCs w:val="24"/>
        </w:rPr>
        <w:t>Членами этой комиссии являются представители общероссийских объединений профсоюзов, общероссийских объединений работодателей, Правительства РФ не более 30 человек от каждой из сторон.</w:t>
      </w:r>
    </w:p>
    <w:p w14:paraId="1E82B08F" w14:textId="77777777" w:rsidR="009F32DC" w:rsidRPr="009F32DC" w:rsidRDefault="009F32DC" w:rsidP="009F32DC">
      <w:pPr>
        <w:ind w:firstLine="709"/>
        <w:jc w:val="both"/>
        <w:rPr>
          <w:sz w:val="24"/>
          <w:szCs w:val="24"/>
        </w:rPr>
      </w:pPr>
      <w:r w:rsidRPr="009F32DC">
        <w:rPr>
          <w:sz w:val="24"/>
          <w:szCs w:val="24"/>
        </w:rPr>
        <w:t>2. В субъектах РФ образуются трехсторонние комиссии по регулированию социально-трудовых отношений, которые действуют в соответствии с законами субъектов РФ. В Тверской области комиссия действует на основании закона от 9.01.2004 г. "О трехсторонних комиссиях по регулированию социально-трудовых отношений в Тверской области". Количество членов комиссии от каждой из сторон не может превышать 10 человек.</w:t>
      </w:r>
    </w:p>
    <w:p w14:paraId="16BC1E8A" w14:textId="77777777" w:rsidR="009F32DC" w:rsidRPr="009F32DC" w:rsidRDefault="009F32DC" w:rsidP="009F32DC">
      <w:pPr>
        <w:ind w:firstLine="709"/>
        <w:jc w:val="both"/>
        <w:rPr>
          <w:sz w:val="24"/>
          <w:szCs w:val="24"/>
        </w:rPr>
      </w:pPr>
      <w:r w:rsidRPr="009F32DC">
        <w:rPr>
          <w:sz w:val="24"/>
          <w:szCs w:val="24"/>
        </w:rPr>
        <w:t>3. Трехсторонние комиссии образуются также на отраслевом (межотраслевом) уровне. Эти комиссии могут образовываться как на федеральном, так и на межрегиональном, региональном, территориальном уровнях социального партнерства.</w:t>
      </w:r>
    </w:p>
    <w:p w14:paraId="49EC5DA3" w14:textId="77777777" w:rsidR="009F32DC" w:rsidRPr="009F32DC" w:rsidRDefault="009F32DC" w:rsidP="009F32DC">
      <w:pPr>
        <w:ind w:firstLine="709"/>
        <w:jc w:val="both"/>
        <w:rPr>
          <w:sz w:val="24"/>
          <w:szCs w:val="24"/>
        </w:rPr>
      </w:pPr>
      <w:r w:rsidRPr="009F32DC">
        <w:rPr>
          <w:sz w:val="24"/>
          <w:szCs w:val="24"/>
        </w:rPr>
        <w:t>4. На территориальном уровне могут образовываться и действовать на основании законов субъектов РФ и положений, утверждаемых представительными органами местного самоуправления, трехсторонние комиссии по регулированию социально-трудовых отношений в муниципальном образовании.</w:t>
      </w:r>
    </w:p>
    <w:p w14:paraId="0BD11753" w14:textId="77777777" w:rsidR="009F32DC" w:rsidRPr="009F32DC" w:rsidRDefault="009F32DC" w:rsidP="009F32DC">
      <w:pPr>
        <w:ind w:firstLine="709"/>
        <w:jc w:val="both"/>
        <w:rPr>
          <w:sz w:val="24"/>
          <w:szCs w:val="24"/>
        </w:rPr>
      </w:pPr>
      <w:r w:rsidRPr="009F32DC">
        <w:rPr>
          <w:sz w:val="24"/>
          <w:szCs w:val="24"/>
        </w:rPr>
        <w:t>Трехсторонние комиссии не находятся в отношениях соподчинения, каждая из них решает свои задачи.</w:t>
      </w:r>
    </w:p>
    <w:p w14:paraId="6F788E36" w14:textId="77777777" w:rsidR="009F32DC" w:rsidRPr="009F32DC" w:rsidRDefault="009F32DC" w:rsidP="009F32DC">
      <w:pPr>
        <w:ind w:firstLine="709"/>
        <w:jc w:val="both"/>
        <w:rPr>
          <w:sz w:val="24"/>
          <w:szCs w:val="24"/>
        </w:rPr>
      </w:pPr>
      <w:r w:rsidRPr="009F32DC">
        <w:rPr>
          <w:sz w:val="24"/>
          <w:szCs w:val="24"/>
        </w:rPr>
        <w:t>На локальном уровне образуется комиссия из представителей работников и работодателя для ведения коллективных переговоров, подготовки проекта коллективного договора и его заключения.</w:t>
      </w:r>
    </w:p>
    <w:p w14:paraId="7EF49D42" w14:textId="77777777" w:rsidR="009F32DC" w:rsidRPr="009F32DC" w:rsidRDefault="009F32DC" w:rsidP="009F32DC">
      <w:pPr>
        <w:ind w:firstLine="709"/>
        <w:jc w:val="both"/>
        <w:rPr>
          <w:sz w:val="24"/>
          <w:szCs w:val="24"/>
        </w:rPr>
      </w:pPr>
      <w:r w:rsidRPr="009F32DC">
        <w:rPr>
          <w:sz w:val="24"/>
          <w:szCs w:val="24"/>
        </w:rPr>
        <w:t>Особенности применения норм о социальном партнерстве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по контролю за оборотом наркотических средств и психотропных веществ, органов уголовно-исполнительной системы, таможенных органов и дипломатических представительств Российской Федерации устанавливаются федеральными законами (ст. 28 ТК).</w:t>
      </w:r>
    </w:p>
    <w:p w14:paraId="31DC13BB" w14:textId="77777777" w:rsidR="009F32DC" w:rsidRDefault="009F32DC" w:rsidP="009F32DC">
      <w:pPr>
        <w:ind w:firstLine="709"/>
        <w:rPr>
          <w:b/>
          <w:bCs/>
          <w:sz w:val="24"/>
          <w:szCs w:val="24"/>
        </w:rPr>
      </w:pPr>
    </w:p>
    <w:p w14:paraId="2DC2D8F7" w14:textId="77812E59" w:rsidR="009F32DC" w:rsidRPr="009F32DC" w:rsidRDefault="009F32DC" w:rsidP="009F32DC">
      <w:pPr>
        <w:ind w:firstLine="709"/>
        <w:jc w:val="both"/>
        <w:rPr>
          <w:sz w:val="24"/>
          <w:szCs w:val="24"/>
        </w:rPr>
      </w:pPr>
      <w:r w:rsidRPr="009F32DC">
        <w:rPr>
          <w:b/>
          <w:bCs/>
          <w:sz w:val="24"/>
          <w:szCs w:val="24"/>
        </w:rPr>
        <w:t>Социальное партнерство – </w:t>
      </w:r>
      <w:r w:rsidRPr="009F32DC">
        <w:rPr>
          <w:sz w:val="24"/>
          <w:szCs w:val="24"/>
        </w:rPr>
        <w:t>это особый тип социально-трудовых отношений, который обеспечивает оптимальный баланс реализации интересов различных социальных групп, прежде всего наемных работников и работодателей.</w:t>
      </w:r>
    </w:p>
    <w:p w14:paraId="270A55CC" w14:textId="77777777" w:rsidR="009F32DC" w:rsidRPr="009F32DC" w:rsidRDefault="009F32DC" w:rsidP="009F32DC">
      <w:pPr>
        <w:ind w:firstLine="709"/>
        <w:jc w:val="both"/>
        <w:rPr>
          <w:sz w:val="24"/>
          <w:szCs w:val="24"/>
        </w:rPr>
      </w:pPr>
      <w:r w:rsidRPr="009F32DC">
        <w:rPr>
          <w:sz w:val="24"/>
          <w:szCs w:val="24"/>
        </w:rPr>
        <w:t>Объектом социального партнерства являются основные направления реализации социально-трудовой политики государства, исходя из оценок уровня жизни в стране и регионах.</w:t>
      </w:r>
    </w:p>
    <w:p w14:paraId="528A4A53" w14:textId="77777777" w:rsidR="009F32DC" w:rsidRPr="009F32DC" w:rsidRDefault="009F32DC" w:rsidP="009F32DC">
      <w:pPr>
        <w:ind w:firstLine="709"/>
        <w:jc w:val="both"/>
        <w:rPr>
          <w:sz w:val="24"/>
          <w:szCs w:val="24"/>
        </w:rPr>
      </w:pPr>
      <w:r w:rsidRPr="009F32DC">
        <w:rPr>
          <w:b/>
          <w:bCs/>
          <w:sz w:val="24"/>
          <w:szCs w:val="24"/>
        </w:rPr>
        <w:t xml:space="preserve">Содержание социального </w:t>
      </w:r>
      <w:proofErr w:type="spellStart"/>
      <w:r w:rsidRPr="009F32DC">
        <w:rPr>
          <w:b/>
          <w:bCs/>
          <w:sz w:val="24"/>
          <w:szCs w:val="24"/>
        </w:rPr>
        <w:t>партнерства</w:t>
      </w:r>
      <w:r w:rsidRPr="009F32DC">
        <w:rPr>
          <w:sz w:val="24"/>
          <w:szCs w:val="24"/>
        </w:rPr>
        <w:t>состоит</w:t>
      </w:r>
      <w:proofErr w:type="spellEnd"/>
      <w:r w:rsidRPr="009F32DC">
        <w:rPr>
          <w:sz w:val="24"/>
          <w:szCs w:val="24"/>
        </w:rPr>
        <w:t xml:space="preserve"> в следующем:</w:t>
      </w:r>
    </w:p>
    <w:p w14:paraId="1E523C7A" w14:textId="77777777" w:rsidR="009F32DC" w:rsidRPr="009F32DC" w:rsidRDefault="009F32DC" w:rsidP="009F32DC">
      <w:pPr>
        <w:ind w:firstLine="709"/>
        <w:jc w:val="both"/>
        <w:rPr>
          <w:sz w:val="24"/>
          <w:szCs w:val="24"/>
        </w:rPr>
      </w:pPr>
      <w:r w:rsidRPr="009F32DC">
        <w:rPr>
          <w:sz w:val="24"/>
          <w:szCs w:val="24"/>
        </w:rPr>
        <w:t>1) совместное рассмотрение и согласование работниками и работодателями социально-трудовой политики на всех уровнях общественного производства на основе повышения эффективности труда;</w:t>
      </w:r>
    </w:p>
    <w:p w14:paraId="53E6E47E" w14:textId="77777777" w:rsidR="009F32DC" w:rsidRPr="009F32DC" w:rsidRDefault="009F32DC" w:rsidP="009F32DC">
      <w:pPr>
        <w:ind w:firstLine="709"/>
        <w:jc w:val="both"/>
        <w:rPr>
          <w:sz w:val="24"/>
          <w:szCs w:val="24"/>
        </w:rPr>
      </w:pPr>
      <w:r w:rsidRPr="009F32DC">
        <w:rPr>
          <w:sz w:val="24"/>
          <w:szCs w:val="24"/>
        </w:rPr>
        <w:t>2) выработка критериев социальной справедливости и установление гарантированных мер защиты эффективного труда субъектами социального партнерства;</w:t>
      </w:r>
    </w:p>
    <w:p w14:paraId="5BD89D3F" w14:textId="77777777" w:rsidR="009F32DC" w:rsidRPr="009F32DC" w:rsidRDefault="009F32DC" w:rsidP="009F32DC">
      <w:pPr>
        <w:ind w:firstLine="709"/>
        <w:jc w:val="both"/>
        <w:rPr>
          <w:sz w:val="24"/>
          <w:szCs w:val="24"/>
        </w:rPr>
      </w:pPr>
      <w:r w:rsidRPr="009F32DC">
        <w:rPr>
          <w:sz w:val="24"/>
          <w:szCs w:val="24"/>
        </w:rPr>
        <w:t>3) преимущественно переговорно-договорные взаимоотношения между представителями работников и работодателей при подготовке соответствующих соглашений, а также при разрешении возникших разногласий.</w:t>
      </w:r>
    </w:p>
    <w:p w14:paraId="2015742C" w14:textId="77777777" w:rsidR="009F32DC" w:rsidRPr="009F32DC" w:rsidRDefault="009F32DC" w:rsidP="009F32DC">
      <w:pPr>
        <w:ind w:firstLine="709"/>
        <w:jc w:val="both"/>
        <w:rPr>
          <w:sz w:val="24"/>
          <w:szCs w:val="24"/>
        </w:rPr>
      </w:pPr>
      <w:r w:rsidRPr="009F32DC">
        <w:rPr>
          <w:b/>
          <w:bCs/>
          <w:sz w:val="24"/>
          <w:szCs w:val="24"/>
        </w:rPr>
        <w:t>Система социального партнерства включает следующие элементы: принципы, субъекты, уровни и механизм реализации.</w:t>
      </w:r>
    </w:p>
    <w:p w14:paraId="7216803E" w14:textId="77777777" w:rsidR="009F32DC" w:rsidRPr="009F32DC" w:rsidRDefault="009F32DC" w:rsidP="009F32DC">
      <w:pPr>
        <w:ind w:firstLine="709"/>
        <w:jc w:val="both"/>
        <w:rPr>
          <w:sz w:val="24"/>
          <w:szCs w:val="24"/>
        </w:rPr>
      </w:pPr>
      <w:r w:rsidRPr="009F32DC">
        <w:rPr>
          <w:sz w:val="24"/>
          <w:szCs w:val="24"/>
        </w:rPr>
        <w:t>Общие принципы социального партнерства заложены Международной организацией труда, которая является центром социально-трудового сотрудничества.</w:t>
      </w:r>
    </w:p>
    <w:p w14:paraId="6442B691" w14:textId="62EDA919" w:rsidR="009F32DC" w:rsidRPr="009F32DC" w:rsidRDefault="009F32DC" w:rsidP="009F32DC">
      <w:pPr>
        <w:ind w:firstLine="709"/>
        <w:jc w:val="both"/>
        <w:rPr>
          <w:sz w:val="24"/>
          <w:szCs w:val="24"/>
        </w:rPr>
      </w:pPr>
      <w:r w:rsidRPr="009F32DC">
        <w:rPr>
          <w:b/>
          <w:bCs/>
          <w:sz w:val="24"/>
          <w:szCs w:val="24"/>
        </w:rPr>
        <w:t>Общие принципы социального партнерства</w:t>
      </w:r>
      <w:r>
        <w:rPr>
          <w:b/>
          <w:bCs/>
          <w:sz w:val="24"/>
          <w:szCs w:val="24"/>
        </w:rPr>
        <w:t xml:space="preserve"> </w:t>
      </w:r>
      <w:r w:rsidRPr="009F32DC">
        <w:rPr>
          <w:b/>
          <w:bCs/>
          <w:sz w:val="24"/>
          <w:szCs w:val="24"/>
        </w:rPr>
        <w:t>следующие</w:t>
      </w:r>
      <w:r w:rsidRPr="009F32DC">
        <w:rPr>
          <w:sz w:val="24"/>
          <w:szCs w:val="24"/>
        </w:rPr>
        <w:t>:</w:t>
      </w:r>
    </w:p>
    <w:p w14:paraId="6E62D62E" w14:textId="77777777" w:rsidR="009F32DC" w:rsidRPr="009F32DC" w:rsidRDefault="009F32DC" w:rsidP="009F32DC">
      <w:pPr>
        <w:ind w:firstLine="709"/>
        <w:jc w:val="both"/>
        <w:rPr>
          <w:sz w:val="24"/>
          <w:szCs w:val="24"/>
        </w:rPr>
      </w:pPr>
      <w:r w:rsidRPr="009F32DC">
        <w:rPr>
          <w:sz w:val="24"/>
          <w:szCs w:val="24"/>
        </w:rPr>
        <w:lastRenderedPageBreak/>
        <w:t>1) всеобщий и прочный мир может быть установлен только на основе социальной справедливости;</w:t>
      </w:r>
    </w:p>
    <w:p w14:paraId="60BF8610" w14:textId="77777777" w:rsidR="009F32DC" w:rsidRPr="009F32DC" w:rsidRDefault="009F32DC" w:rsidP="009F32DC">
      <w:pPr>
        <w:ind w:firstLine="709"/>
        <w:jc w:val="both"/>
        <w:rPr>
          <w:sz w:val="24"/>
          <w:szCs w:val="24"/>
        </w:rPr>
      </w:pPr>
      <w:r w:rsidRPr="009F32DC">
        <w:rPr>
          <w:sz w:val="24"/>
          <w:szCs w:val="24"/>
        </w:rPr>
        <w:t>2) непредоставление в какой-либо стране работникам человеческих условий труда является препятствием для других стран, желающих улучшить положение трудящихся;</w:t>
      </w:r>
    </w:p>
    <w:p w14:paraId="2E870E9F" w14:textId="77777777" w:rsidR="009F32DC" w:rsidRPr="009F32DC" w:rsidRDefault="009F32DC" w:rsidP="009F32DC">
      <w:pPr>
        <w:ind w:firstLine="709"/>
        <w:jc w:val="both"/>
        <w:rPr>
          <w:sz w:val="24"/>
          <w:szCs w:val="24"/>
        </w:rPr>
      </w:pPr>
      <w:r w:rsidRPr="009F32DC">
        <w:rPr>
          <w:sz w:val="24"/>
          <w:szCs w:val="24"/>
        </w:rPr>
        <w:t>3) свобода слова и свобода объединения являются необходимыми условиями постоянного прогресса;</w:t>
      </w:r>
    </w:p>
    <w:p w14:paraId="0E48B871" w14:textId="77777777" w:rsidR="009F32DC" w:rsidRPr="009F32DC" w:rsidRDefault="009F32DC" w:rsidP="009F32DC">
      <w:pPr>
        <w:ind w:firstLine="709"/>
        <w:jc w:val="both"/>
        <w:rPr>
          <w:sz w:val="24"/>
          <w:szCs w:val="24"/>
        </w:rPr>
      </w:pPr>
      <w:r w:rsidRPr="009F32DC">
        <w:rPr>
          <w:sz w:val="24"/>
          <w:szCs w:val="24"/>
        </w:rPr>
        <w:t>4) нищета в любом месте является угрозой для всеобщего благосостояния;</w:t>
      </w:r>
    </w:p>
    <w:p w14:paraId="16D86FE4" w14:textId="77777777" w:rsidR="009F32DC" w:rsidRPr="009F32DC" w:rsidRDefault="009F32DC" w:rsidP="009F32DC">
      <w:pPr>
        <w:ind w:firstLine="709"/>
        <w:jc w:val="both"/>
        <w:rPr>
          <w:sz w:val="24"/>
          <w:szCs w:val="24"/>
        </w:rPr>
      </w:pPr>
      <w:r w:rsidRPr="009F32DC">
        <w:rPr>
          <w:sz w:val="24"/>
          <w:szCs w:val="24"/>
        </w:rPr>
        <w:t>5) все люди независимо от расы, веры и пола имеют право на материальное благосостояние и духовное развитие;</w:t>
      </w:r>
    </w:p>
    <w:p w14:paraId="08493115" w14:textId="77777777" w:rsidR="009F32DC" w:rsidRPr="009F32DC" w:rsidRDefault="009F32DC" w:rsidP="009F32DC">
      <w:pPr>
        <w:ind w:firstLine="709"/>
        <w:jc w:val="both"/>
        <w:rPr>
          <w:sz w:val="24"/>
          <w:szCs w:val="24"/>
        </w:rPr>
      </w:pPr>
      <w:r w:rsidRPr="009F32DC">
        <w:rPr>
          <w:sz w:val="24"/>
          <w:szCs w:val="24"/>
        </w:rPr>
        <w:t>6) полная занятость и повышение жизненного уровня.</w:t>
      </w:r>
    </w:p>
    <w:p w14:paraId="7AECAF64" w14:textId="77777777" w:rsidR="009F32DC" w:rsidRPr="009F32DC" w:rsidRDefault="009F32DC" w:rsidP="009F32DC">
      <w:pPr>
        <w:ind w:firstLine="709"/>
        <w:jc w:val="both"/>
        <w:rPr>
          <w:sz w:val="24"/>
          <w:szCs w:val="24"/>
        </w:rPr>
      </w:pPr>
      <w:r w:rsidRPr="009F32DC">
        <w:rPr>
          <w:sz w:val="24"/>
          <w:szCs w:val="24"/>
        </w:rPr>
        <w:t>Правовой базой социального партнерства является закон РФ «О коллективных договорах и соглашениях». В этом законе отражены следующие основные </w:t>
      </w:r>
      <w:r w:rsidRPr="009F32DC">
        <w:rPr>
          <w:b/>
          <w:bCs/>
          <w:sz w:val="24"/>
          <w:szCs w:val="24"/>
        </w:rPr>
        <w:t>принципы:</w:t>
      </w:r>
    </w:p>
    <w:p w14:paraId="65119B71" w14:textId="77777777" w:rsidR="009F32DC" w:rsidRPr="009F32DC" w:rsidRDefault="009F32DC" w:rsidP="009F32DC">
      <w:pPr>
        <w:ind w:firstLine="709"/>
        <w:jc w:val="both"/>
        <w:rPr>
          <w:sz w:val="24"/>
          <w:szCs w:val="24"/>
        </w:rPr>
      </w:pPr>
      <w:r w:rsidRPr="009F32DC">
        <w:rPr>
          <w:sz w:val="24"/>
          <w:szCs w:val="24"/>
        </w:rPr>
        <w:t>1) полномочность представителей сторон,</w:t>
      </w:r>
    </w:p>
    <w:p w14:paraId="6F8531AA" w14:textId="77777777" w:rsidR="009F32DC" w:rsidRPr="009F32DC" w:rsidRDefault="009F32DC" w:rsidP="009F32DC">
      <w:pPr>
        <w:ind w:firstLine="709"/>
        <w:jc w:val="both"/>
        <w:rPr>
          <w:sz w:val="24"/>
          <w:szCs w:val="24"/>
        </w:rPr>
      </w:pPr>
      <w:r w:rsidRPr="009F32DC">
        <w:rPr>
          <w:sz w:val="24"/>
          <w:szCs w:val="24"/>
        </w:rPr>
        <w:t>2) равноправие сторон в свободе выбора и обсуждении вопросов в коллективных договора и соглашениях,</w:t>
      </w:r>
    </w:p>
    <w:p w14:paraId="63CF2B03" w14:textId="77777777" w:rsidR="009F32DC" w:rsidRPr="009F32DC" w:rsidRDefault="009F32DC" w:rsidP="009F32DC">
      <w:pPr>
        <w:ind w:firstLine="709"/>
        <w:jc w:val="both"/>
        <w:rPr>
          <w:sz w:val="24"/>
          <w:szCs w:val="24"/>
        </w:rPr>
      </w:pPr>
      <w:r w:rsidRPr="009F32DC">
        <w:rPr>
          <w:sz w:val="24"/>
          <w:szCs w:val="24"/>
        </w:rPr>
        <w:t>3) добровольность сторон в принятии на себя обязательств;</w:t>
      </w:r>
    </w:p>
    <w:p w14:paraId="1DB1ED6E" w14:textId="77777777" w:rsidR="009F32DC" w:rsidRPr="009F32DC" w:rsidRDefault="009F32DC" w:rsidP="009F32DC">
      <w:pPr>
        <w:ind w:firstLine="709"/>
        <w:jc w:val="both"/>
        <w:rPr>
          <w:sz w:val="24"/>
          <w:szCs w:val="24"/>
        </w:rPr>
      </w:pPr>
      <w:r w:rsidRPr="009F32DC">
        <w:rPr>
          <w:sz w:val="24"/>
          <w:szCs w:val="24"/>
        </w:rPr>
        <w:t>4) систематичность контроля и ответственность за выполнение обязательств.</w:t>
      </w:r>
    </w:p>
    <w:p w14:paraId="4DEE588C" w14:textId="527D1ED0" w:rsidR="009F32DC" w:rsidRPr="009F32DC" w:rsidRDefault="009F32DC" w:rsidP="009F32DC">
      <w:pPr>
        <w:ind w:firstLine="709"/>
        <w:jc w:val="both"/>
        <w:rPr>
          <w:sz w:val="24"/>
          <w:szCs w:val="24"/>
        </w:rPr>
      </w:pPr>
      <w:r w:rsidRPr="009F32DC">
        <w:rPr>
          <w:b/>
          <w:bCs/>
          <w:sz w:val="24"/>
          <w:szCs w:val="24"/>
        </w:rPr>
        <w:t>Субъектами социального партнерства</w:t>
      </w:r>
      <w:r>
        <w:rPr>
          <w:b/>
          <w:bCs/>
          <w:sz w:val="24"/>
          <w:szCs w:val="24"/>
        </w:rPr>
        <w:t xml:space="preserve"> </w:t>
      </w:r>
      <w:r w:rsidRPr="009F32DC">
        <w:rPr>
          <w:sz w:val="24"/>
          <w:szCs w:val="24"/>
        </w:rPr>
        <w:t>выступают работники, работодатели и государство. В переговорном процессе представителями работников являются профсоюзы, представителями работодателей – сам руководитель предприятия или уполномоченное им лицо, представителями государства – федеральные и региональные органы исполнительной власти.</w:t>
      </w:r>
    </w:p>
    <w:p w14:paraId="4BC7C68E" w14:textId="2513FFA2" w:rsidR="009F32DC" w:rsidRPr="009F32DC" w:rsidRDefault="009F32DC" w:rsidP="009F32DC">
      <w:pPr>
        <w:ind w:firstLine="709"/>
        <w:jc w:val="both"/>
        <w:rPr>
          <w:sz w:val="24"/>
          <w:szCs w:val="24"/>
        </w:rPr>
      </w:pPr>
      <w:r w:rsidRPr="009F32DC">
        <w:rPr>
          <w:b/>
          <w:bCs/>
          <w:sz w:val="24"/>
          <w:szCs w:val="24"/>
        </w:rPr>
        <w:t>Основные функции государства как социального партнера</w:t>
      </w:r>
      <w:r>
        <w:rPr>
          <w:b/>
          <w:bCs/>
          <w:sz w:val="24"/>
          <w:szCs w:val="24"/>
        </w:rPr>
        <w:t xml:space="preserve"> </w:t>
      </w:r>
      <w:r w:rsidRPr="009F32DC">
        <w:rPr>
          <w:sz w:val="24"/>
          <w:szCs w:val="24"/>
        </w:rPr>
        <w:t>следующие:</w:t>
      </w:r>
    </w:p>
    <w:p w14:paraId="4A190B4E" w14:textId="77777777" w:rsidR="009F32DC" w:rsidRPr="009F32DC" w:rsidRDefault="009F32DC" w:rsidP="009F32DC">
      <w:pPr>
        <w:ind w:firstLine="709"/>
        <w:jc w:val="both"/>
        <w:rPr>
          <w:sz w:val="24"/>
          <w:szCs w:val="24"/>
        </w:rPr>
      </w:pPr>
      <w:r w:rsidRPr="009F32DC">
        <w:rPr>
          <w:sz w:val="24"/>
          <w:szCs w:val="24"/>
        </w:rPr>
        <w:t>1) формирование правового поля</w:t>
      </w:r>
      <w:r w:rsidRPr="009F32DC">
        <w:rPr>
          <w:b/>
          <w:bCs/>
          <w:sz w:val="24"/>
          <w:szCs w:val="24"/>
        </w:rPr>
        <w:t> </w:t>
      </w:r>
      <w:r w:rsidRPr="009F32DC">
        <w:rPr>
          <w:sz w:val="24"/>
          <w:szCs w:val="24"/>
        </w:rPr>
        <w:t>социального партнерства;</w:t>
      </w:r>
    </w:p>
    <w:p w14:paraId="3DD38162" w14:textId="77777777" w:rsidR="009F32DC" w:rsidRPr="009F32DC" w:rsidRDefault="009F32DC" w:rsidP="009F32DC">
      <w:pPr>
        <w:ind w:firstLine="709"/>
        <w:jc w:val="both"/>
        <w:rPr>
          <w:sz w:val="24"/>
          <w:szCs w:val="24"/>
        </w:rPr>
      </w:pPr>
      <w:r w:rsidRPr="009F32DC">
        <w:rPr>
          <w:sz w:val="24"/>
          <w:szCs w:val="24"/>
        </w:rPr>
        <w:t>2) координация действий участников социального диалога;</w:t>
      </w:r>
    </w:p>
    <w:p w14:paraId="76176277" w14:textId="77777777" w:rsidR="009F32DC" w:rsidRPr="009F32DC" w:rsidRDefault="009F32DC" w:rsidP="009F32DC">
      <w:pPr>
        <w:ind w:firstLine="709"/>
        <w:jc w:val="both"/>
        <w:rPr>
          <w:sz w:val="24"/>
          <w:szCs w:val="24"/>
        </w:rPr>
      </w:pPr>
      <w:r w:rsidRPr="009F32DC">
        <w:rPr>
          <w:sz w:val="24"/>
          <w:szCs w:val="24"/>
        </w:rPr>
        <w:t>3) участие в разрешении трудовых конфликтов, примирение сторон.</w:t>
      </w:r>
    </w:p>
    <w:p w14:paraId="7A297593" w14:textId="77777777" w:rsidR="009F32DC" w:rsidRPr="009F32DC" w:rsidRDefault="009F32DC" w:rsidP="009F32DC">
      <w:pPr>
        <w:ind w:firstLine="709"/>
        <w:jc w:val="both"/>
        <w:rPr>
          <w:sz w:val="24"/>
          <w:szCs w:val="24"/>
        </w:rPr>
      </w:pPr>
      <w:r w:rsidRPr="009F32DC">
        <w:rPr>
          <w:b/>
          <w:bCs/>
          <w:sz w:val="24"/>
          <w:szCs w:val="24"/>
        </w:rPr>
        <w:t>Уровни социального партнерства. </w:t>
      </w:r>
      <w:r w:rsidRPr="009F32DC">
        <w:rPr>
          <w:sz w:val="24"/>
          <w:szCs w:val="24"/>
        </w:rPr>
        <w:t>Социальное партнерство реализуется через систему соглашений на федеральном, региональном, отраслевом или профессиональном уровнях и через заключение коллективных договоров на предприятиях.</w:t>
      </w:r>
    </w:p>
    <w:p w14:paraId="23907C78" w14:textId="77777777" w:rsidR="009F32DC" w:rsidRPr="009F32DC" w:rsidRDefault="009F32DC" w:rsidP="009F32DC">
      <w:pPr>
        <w:ind w:firstLine="709"/>
        <w:jc w:val="both"/>
        <w:rPr>
          <w:sz w:val="24"/>
          <w:szCs w:val="24"/>
        </w:rPr>
      </w:pPr>
      <w:r w:rsidRPr="009F32DC">
        <w:rPr>
          <w:b/>
          <w:bCs/>
          <w:sz w:val="24"/>
          <w:szCs w:val="24"/>
        </w:rPr>
        <w:t>Механизм реализации социального партнерства в РФ:</w:t>
      </w:r>
    </w:p>
    <w:p w14:paraId="7903C901" w14:textId="77777777" w:rsidR="009F32DC" w:rsidRPr="009F32DC" w:rsidRDefault="009F32DC" w:rsidP="009F32DC">
      <w:pPr>
        <w:ind w:firstLine="709"/>
        <w:jc w:val="both"/>
        <w:rPr>
          <w:sz w:val="24"/>
          <w:szCs w:val="24"/>
        </w:rPr>
      </w:pPr>
      <w:r w:rsidRPr="009F32DC">
        <w:rPr>
          <w:sz w:val="24"/>
          <w:szCs w:val="24"/>
        </w:rPr>
        <w:t>1. Генеральные соглашения устанавливают общие принципы проведения экономической политики субъектами РФ и охватывают интересы работников и работодателей. Они являются трехсторонними и заключаются между общероссийскими объединениями профсоюзов, общероссийскими объединениями работодателей и Правительством РФ.</w:t>
      </w:r>
    </w:p>
    <w:p w14:paraId="21431B29" w14:textId="77777777" w:rsidR="009F32DC" w:rsidRPr="009F32DC" w:rsidRDefault="009F32DC" w:rsidP="009F32DC">
      <w:pPr>
        <w:ind w:firstLine="709"/>
        <w:jc w:val="both"/>
        <w:rPr>
          <w:sz w:val="24"/>
          <w:szCs w:val="24"/>
        </w:rPr>
      </w:pPr>
      <w:r w:rsidRPr="009F32DC">
        <w:rPr>
          <w:sz w:val="24"/>
          <w:szCs w:val="24"/>
        </w:rPr>
        <w:t>2. Отраслевые или профессиональные соглашения определяют направления социально-экономического развития отрасли. Они являются тоже трехсторонними и заключаются между отраслевыми профсоюзами, работодателями и Министерством труда и социального развития РФ. Данные соглашения включают правовые нормы трудовых отношений, права и обязанности сторон.</w:t>
      </w:r>
    </w:p>
    <w:p w14:paraId="2675A7AC" w14:textId="77777777" w:rsidR="009F32DC" w:rsidRPr="009F32DC" w:rsidRDefault="009F32DC" w:rsidP="009F32DC">
      <w:pPr>
        <w:ind w:firstLine="709"/>
        <w:jc w:val="both"/>
        <w:rPr>
          <w:sz w:val="24"/>
          <w:szCs w:val="24"/>
        </w:rPr>
      </w:pPr>
      <w:r w:rsidRPr="009F32DC">
        <w:rPr>
          <w:sz w:val="24"/>
          <w:szCs w:val="24"/>
        </w:rPr>
        <w:t>3. Территориальные соглашения заключаются между территориальными советами профсоюзов, объединениями работодателей и территориальными органами исполнительной власти.</w:t>
      </w:r>
    </w:p>
    <w:p w14:paraId="0AAE38AB" w14:textId="77777777" w:rsidR="009F32DC" w:rsidRPr="009F32DC" w:rsidRDefault="009F32DC" w:rsidP="009F32DC">
      <w:pPr>
        <w:ind w:firstLine="709"/>
        <w:jc w:val="both"/>
        <w:rPr>
          <w:sz w:val="24"/>
          <w:szCs w:val="24"/>
        </w:rPr>
      </w:pPr>
      <w:r w:rsidRPr="009F32DC">
        <w:rPr>
          <w:sz w:val="24"/>
          <w:szCs w:val="24"/>
        </w:rPr>
        <w:t>4. На предприятии заключаются коллективные договоры для регулирования трудовых отношений. В них конкретизируются нормы, принятые в отраслевом, территориальном и генеральном соглашениях.</w:t>
      </w:r>
    </w:p>
    <w:p w14:paraId="58C0C106" w14:textId="77777777" w:rsidR="009F32DC" w:rsidRPr="009F32DC" w:rsidRDefault="009F32DC" w:rsidP="009F32DC">
      <w:pPr>
        <w:ind w:firstLine="709"/>
        <w:jc w:val="both"/>
        <w:rPr>
          <w:sz w:val="24"/>
          <w:szCs w:val="24"/>
        </w:rPr>
      </w:pPr>
      <w:r w:rsidRPr="009F32DC">
        <w:rPr>
          <w:sz w:val="24"/>
          <w:szCs w:val="24"/>
        </w:rPr>
        <w:t>Развитие</w:t>
      </w:r>
      <w:r w:rsidRPr="009F32DC">
        <w:rPr>
          <w:b/>
          <w:bCs/>
          <w:sz w:val="24"/>
          <w:szCs w:val="24"/>
        </w:rPr>
        <w:t> </w:t>
      </w:r>
      <w:r w:rsidRPr="009F32DC">
        <w:rPr>
          <w:sz w:val="24"/>
          <w:szCs w:val="24"/>
        </w:rPr>
        <w:t>социального партнерства в РФ наталкивается на следующие трудности:</w:t>
      </w:r>
    </w:p>
    <w:p w14:paraId="75B9F944" w14:textId="77777777" w:rsidR="009F32DC" w:rsidRPr="009F32DC" w:rsidRDefault="009F32DC" w:rsidP="009F32DC">
      <w:pPr>
        <w:ind w:firstLine="709"/>
        <w:jc w:val="both"/>
        <w:rPr>
          <w:sz w:val="24"/>
          <w:szCs w:val="24"/>
        </w:rPr>
      </w:pPr>
      <w:r w:rsidRPr="009F32DC">
        <w:rPr>
          <w:sz w:val="24"/>
          <w:szCs w:val="24"/>
        </w:rPr>
        <w:t>1) высокий уровень зарегистрированной и скрытой безработицы;</w:t>
      </w:r>
    </w:p>
    <w:p w14:paraId="7A9C89BB" w14:textId="77777777" w:rsidR="009F32DC" w:rsidRPr="009F32DC" w:rsidRDefault="009F32DC" w:rsidP="009F32DC">
      <w:pPr>
        <w:ind w:firstLine="709"/>
        <w:jc w:val="both"/>
        <w:rPr>
          <w:sz w:val="24"/>
          <w:szCs w:val="24"/>
        </w:rPr>
      </w:pPr>
      <w:r w:rsidRPr="009F32DC">
        <w:rPr>
          <w:sz w:val="24"/>
          <w:szCs w:val="24"/>
        </w:rPr>
        <w:t>2) задержка с выплатой заработной платы;</w:t>
      </w:r>
    </w:p>
    <w:p w14:paraId="625CB7A7" w14:textId="77777777" w:rsidR="009F32DC" w:rsidRPr="009F32DC" w:rsidRDefault="009F32DC" w:rsidP="009F32DC">
      <w:pPr>
        <w:ind w:firstLine="709"/>
        <w:jc w:val="both"/>
        <w:rPr>
          <w:sz w:val="24"/>
          <w:szCs w:val="24"/>
        </w:rPr>
      </w:pPr>
      <w:r w:rsidRPr="009F32DC">
        <w:rPr>
          <w:sz w:val="24"/>
          <w:szCs w:val="24"/>
        </w:rPr>
        <w:t>3) расслоение населения по уровню доходов;</w:t>
      </w:r>
    </w:p>
    <w:p w14:paraId="19FE7117" w14:textId="77777777" w:rsidR="009F32DC" w:rsidRPr="009F32DC" w:rsidRDefault="009F32DC" w:rsidP="009F32DC">
      <w:pPr>
        <w:ind w:firstLine="709"/>
        <w:jc w:val="both"/>
        <w:rPr>
          <w:sz w:val="24"/>
          <w:szCs w:val="24"/>
        </w:rPr>
      </w:pPr>
      <w:r w:rsidRPr="009F32DC">
        <w:rPr>
          <w:sz w:val="24"/>
          <w:szCs w:val="24"/>
        </w:rPr>
        <w:t>4) низкие темпы структурной перестройки экономики.</w:t>
      </w:r>
    </w:p>
    <w:p w14:paraId="514536A7" w14:textId="77777777" w:rsidR="009F32DC" w:rsidRPr="009F32DC" w:rsidRDefault="009F32DC" w:rsidP="009F32DC">
      <w:pPr>
        <w:ind w:firstLine="709"/>
        <w:jc w:val="both"/>
        <w:rPr>
          <w:sz w:val="24"/>
          <w:szCs w:val="24"/>
        </w:rPr>
      </w:pPr>
      <w:r w:rsidRPr="009F32DC">
        <w:rPr>
          <w:sz w:val="24"/>
          <w:szCs w:val="24"/>
        </w:rPr>
        <w:lastRenderedPageBreak/>
        <w:t>Законом РФ «О коллективных договорах и соглашениях» 1992 г. с изменениями и дополнениями работодатели и работники имеют право сами определять содержание коллективного договора. В коллективном договоре отражаются взаимные обязательства работодателя и наемного работника: оплата труда, продолжительность рабочего времени и времени отпуска, льготы для отдельных категорий работников, нормы по социальному обеспечению и медицинскому страхованию работника.</w:t>
      </w:r>
    </w:p>
    <w:p w14:paraId="4983D17C" w14:textId="77777777" w:rsidR="009F32DC" w:rsidRPr="00851346" w:rsidRDefault="009F32DC" w:rsidP="00851346">
      <w:pPr>
        <w:jc w:val="both"/>
        <w:rPr>
          <w:sz w:val="24"/>
          <w:szCs w:val="24"/>
        </w:rPr>
      </w:pPr>
    </w:p>
    <w:p w14:paraId="263E046E" w14:textId="77777777" w:rsidR="00851346" w:rsidRDefault="00851346" w:rsidP="00851346">
      <w:pPr>
        <w:ind w:firstLine="709"/>
        <w:jc w:val="both"/>
        <w:rPr>
          <w:sz w:val="24"/>
          <w:szCs w:val="24"/>
        </w:rPr>
      </w:pPr>
      <w:r w:rsidRPr="00851346">
        <w:rPr>
          <w:sz w:val="24"/>
          <w:szCs w:val="24"/>
        </w:rPr>
        <w:t>Основными нормативно</w:t>
      </w:r>
      <w:r>
        <w:rPr>
          <w:sz w:val="24"/>
          <w:szCs w:val="24"/>
        </w:rPr>
        <w:t>-</w:t>
      </w:r>
      <w:r w:rsidRPr="00851346">
        <w:rPr>
          <w:sz w:val="24"/>
          <w:szCs w:val="24"/>
        </w:rPr>
        <w:t>правовыми актами, составляющими законодательную базу функционирования системы социального партнерства на региональном уровне, являются Трудовой кодекс РФ (утв. Федеральным законом от 30 декабря 2001 года №197</w:t>
      </w:r>
      <w:r>
        <w:rPr>
          <w:sz w:val="24"/>
          <w:szCs w:val="24"/>
        </w:rPr>
        <w:t>-</w:t>
      </w:r>
      <w:r w:rsidRPr="00851346">
        <w:rPr>
          <w:sz w:val="24"/>
          <w:szCs w:val="24"/>
        </w:rPr>
        <w:t>ФЗ) и Федеральный закон от 1 мая 1999 года № 92</w:t>
      </w:r>
      <w:r>
        <w:rPr>
          <w:sz w:val="24"/>
          <w:szCs w:val="24"/>
        </w:rPr>
        <w:t>-</w:t>
      </w:r>
      <w:r w:rsidRPr="00851346">
        <w:rPr>
          <w:sz w:val="24"/>
          <w:szCs w:val="24"/>
        </w:rPr>
        <w:t>ФЗ «О российской трехсторонней комиссии по регулированию социально</w:t>
      </w:r>
      <w:r>
        <w:rPr>
          <w:sz w:val="24"/>
          <w:szCs w:val="24"/>
        </w:rPr>
        <w:t>-</w:t>
      </w:r>
      <w:r w:rsidRPr="00851346">
        <w:rPr>
          <w:sz w:val="24"/>
          <w:szCs w:val="24"/>
        </w:rPr>
        <w:t xml:space="preserve">трудовых отношений». </w:t>
      </w:r>
    </w:p>
    <w:p w14:paraId="593FCE9B" w14:textId="77777777" w:rsidR="00851346" w:rsidRDefault="00851346" w:rsidP="00851346">
      <w:pPr>
        <w:ind w:firstLine="709"/>
        <w:jc w:val="both"/>
        <w:rPr>
          <w:sz w:val="24"/>
          <w:szCs w:val="24"/>
        </w:rPr>
      </w:pPr>
      <w:r w:rsidRPr="00851346">
        <w:rPr>
          <w:sz w:val="24"/>
          <w:szCs w:val="24"/>
        </w:rPr>
        <w:t xml:space="preserve">Региональная законодательная база социального партнерства в значительном большинстве регионов ее имеющих, представляет собой живой организм, в принятые законы вносятся изменения, поправки, обусловленные, как корректировкой федерального законодательства, так и изменяющимися условиями. </w:t>
      </w:r>
    </w:p>
    <w:p w14:paraId="31D04B6D" w14:textId="77777777" w:rsidR="00851346" w:rsidRDefault="00851346" w:rsidP="00851346">
      <w:pPr>
        <w:ind w:firstLine="709"/>
        <w:jc w:val="both"/>
        <w:rPr>
          <w:sz w:val="24"/>
          <w:szCs w:val="24"/>
        </w:rPr>
      </w:pPr>
      <w:r w:rsidRPr="00851346">
        <w:rPr>
          <w:sz w:val="24"/>
          <w:szCs w:val="24"/>
        </w:rPr>
        <w:t xml:space="preserve">Обращает на себя внимание то обстоятельство, что вносимые изменения зачастую дезавуируют индивидуальность региональных законов, устраняют содержащиеся в них на первом этапе нормы, ориентированные на равноправие сторон, повышение статуса трехсторонних комиссий, принимаемых ими решений, а также статуса соглашений, то есть снижают качество законодательной базы. </w:t>
      </w:r>
    </w:p>
    <w:p w14:paraId="22341504" w14:textId="77777777" w:rsidR="00851346" w:rsidRDefault="00851346" w:rsidP="00851346">
      <w:pPr>
        <w:ind w:firstLine="709"/>
        <w:jc w:val="both"/>
        <w:rPr>
          <w:sz w:val="24"/>
          <w:szCs w:val="24"/>
        </w:rPr>
      </w:pPr>
      <w:r w:rsidRPr="00851346">
        <w:rPr>
          <w:sz w:val="24"/>
          <w:szCs w:val="24"/>
        </w:rPr>
        <w:t xml:space="preserve">Так, в республике Коми после корректировки из закона ушло положение о праве республиканской трехсторонней комиссии принимать обязательные для исполнения сторонами решения. </w:t>
      </w:r>
    </w:p>
    <w:p w14:paraId="669D9C7C" w14:textId="77777777" w:rsidR="00851346" w:rsidRDefault="00851346" w:rsidP="00851346">
      <w:pPr>
        <w:ind w:firstLine="709"/>
        <w:jc w:val="both"/>
        <w:rPr>
          <w:sz w:val="24"/>
          <w:szCs w:val="24"/>
        </w:rPr>
      </w:pPr>
      <w:r w:rsidRPr="00851346">
        <w:rPr>
          <w:sz w:val="24"/>
          <w:szCs w:val="24"/>
        </w:rPr>
        <w:t>В Ямало</w:t>
      </w:r>
      <w:r>
        <w:rPr>
          <w:sz w:val="24"/>
          <w:szCs w:val="24"/>
        </w:rPr>
        <w:t>-</w:t>
      </w:r>
      <w:r w:rsidRPr="00851346">
        <w:rPr>
          <w:sz w:val="24"/>
          <w:szCs w:val="24"/>
        </w:rPr>
        <w:t>Ненецком автономном округе с изменением законодательства утерян механизм распространения действия регионально$ го соглашения и др. Анализируя период внесения таких изменений можно сделать вывод о том, что катализатором данного процесса стало принятие Федерального закона от 1 мая 1999 года № 92</w:t>
      </w:r>
      <w:r>
        <w:rPr>
          <w:sz w:val="24"/>
          <w:szCs w:val="24"/>
        </w:rPr>
        <w:t>-</w:t>
      </w:r>
      <w:r w:rsidRPr="00851346">
        <w:rPr>
          <w:sz w:val="24"/>
          <w:szCs w:val="24"/>
        </w:rPr>
        <w:t>ФЗ «О российской трехсторонней комиссии по регулированию социально</w:t>
      </w:r>
      <w:r>
        <w:rPr>
          <w:sz w:val="24"/>
          <w:szCs w:val="24"/>
        </w:rPr>
        <w:t>-</w:t>
      </w:r>
      <w:r w:rsidRPr="00851346">
        <w:rPr>
          <w:sz w:val="24"/>
          <w:szCs w:val="24"/>
        </w:rPr>
        <w:t xml:space="preserve">трудовых отношений». </w:t>
      </w:r>
    </w:p>
    <w:p w14:paraId="773D0A0F" w14:textId="77777777" w:rsidR="00851346" w:rsidRDefault="00851346" w:rsidP="00851346">
      <w:pPr>
        <w:ind w:firstLine="709"/>
        <w:jc w:val="both"/>
        <w:rPr>
          <w:sz w:val="24"/>
          <w:szCs w:val="24"/>
        </w:rPr>
      </w:pPr>
      <w:r w:rsidRPr="00851346">
        <w:rPr>
          <w:sz w:val="24"/>
          <w:szCs w:val="24"/>
        </w:rPr>
        <w:t xml:space="preserve">Этот же закон послужил основой и для принятия серии однотипных, повторяющих его региональных законов, регулирующих деятельность комиссий. (Архангельская, Ставропольская, Магаданская, Калининградская обл., Республики Коми, Марий Эл, Бурятия, Приморский край и др.). </w:t>
      </w:r>
    </w:p>
    <w:p w14:paraId="550B7B70" w14:textId="77777777" w:rsidR="00851346" w:rsidRDefault="00851346" w:rsidP="00851346">
      <w:pPr>
        <w:ind w:firstLine="709"/>
        <w:jc w:val="both"/>
        <w:rPr>
          <w:sz w:val="24"/>
          <w:szCs w:val="24"/>
        </w:rPr>
      </w:pPr>
      <w:r w:rsidRPr="00851346">
        <w:rPr>
          <w:sz w:val="24"/>
          <w:szCs w:val="24"/>
        </w:rPr>
        <w:t xml:space="preserve">Аналогичные ситуация в Тверской области, где потеряли силу важнейшие и прогрессивные даже на сегодняшний день положения о необходимости включать в соглашения социальные нормативы и программы. Кроме того, дезавуирован вполне конкретный и реально исполнимый механизм распространения действия регионального соглашения на работников и работодателей, не участвовавших в переговорах, через предложение Губернатора и возможность отказа в 30ти дневный срок. </w:t>
      </w:r>
    </w:p>
    <w:p w14:paraId="71E3CDD7" w14:textId="77777777" w:rsidR="00851346" w:rsidRDefault="00851346" w:rsidP="00851346">
      <w:pPr>
        <w:ind w:firstLine="709"/>
        <w:jc w:val="both"/>
        <w:rPr>
          <w:sz w:val="24"/>
          <w:szCs w:val="24"/>
        </w:rPr>
      </w:pPr>
      <w:r w:rsidRPr="00851346">
        <w:rPr>
          <w:sz w:val="24"/>
          <w:szCs w:val="24"/>
        </w:rPr>
        <w:t>С отменой Закона «О социальном партнерстве» 1999 года утерян законодательный механизм распространения действия регионального соглашения по инициативе органов социального партнерства в Ханты</w:t>
      </w:r>
      <w:r>
        <w:rPr>
          <w:sz w:val="24"/>
          <w:szCs w:val="24"/>
        </w:rPr>
        <w:t>-</w:t>
      </w:r>
      <w:r w:rsidRPr="00851346">
        <w:rPr>
          <w:sz w:val="24"/>
          <w:szCs w:val="24"/>
        </w:rPr>
        <w:t>Мансийском автономном округе. Такие примеры, к сожалению, можно продолжать (Красноярский край, Магаданская обл., Кабардино</w:t>
      </w:r>
      <w:r>
        <w:rPr>
          <w:sz w:val="24"/>
          <w:szCs w:val="24"/>
        </w:rPr>
        <w:t>-</w:t>
      </w:r>
      <w:r w:rsidRPr="00851346">
        <w:rPr>
          <w:sz w:val="24"/>
          <w:szCs w:val="24"/>
        </w:rPr>
        <w:t xml:space="preserve">Балкария и др., Кировская обл.). </w:t>
      </w:r>
    </w:p>
    <w:p w14:paraId="3B4D9501" w14:textId="77777777" w:rsidR="00851346" w:rsidRDefault="00851346" w:rsidP="00851346">
      <w:pPr>
        <w:ind w:firstLine="709"/>
        <w:jc w:val="both"/>
        <w:rPr>
          <w:sz w:val="24"/>
          <w:szCs w:val="24"/>
        </w:rPr>
      </w:pPr>
      <w:r w:rsidRPr="00851346">
        <w:rPr>
          <w:sz w:val="24"/>
          <w:szCs w:val="24"/>
        </w:rPr>
        <w:t xml:space="preserve">В целом, в формировании региональной законодательной базы социального партнерства просматривается две тенденции: </w:t>
      </w:r>
    </w:p>
    <w:p w14:paraId="61E608CD" w14:textId="77777777" w:rsidR="00851346" w:rsidRDefault="00851346" w:rsidP="00851346">
      <w:pPr>
        <w:ind w:firstLine="709"/>
        <w:jc w:val="both"/>
        <w:rPr>
          <w:sz w:val="24"/>
          <w:szCs w:val="24"/>
        </w:rPr>
      </w:pPr>
      <w:r w:rsidRPr="00851346">
        <w:rPr>
          <w:sz w:val="24"/>
          <w:szCs w:val="24"/>
        </w:rPr>
        <w:t xml:space="preserve">· копирование федерального законодательства с приданием незначительных черт, присущих субъектам (как, например, определение собственной нормы численного состава комиссии); </w:t>
      </w:r>
    </w:p>
    <w:p w14:paraId="482FBF5C" w14:textId="77777777" w:rsidR="00851346" w:rsidRDefault="00851346" w:rsidP="00851346">
      <w:pPr>
        <w:ind w:firstLine="709"/>
        <w:jc w:val="both"/>
        <w:rPr>
          <w:sz w:val="24"/>
          <w:szCs w:val="24"/>
        </w:rPr>
      </w:pPr>
      <w:r w:rsidRPr="00851346">
        <w:rPr>
          <w:sz w:val="24"/>
          <w:szCs w:val="24"/>
        </w:rPr>
        <w:t xml:space="preserve">· разработка новых подходов, ориентированных на расширение полномочий органов социального партнерства, статуса принимаемых документов, равноправие сторон. Приведем примеры норм, содержащихся в региональном законодательстве и расширяющих </w:t>
      </w:r>
      <w:r w:rsidRPr="00851346">
        <w:rPr>
          <w:sz w:val="24"/>
          <w:szCs w:val="24"/>
        </w:rPr>
        <w:lastRenderedPageBreak/>
        <w:t xml:space="preserve">представление о системе социального партнерства, обеспечивающих повышение статуса органов и документов системы социального партнерства. </w:t>
      </w:r>
    </w:p>
    <w:p w14:paraId="73938A8C" w14:textId="77777777" w:rsidR="00851346" w:rsidRDefault="00851346" w:rsidP="00851346">
      <w:pPr>
        <w:ind w:firstLine="709"/>
        <w:jc w:val="both"/>
        <w:rPr>
          <w:sz w:val="24"/>
          <w:szCs w:val="24"/>
        </w:rPr>
      </w:pPr>
      <w:r w:rsidRPr="00851346">
        <w:rPr>
          <w:sz w:val="24"/>
          <w:szCs w:val="24"/>
        </w:rPr>
        <w:t xml:space="preserve">Большинство законов определяют трехсторонние комиссии (комиссию), как орган системы социального партнерства. При этом в законах «О трехсторонних комиссиях», либо законах «О социальном партнерстве» соответствующей области содержится полное представление о системе, включающее ее определение, перечень уровней, элементов системы и т.д. </w:t>
      </w:r>
    </w:p>
    <w:p w14:paraId="7F117CEF" w14:textId="69FF7F58" w:rsidR="00851346" w:rsidRDefault="00851346" w:rsidP="00851346">
      <w:pPr>
        <w:ind w:firstLine="709"/>
        <w:jc w:val="both"/>
        <w:rPr>
          <w:sz w:val="24"/>
          <w:szCs w:val="24"/>
        </w:rPr>
      </w:pPr>
      <w:r w:rsidRPr="00851346">
        <w:rPr>
          <w:sz w:val="24"/>
          <w:szCs w:val="24"/>
        </w:rPr>
        <w:t xml:space="preserve">Многие региональные законы раскрывают внутрирегиональные уровни социального партнерства: муниципальный, региональный, отраслевой, уровень организации, определяют органы и документы системы социального партнерства на этих уровнях. В число органов системы социального партнерства в ряде регионов включаются не только трехсторонние комиссии, но и координационные комитеты содействия занятости населения. </w:t>
      </w:r>
    </w:p>
    <w:p w14:paraId="5CCF6838" w14:textId="259E4DB4" w:rsidR="00851346" w:rsidRDefault="00851346" w:rsidP="00851346">
      <w:pPr>
        <w:ind w:firstLine="709"/>
        <w:jc w:val="both"/>
        <w:rPr>
          <w:sz w:val="24"/>
          <w:szCs w:val="24"/>
        </w:rPr>
      </w:pPr>
      <w:r w:rsidRPr="00851346">
        <w:rPr>
          <w:sz w:val="24"/>
          <w:szCs w:val="24"/>
        </w:rPr>
        <w:t xml:space="preserve">Как правило, эти нормы содержатся именно в законах «О социальном партнерстве», а не в актах, регулирующих деятельность трехсторонних комиссий. </w:t>
      </w:r>
    </w:p>
    <w:p w14:paraId="14910069" w14:textId="77777777" w:rsidR="00851346" w:rsidRDefault="00851346" w:rsidP="00851346">
      <w:pPr>
        <w:ind w:firstLine="709"/>
        <w:jc w:val="both"/>
        <w:rPr>
          <w:sz w:val="24"/>
          <w:szCs w:val="24"/>
        </w:rPr>
      </w:pPr>
      <w:r w:rsidRPr="00851346">
        <w:rPr>
          <w:sz w:val="24"/>
          <w:szCs w:val="24"/>
        </w:rPr>
        <w:t xml:space="preserve">Примерами расширения прав комиссий, повышения их статуса по сравнению с федеральным законодательством может служить Закон города Москвы от 11 ноября 2009 года № 4 «О социальном партнерстве в городе Москве», где комиссия вправе принимать обязательные для сторон решения. </w:t>
      </w:r>
    </w:p>
    <w:p w14:paraId="6A6521B5" w14:textId="77777777" w:rsidR="00851346" w:rsidRDefault="00851346" w:rsidP="00851346">
      <w:pPr>
        <w:ind w:firstLine="709"/>
        <w:jc w:val="both"/>
        <w:rPr>
          <w:sz w:val="24"/>
          <w:szCs w:val="24"/>
        </w:rPr>
      </w:pPr>
      <w:r w:rsidRPr="00851346">
        <w:rPr>
          <w:sz w:val="24"/>
          <w:szCs w:val="24"/>
        </w:rPr>
        <w:t xml:space="preserve">Аналогичные положения (либо для всего спектра решений, принимаемых комиссией в рамках своей компетенции, либо для отдельных видов решений, например обеспечивающих предотвращение трудового конфликта) содержатся в законах Алтайского края, Амурской области, Республики Башкортостан, Владимирской, Волгоградской, Воронежской обл., Краснодарского края, Ростовской области (для решений, касающихся обеспечения реализации соглашения), Рязанской области, Республики Саха (Якутия), Тамбовской обл., Республики Татарстан, Томской обл. и др. </w:t>
      </w:r>
    </w:p>
    <w:p w14:paraId="3B417941" w14:textId="50F6B3EF" w:rsidR="00851346" w:rsidRDefault="00851346" w:rsidP="00851346">
      <w:pPr>
        <w:ind w:firstLine="709"/>
        <w:jc w:val="both"/>
        <w:rPr>
          <w:sz w:val="24"/>
          <w:szCs w:val="24"/>
        </w:rPr>
      </w:pPr>
      <w:r w:rsidRPr="00851346">
        <w:rPr>
          <w:sz w:val="24"/>
          <w:szCs w:val="24"/>
        </w:rPr>
        <w:t>Многие региональные законодательные акты усиливают составляющую равноправия сторон в общих подходах к организации системы социального партнерства, работы комиссий, заключения соглашений. В законодательстве Краснодарского края, города Москвы предусмотрено, что трехсторонними комиссиями руководят на паритетных на$ чалах сопредседатели сторон. Аналогичная норма в законодательстве Республики Карелия. Там ограничены до консультаций и информирования Главы Республики права координатора комиссии, включено положение о паритетных сопредседателях комиссии. Предусмотрено, что материальное, организационно техническое обеспечение деятельности комиссии здесь (как и в Москве, Владимирской, Иркутской, Липецкой, Омской обл., Краснодарском крае и др.) осуществляется сторонами, или по соглашению сторон, а не одной из них.</w:t>
      </w:r>
    </w:p>
    <w:p w14:paraId="390C12C2" w14:textId="77777777" w:rsidR="00A52F67" w:rsidRDefault="00A52F67" w:rsidP="00A52F67">
      <w:pPr>
        <w:ind w:firstLine="709"/>
        <w:jc w:val="both"/>
        <w:rPr>
          <w:sz w:val="24"/>
          <w:szCs w:val="24"/>
        </w:rPr>
      </w:pPr>
    </w:p>
    <w:p w14:paraId="74B47589" w14:textId="4517B1C8" w:rsidR="00A52F67" w:rsidRPr="00A52F67" w:rsidRDefault="00A52F67" w:rsidP="00A52F67">
      <w:pPr>
        <w:ind w:firstLine="709"/>
        <w:jc w:val="both"/>
        <w:rPr>
          <w:sz w:val="24"/>
          <w:szCs w:val="24"/>
        </w:rPr>
      </w:pPr>
      <w:r w:rsidRPr="00A52F67">
        <w:rPr>
          <w:sz w:val="24"/>
          <w:szCs w:val="24"/>
        </w:rPr>
        <w:t>Целью международно-правового регулирования труда является защита трудовых прав работников и их профессиональных организаций, улучшение условий труда и быта работников путем установления юридических и фактических гарантий этих прав.</w:t>
      </w:r>
    </w:p>
    <w:p w14:paraId="4A0DF7D0" w14:textId="77777777" w:rsidR="00A52F67" w:rsidRPr="00A52F67" w:rsidRDefault="00A52F67" w:rsidP="00A52F67">
      <w:pPr>
        <w:ind w:firstLine="709"/>
        <w:jc w:val="both"/>
        <w:rPr>
          <w:sz w:val="24"/>
          <w:szCs w:val="24"/>
        </w:rPr>
      </w:pPr>
      <w:r w:rsidRPr="00A52F67">
        <w:rPr>
          <w:sz w:val="24"/>
          <w:szCs w:val="24"/>
        </w:rPr>
        <w:t>Это регулирование следует рассматривать как добровольно-обязательное и дополнительное к национальному законодательству в области трудовых отношений. Оно основывается на ратификации конвенций и иных актов международных организаций и их органов, участником (членом) которых является Россия. В основном это связано с деятельностью Организации Объединенных Наций (ООН), Международной организации труда (МОТ), Содружества Независимых Государств (СНГ). Кроме того, это достигается путем заключения Россией двусторонних и многосторонних международно-правовых договоров с другими государствами либо включения международных норм в текст российских законов.</w:t>
      </w:r>
    </w:p>
    <w:p w14:paraId="14E8C7E6" w14:textId="77777777" w:rsidR="00A52F67" w:rsidRPr="00A52F67" w:rsidRDefault="00A52F67" w:rsidP="00A52F67">
      <w:pPr>
        <w:ind w:firstLine="709"/>
        <w:jc w:val="both"/>
        <w:rPr>
          <w:sz w:val="24"/>
          <w:szCs w:val="24"/>
        </w:rPr>
      </w:pPr>
      <w:r w:rsidRPr="00A52F67">
        <w:rPr>
          <w:sz w:val="24"/>
          <w:szCs w:val="24"/>
        </w:rPr>
        <w:t xml:space="preserve">Основными правами каждого человека являются: право на труд, право на ассоциацию, право на свободу от дискриминации в трудовых отношениях, право на свободу </w:t>
      </w:r>
      <w:r w:rsidRPr="00A52F67">
        <w:rPr>
          <w:sz w:val="24"/>
          <w:szCs w:val="24"/>
        </w:rPr>
        <w:lastRenderedPageBreak/>
        <w:t>от принудительного труда и некоторые другие. Свое правовое закрепление эти права находят в таких актах, как Всеобщая декларация прав человека (1948 г.) и Международный пакт об экономических, социальных и культурных правах человека и гражданина (ратифицирован Президиумом Верховного Совета СССР 18 сентября 1973 г. и вступил в силу 23 марта 1976г.).</w:t>
      </w:r>
    </w:p>
    <w:p w14:paraId="41497428" w14:textId="77777777" w:rsidR="00A52F67" w:rsidRPr="00A52F67" w:rsidRDefault="00A52F67" w:rsidP="00A52F67">
      <w:pPr>
        <w:ind w:firstLine="709"/>
        <w:jc w:val="both"/>
        <w:rPr>
          <w:sz w:val="24"/>
          <w:szCs w:val="24"/>
        </w:rPr>
      </w:pPr>
      <w:r w:rsidRPr="00A52F67">
        <w:rPr>
          <w:sz w:val="24"/>
          <w:szCs w:val="24"/>
        </w:rPr>
        <w:t>Согласно ч. 4 ст. 15 Конституции РФ общепризнанные принципы и нормы международного права и международные договоры Российской Федерации являются составной частью ее правовой системы, причем международные договоры, подписанные и ратифицированные Россией, имеют приоритет перед внутренним законодательством.</w:t>
      </w:r>
    </w:p>
    <w:p w14:paraId="39FA05D0" w14:textId="77777777" w:rsidR="00A52F67" w:rsidRPr="00A52F67" w:rsidRDefault="00A52F67" w:rsidP="00A52F67">
      <w:pPr>
        <w:ind w:firstLine="709"/>
        <w:jc w:val="both"/>
        <w:rPr>
          <w:sz w:val="24"/>
          <w:szCs w:val="24"/>
        </w:rPr>
      </w:pPr>
      <w:r w:rsidRPr="00A52F67">
        <w:rPr>
          <w:sz w:val="24"/>
          <w:szCs w:val="24"/>
          <w:u w:val="single"/>
        </w:rPr>
        <w:t>Субъекты международно-правового регулирования трудовых отношений</w:t>
      </w:r>
    </w:p>
    <w:p w14:paraId="47BDC9E3" w14:textId="77777777" w:rsidR="00A52F67" w:rsidRPr="00A52F67" w:rsidRDefault="00A52F67" w:rsidP="00A52F67">
      <w:pPr>
        <w:ind w:firstLine="709"/>
        <w:jc w:val="both"/>
        <w:rPr>
          <w:sz w:val="24"/>
          <w:szCs w:val="24"/>
        </w:rPr>
      </w:pPr>
      <w:r w:rsidRPr="00A52F67">
        <w:rPr>
          <w:sz w:val="24"/>
          <w:szCs w:val="24"/>
        </w:rPr>
        <w:t xml:space="preserve">Основными субъектами международно-правового регулирования труда в настоящее время являются Организация Объединенных наций и Международная организация труда. Устав ООН принят в Сан-Франциско 26 июня 1945 г. МОТ является специализированным учреждением ООН и в соответствии со своим уставом наделяется полномочиями по принятию международных конвенций и рекомендаций, в том числе и по вопросам трудовых отношений. Постоянным органом МОТ является Международное Бюро Труда (МВТ), выполняющее функции </w:t>
      </w:r>
      <w:proofErr w:type="gramStart"/>
      <w:r w:rsidRPr="00A52F67">
        <w:rPr>
          <w:sz w:val="24"/>
          <w:szCs w:val="24"/>
        </w:rPr>
        <w:t>секретариата</w:t>
      </w:r>
      <w:proofErr w:type="gramEnd"/>
      <w:r w:rsidRPr="00A52F67">
        <w:rPr>
          <w:sz w:val="24"/>
          <w:szCs w:val="24"/>
        </w:rPr>
        <w:t xml:space="preserve"> МОТ.</w:t>
      </w:r>
    </w:p>
    <w:p w14:paraId="56F6F4B0" w14:textId="77777777" w:rsidR="00A52F67" w:rsidRPr="00A52F67" w:rsidRDefault="00A52F67" w:rsidP="00A52F67">
      <w:pPr>
        <w:ind w:firstLine="709"/>
        <w:jc w:val="both"/>
        <w:rPr>
          <w:sz w:val="24"/>
          <w:szCs w:val="24"/>
        </w:rPr>
      </w:pPr>
      <w:r w:rsidRPr="00A52F67">
        <w:rPr>
          <w:sz w:val="24"/>
          <w:szCs w:val="24"/>
        </w:rPr>
        <w:t>Субъектами международно-правового регулирования труда на региональном уровне или на двусторонней основе могут выступать различные объединения государств. Так, в настоящее время отдельными полномочиями по этому вопросу обладают члены Содружества Независимых Государств (СНГ), образованного в 1991 году.</w:t>
      </w:r>
    </w:p>
    <w:p w14:paraId="5B15DB01" w14:textId="77777777" w:rsidR="00A52F67" w:rsidRPr="00A52F67" w:rsidRDefault="00A52F67" w:rsidP="00A52F67">
      <w:pPr>
        <w:ind w:firstLine="709"/>
        <w:jc w:val="both"/>
        <w:rPr>
          <w:sz w:val="24"/>
          <w:szCs w:val="24"/>
        </w:rPr>
      </w:pPr>
      <w:r w:rsidRPr="00A52F67">
        <w:rPr>
          <w:sz w:val="24"/>
          <w:szCs w:val="24"/>
          <w:u w:val="single"/>
        </w:rPr>
        <w:t>Источники международно-правового регулирования трудовых отношений</w:t>
      </w:r>
    </w:p>
    <w:p w14:paraId="707F91BF" w14:textId="77777777" w:rsidR="00A52F67" w:rsidRPr="00A52F67" w:rsidRDefault="00A52F67" w:rsidP="00A52F67">
      <w:pPr>
        <w:ind w:firstLine="709"/>
        <w:jc w:val="both"/>
        <w:rPr>
          <w:sz w:val="24"/>
          <w:szCs w:val="24"/>
        </w:rPr>
      </w:pPr>
      <w:r w:rsidRPr="00A52F67">
        <w:rPr>
          <w:sz w:val="24"/>
          <w:szCs w:val="24"/>
        </w:rPr>
        <w:t>Источниками международно-правового регулирования трудовых отношений служат акты ООН и Международной Организации Труда (МОТ), региональных объединений государств Европы, Америки, Африки, Ближнего Востока, двусторонние и многосторонние договоры.</w:t>
      </w:r>
    </w:p>
    <w:p w14:paraId="69074B2A" w14:textId="77777777" w:rsidR="00A52F67" w:rsidRPr="00A52F67" w:rsidRDefault="00A52F67" w:rsidP="00A52F67">
      <w:pPr>
        <w:ind w:firstLine="709"/>
        <w:jc w:val="both"/>
        <w:rPr>
          <w:sz w:val="24"/>
          <w:szCs w:val="24"/>
        </w:rPr>
      </w:pPr>
      <w:r w:rsidRPr="00A52F67">
        <w:rPr>
          <w:sz w:val="24"/>
          <w:szCs w:val="24"/>
        </w:rPr>
        <w:t>Участие ООН в международном регулировании трудовых отношений предусмотрено п. 3 ст. 1 и ст. 55 Устава ООН, которые закрепляют право ООН с целью создания условий стабильности и благополучия, необходимых для мирных и дружественных отношений между нациями, содействовать:</w:t>
      </w:r>
    </w:p>
    <w:p w14:paraId="57DB70FC" w14:textId="77777777" w:rsidR="00A52F67" w:rsidRPr="00A52F67" w:rsidRDefault="00A52F67" w:rsidP="00A52F67">
      <w:pPr>
        <w:ind w:firstLine="709"/>
        <w:jc w:val="both"/>
        <w:rPr>
          <w:sz w:val="24"/>
          <w:szCs w:val="24"/>
        </w:rPr>
      </w:pPr>
      <w:r w:rsidRPr="00A52F67">
        <w:rPr>
          <w:sz w:val="24"/>
          <w:szCs w:val="24"/>
        </w:rPr>
        <w:t>повышению уровня жизни, полной занятости населения и условиям экономического и социального прогресса и развития;</w:t>
      </w:r>
    </w:p>
    <w:p w14:paraId="188A4E83" w14:textId="77777777" w:rsidR="00A52F67" w:rsidRPr="00A52F67" w:rsidRDefault="00A52F67" w:rsidP="00A52F67">
      <w:pPr>
        <w:ind w:firstLine="709"/>
        <w:jc w:val="both"/>
        <w:rPr>
          <w:sz w:val="24"/>
          <w:szCs w:val="24"/>
        </w:rPr>
      </w:pPr>
      <w:r w:rsidRPr="00A52F67">
        <w:rPr>
          <w:sz w:val="24"/>
          <w:szCs w:val="24"/>
        </w:rPr>
        <w:t>разрешению международных проблем в области экономической, социальной, здравоохранения и подобных проблем; международному сотрудничеству в области культуры и образования;</w:t>
      </w:r>
    </w:p>
    <w:p w14:paraId="0CF2BEB3" w14:textId="77777777" w:rsidR="00A52F67" w:rsidRPr="00A52F67" w:rsidRDefault="00A52F67" w:rsidP="00A52F67">
      <w:pPr>
        <w:ind w:firstLine="709"/>
        <w:jc w:val="both"/>
        <w:rPr>
          <w:sz w:val="24"/>
          <w:szCs w:val="24"/>
        </w:rPr>
      </w:pPr>
      <w:r w:rsidRPr="00A52F67">
        <w:rPr>
          <w:sz w:val="24"/>
          <w:szCs w:val="24"/>
        </w:rPr>
        <w:t>всеобщему уважению и соблюдению прав человека и основных свобод для всех, без различия расы, пола, языка и религии.</w:t>
      </w:r>
    </w:p>
    <w:p w14:paraId="578A9AF7" w14:textId="77777777" w:rsidR="00A52F67" w:rsidRPr="00A52F67" w:rsidRDefault="00A52F67" w:rsidP="00A52F67">
      <w:pPr>
        <w:ind w:firstLine="709"/>
        <w:jc w:val="both"/>
        <w:rPr>
          <w:sz w:val="24"/>
          <w:szCs w:val="24"/>
        </w:rPr>
      </w:pPr>
      <w:r w:rsidRPr="00A52F67">
        <w:rPr>
          <w:sz w:val="24"/>
          <w:szCs w:val="24"/>
        </w:rPr>
        <w:t>Во Всеобщей декларации прав человека, одобренной Генеральной Ассамблеей ООН 10 декабря 1948 г., содержится ряд положений, касающихся трудовых отношений. Так, п. 2 ст. 21 Декларации провозглашает право каждого человека на равный доступ к государственной службе, ст. 22 - право на социальное обеспечение, ст. 23 - право на труд и защиту от безработицы, равную оплату, удовлетворительное вознаграждение за труд, создание профсоюзов и вхождение в них, ст. 24 - право на отдых, включая ограничение рабочего дня и оплачиваемый отпуск. Юридически Всеобщая декларация прав человека принята в форме резолюции Генеральной Ассамблеи ООН и не обладает обязывающим характером. Однако моральный авторитет Декларации позволил ей оказать значительное влияние не только на национальное законодательство, но и на ряд международно-правовых документов договорного характера, посвященных вопросам труда.</w:t>
      </w:r>
    </w:p>
    <w:p w14:paraId="7B67C992" w14:textId="77777777" w:rsidR="00A52F67" w:rsidRPr="00A52F67" w:rsidRDefault="00A52F67" w:rsidP="00A52F67">
      <w:pPr>
        <w:ind w:firstLine="709"/>
        <w:jc w:val="both"/>
        <w:rPr>
          <w:sz w:val="24"/>
          <w:szCs w:val="24"/>
        </w:rPr>
      </w:pPr>
      <w:r w:rsidRPr="00A52F67">
        <w:rPr>
          <w:sz w:val="24"/>
          <w:szCs w:val="24"/>
        </w:rPr>
        <w:t xml:space="preserve">Второй важнейший документ ООН, закрепляющий трудовые права человека, </w:t>
      </w:r>
      <w:proofErr w:type="gramStart"/>
      <w:r w:rsidRPr="00A52F67">
        <w:rPr>
          <w:sz w:val="24"/>
          <w:szCs w:val="24"/>
        </w:rPr>
        <w:t>- это</w:t>
      </w:r>
      <w:proofErr w:type="gramEnd"/>
      <w:r w:rsidRPr="00A52F67">
        <w:rPr>
          <w:sz w:val="24"/>
          <w:szCs w:val="24"/>
        </w:rPr>
        <w:t xml:space="preserve"> Международный пакт об экономических, социальных, культурных правах человека, одобренный Генеральной Ассамблеей ООН в 1966 году. Вопросам охраны труда в нем целиком посвящены ст</w:t>
      </w:r>
      <w:r w:rsidRPr="00A52F67">
        <w:rPr>
          <w:sz w:val="24"/>
          <w:szCs w:val="24"/>
          <w:u w:val="single"/>
        </w:rPr>
        <w:t>.</w:t>
      </w:r>
      <w:r w:rsidRPr="00A52F67">
        <w:rPr>
          <w:sz w:val="24"/>
          <w:szCs w:val="24"/>
        </w:rPr>
        <w:t xml:space="preserve"> 6-9 (право на труд, право на справедливые и благоприятные </w:t>
      </w:r>
      <w:r w:rsidRPr="00A52F67">
        <w:rPr>
          <w:sz w:val="24"/>
          <w:szCs w:val="24"/>
        </w:rPr>
        <w:lastRenderedPageBreak/>
        <w:t>условия труда, право на ассоциацию и право на социальное обеспечение), а также положения п. 3 ст. 10 (охрана труда детей и подростков) и п. 2 ст. 13 (профессионально-техническое образование).</w:t>
      </w:r>
    </w:p>
    <w:p w14:paraId="57ACF00E" w14:textId="77777777" w:rsidR="00A52F67" w:rsidRPr="00A52F67" w:rsidRDefault="00A52F67" w:rsidP="00A52F67">
      <w:pPr>
        <w:ind w:firstLine="709"/>
        <w:jc w:val="both"/>
        <w:rPr>
          <w:sz w:val="24"/>
          <w:szCs w:val="24"/>
        </w:rPr>
      </w:pPr>
      <w:r w:rsidRPr="00A52F67">
        <w:rPr>
          <w:sz w:val="24"/>
          <w:szCs w:val="24"/>
        </w:rPr>
        <w:t>Отдельные нормы, связанные с трудовыми отношениями, имеются и в принятом Генеральной Ассамблеей в 1966 году Международном пакте о гражданских и политических правах (запрещение принудительного труда, свободное осуществление права на ассоциацию) и в Международной конвенции о ликвидации всех форм расовой дискриминации, принятой Генеральной Ассамблеей ООН в 1965 году (запрещает расовую дискриминацию при использовании труда, закрепляет право на свободный выбор работы, защиту от безработицы, равную оплату за равный труд и др.).</w:t>
      </w:r>
    </w:p>
    <w:p w14:paraId="20823968" w14:textId="77777777" w:rsidR="00A52F67" w:rsidRPr="00A52F67" w:rsidRDefault="00A52F67" w:rsidP="00A52F67">
      <w:pPr>
        <w:ind w:firstLine="709"/>
        <w:jc w:val="both"/>
        <w:rPr>
          <w:sz w:val="24"/>
          <w:szCs w:val="24"/>
        </w:rPr>
      </w:pPr>
      <w:r w:rsidRPr="00A52F67">
        <w:rPr>
          <w:sz w:val="24"/>
          <w:szCs w:val="24"/>
        </w:rPr>
        <w:t>Согласно Уставу МОТ одно из главных направлений ее деятельности - создание международных стандартов. Оно выражается в основном в принятии конвенций и рекомендаций. В числе основных можно назвать Конвенции: № 87 - о свободе ассоциации и защите права на организацию (1948 г.), № 98 - о праве на организацию и коллективные переговоры (1949 г.), № 122 - о политике в области занятости (1964 г.), № 135 - о правах представителей трудящихся на предприятиях (1971 г.), № 141 - об организациях трудящихся в сельском хозяйстве, № 151 - о защите права на организацию и процедурах определения условий занятости на государственной службе (1978 г.), № 153 -о продолжительности рабочего времени и периодах отдыха на дорожном транспорте (1979 г.), № 155 - о безопасности и гигиене труда и производственной среде (1981 г.), № 161 - о службах гигиены труда (1986. г.), № 168 - о содействии занятости и защите от безработицы (1988 г.), № 171 - о ночном труде (1990 г.) и некоторые др.</w:t>
      </w:r>
    </w:p>
    <w:p w14:paraId="3EE108F9" w14:textId="77777777" w:rsidR="00A52F67" w:rsidRPr="00A52F67" w:rsidRDefault="00A52F67" w:rsidP="00A52F67">
      <w:pPr>
        <w:ind w:firstLine="709"/>
        <w:jc w:val="both"/>
        <w:rPr>
          <w:sz w:val="24"/>
          <w:szCs w:val="24"/>
        </w:rPr>
      </w:pPr>
      <w:r w:rsidRPr="00A52F67">
        <w:rPr>
          <w:sz w:val="24"/>
          <w:szCs w:val="24"/>
        </w:rPr>
        <w:t>На региональном уровне источниками международно-правового регулирования социального обеспечения являются акты, принятые европейскими региональными объединениями государств: Советом Европы (СЕ), Европейским союзом (ЕС).</w:t>
      </w:r>
    </w:p>
    <w:p w14:paraId="5A220927" w14:textId="77777777" w:rsidR="00A52F67" w:rsidRPr="00A52F67" w:rsidRDefault="00A52F67" w:rsidP="00A52F67">
      <w:pPr>
        <w:ind w:firstLine="709"/>
        <w:jc w:val="both"/>
        <w:rPr>
          <w:sz w:val="24"/>
          <w:szCs w:val="24"/>
        </w:rPr>
      </w:pPr>
      <w:r w:rsidRPr="00A52F67">
        <w:rPr>
          <w:sz w:val="24"/>
          <w:szCs w:val="24"/>
        </w:rPr>
        <w:t>Целью Совета Европы в соответствии с его Уставом, принятым в Лондоне 5 мая 1949 г., является достижение большего единства между его членами во имя защиты и осуществления идеалов и принципов, являющихся их общим достоянием, и содействие их экономическому и социальному прогрессу.</w:t>
      </w:r>
    </w:p>
    <w:p w14:paraId="66C60F0F" w14:textId="77777777" w:rsidR="00A52F67" w:rsidRPr="00A52F67" w:rsidRDefault="00A52F67" w:rsidP="00A52F67">
      <w:pPr>
        <w:ind w:firstLine="709"/>
        <w:jc w:val="both"/>
        <w:rPr>
          <w:sz w:val="24"/>
          <w:szCs w:val="24"/>
        </w:rPr>
      </w:pPr>
      <w:r w:rsidRPr="00A52F67">
        <w:rPr>
          <w:sz w:val="24"/>
          <w:szCs w:val="24"/>
        </w:rPr>
        <w:t>Эта цель достигается усилиями органов Совета Европы посредством рассмотрения вопросов, представляющих общий интерес, заключения соглашений и проведения совместных действий в экономической, социальной, культурной, научной, правовой и административной областях. СЕ принял более 130 конвенций, в том числе и в области труда. Среди них - Европейская социальная хартия (1961 г., новая редакция подписана 3 мая 1995 г.), Хартия основных прав работника (1989 г.).</w:t>
      </w:r>
    </w:p>
    <w:p w14:paraId="573C8FE2" w14:textId="77777777" w:rsidR="00A52F67" w:rsidRPr="00A52F67" w:rsidRDefault="00A52F67" w:rsidP="00A52F67">
      <w:pPr>
        <w:ind w:firstLine="709"/>
        <w:jc w:val="both"/>
        <w:rPr>
          <w:sz w:val="24"/>
          <w:szCs w:val="24"/>
        </w:rPr>
      </w:pPr>
      <w:r w:rsidRPr="00A52F67">
        <w:rPr>
          <w:sz w:val="24"/>
          <w:szCs w:val="24"/>
        </w:rPr>
        <w:t>В 1996 году Российская Федерация присоединилась к Уставу Совета Европы.</w:t>
      </w:r>
    </w:p>
    <w:p w14:paraId="07980B23" w14:textId="77777777" w:rsidR="00A52F67" w:rsidRPr="00851346" w:rsidRDefault="00A52F67" w:rsidP="00851346">
      <w:pPr>
        <w:ind w:firstLine="709"/>
        <w:jc w:val="both"/>
        <w:rPr>
          <w:sz w:val="24"/>
          <w:szCs w:val="24"/>
        </w:rPr>
      </w:pPr>
    </w:p>
    <w:sectPr w:rsidR="00A52F67" w:rsidRPr="008513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0C6"/>
    <w:rsid w:val="002F5E2C"/>
    <w:rsid w:val="0049295C"/>
    <w:rsid w:val="00851346"/>
    <w:rsid w:val="008E1669"/>
    <w:rsid w:val="009F32DC"/>
    <w:rsid w:val="00A52F67"/>
    <w:rsid w:val="00C250C6"/>
    <w:rsid w:val="00CA2FDC"/>
    <w:rsid w:val="00D7547D"/>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B8F39"/>
  <w15:chartTrackingRefBased/>
  <w15:docId w15:val="{32FC9DE8-E3D3-47A6-B551-804F32AD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0C6"/>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C250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250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250C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250C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250C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250C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250C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250C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250C6"/>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50C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250C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250C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250C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250C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250C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50C6"/>
    <w:rPr>
      <w:rFonts w:eastAsiaTheme="majorEastAsia" w:cstheme="majorBidi"/>
      <w:color w:val="595959" w:themeColor="text1" w:themeTint="A6"/>
    </w:rPr>
  </w:style>
  <w:style w:type="character" w:customStyle="1" w:styleId="80">
    <w:name w:val="Заголовок 8 Знак"/>
    <w:basedOn w:val="a0"/>
    <w:link w:val="8"/>
    <w:uiPriority w:val="9"/>
    <w:semiHidden/>
    <w:rsid w:val="00C250C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50C6"/>
    <w:rPr>
      <w:rFonts w:eastAsiaTheme="majorEastAsia" w:cstheme="majorBidi"/>
      <w:color w:val="272727" w:themeColor="text1" w:themeTint="D8"/>
    </w:rPr>
  </w:style>
  <w:style w:type="paragraph" w:styleId="a3">
    <w:name w:val="Title"/>
    <w:basedOn w:val="a"/>
    <w:next w:val="a"/>
    <w:link w:val="a4"/>
    <w:uiPriority w:val="10"/>
    <w:qFormat/>
    <w:rsid w:val="00C250C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250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50C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250C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250C6"/>
    <w:pPr>
      <w:spacing w:before="160"/>
      <w:jc w:val="center"/>
    </w:pPr>
    <w:rPr>
      <w:i/>
      <w:iCs/>
      <w:color w:val="404040" w:themeColor="text1" w:themeTint="BF"/>
    </w:rPr>
  </w:style>
  <w:style w:type="character" w:customStyle="1" w:styleId="22">
    <w:name w:val="Цитата 2 Знак"/>
    <w:basedOn w:val="a0"/>
    <w:link w:val="21"/>
    <w:uiPriority w:val="29"/>
    <w:rsid w:val="00C250C6"/>
    <w:rPr>
      <w:i/>
      <w:iCs/>
      <w:color w:val="404040" w:themeColor="text1" w:themeTint="BF"/>
    </w:rPr>
  </w:style>
  <w:style w:type="paragraph" w:styleId="a7">
    <w:name w:val="List Paragraph"/>
    <w:basedOn w:val="a"/>
    <w:uiPriority w:val="34"/>
    <w:qFormat/>
    <w:rsid w:val="00C250C6"/>
    <w:pPr>
      <w:ind w:left="720"/>
      <w:contextualSpacing/>
    </w:pPr>
  </w:style>
  <w:style w:type="character" w:styleId="a8">
    <w:name w:val="Intense Emphasis"/>
    <w:basedOn w:val="a0"/>
    <w:uiPriority w:val="21"/>
    <w:qFormat/>
    <w:rsid w:val="00C250C6"/>
    <w:rPr>
      <w:i/>
      <w:iCs/>
      <w:color w:val="2F5496" w:themeColor="accent1" w:themeShade="BF"/>
    </w:rPr>
  </w:style>
  <w:style w:type="paragraph" w:styleId="a9">
    <w:name w:val="Intense Quote"/>
    <w:basedOn w:val="a"/>
    <w:next w:val="a"/>
    <w:link w:val="aa"/>
    <w:uiPriority w:val="30"/>
    <w:qFormat/>
    <w:rsid w:val="00C250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250C6"/>
    <w:rPr>
      <w:i/>
      <w:iCs/>
      <w:color w:val="2F5496" w:themeColor="accent1" w:themeShade="BF"/>
    </w:rPr>
  </w:style>
  <w:style w:type="character" w:styleId="ab">
    <w:name w:val="Intense Reference"/>
    <w:basedOn w:val="a0"/>
    <w:uiPriority w:val="32"/>
    <w:qFormat/>
    <w:rsid w:val="00C250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3927</Words>
  <Characters>22390</Characters>
  <Application>Microsoft Office Word</Application>
  <DocSecurity>0</DocSecurity>
  <Lines>186</Lines>
  <Paragraphs>52</Paragraphs>
  <ScaleCrop>false</ScaleCrop>
  <Company/>
  <LinksUpToDate>false</LinksUpToDate>
  <CharactersWithSpaces>26265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4</cp:revision>
  <dcterms:created xsi:type="dcterms:W3CDTF">2025-12-07T01:58:00Z</dcterms:created>
  <dcterms:modified xsi:type="dcterms:W3CDTF">2025-12-07T02:12:00Z</dcterms:modified>
</cp:coreProperties>
</file>