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0ED" w:rsidRPr="006C236B" w:rsidRDefault="006C236B" w:rsidP="006C23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C236B">
        <w:rPr>
          <w:rFonts w:ascii="Times New Roman" w:hAnsi="Times New Roman"/>
          <w:b/>
          <w:sz w:val="24"/>
        </w:rPr>
        <w:t>Финансовая политика корпорации</w:t>
      </w:r>
    </w:p>
    <w:p w:rsidR="006C236B" w:rsidRDefault="006C236B" w:rsidP="006C236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15FDB" w:rsidRPr="00DC515F" w:rsidRDefault="00C15FDB" w:rsidP="00C15FDB">
      <w:pPr>
        <w:pStyle w:val="22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lang w:val="ru-RU"/>
        </w:rPr>
      </w:pPr>
      <w:r w:rsidRPr="00DC515F">
        <w:rPr>
          <w:rStyle w:val="a5"/>
          <w:rFonts w:eastAsia="Book Antiqua"/>
          <w:sz w:val="24"/>
        </w:rPr>
        <w:t>Финансовая политика предприятия -</w:t>
      </w:r>
      <w:r w:rsidRPr="00DC515F">
        <w:rPr>
          <w:rFonts w:ascii="Times New Roman" w:hAnsi="Times New Roman"/>
          <w:sz w:val="24"/>
        </w:rPr>
        <w:t xml:space="preserve"> это </w:t>
      </w:r>
      <w:r>
        <w:rPr>
          <w:rFonts w:ascii="Times New Roman" w:hAnsi="Times New Roman"/>
          <w:sz w:val="24"/>
          <w:lang w:val="ru-RU"/>
        </w:rPr>
        <w:t>система управления использованием финансового механизма корпорации для достижения поставленных целей.</w:t>
      </w:r>
    </w:p>
    <w:p w:rsidR="00C15FDB" w:rsidRDefault="00C15FDB" w:rsidP="00C15FDB">
      <w:pPr>
        <w:pStyle w:val="20"/>
        <w:shd w:val="clear" w:color="auto" w:fill="auto"/>
        <w:spacing w:line="240" w:lineRule="auto"/>
        <w:ind w:firstLine="709"/>
        <w:rPr>
          <w:sz w:val="24"/>
        </w:rPr>
      </w:pPr>
      <w:r>
        <w:rPr>
          <w:sz w:val="24"/>
        </w:rPr>
        <w:t>Классификация финансовой политики:</w:t>
      </w:r>
    </w:p>
    <w:p w:rsidR="00C15FDB" w:rsidRPr="00522F9E" w:rsidRDefault="00C15FDB" w:rsidP="00C15FDB">
      <w:pPr>
        <w:pStyle w:val="20"/>
        <w:numPr>
          <w:ilvl w:val="0"/>
          <w:numId w:val="7"/>
        </w:numPr>
        <w:shd w:val="clear" w:color="auto" w:fill="auto"/>
        <w:spacing w:line="240" w:lineRule="auto"/>
        <w:rPr>
          <w:sz w:val="24"/>
        </w:rPr>
      </w:pPr>
      <w:r>
        <w:rPr>
          <w:sz w:val="24"/>
        </w:rPr>
        <w:t>В зависимости от направленности р</w:t>
      </w:r>
      <w:r w:rsidRPr="00DC515F">
        <w:rPr>
          <w:sz w:val="24"/>
        </w:rPr>
        <w:t>азличают</w:t>
      </w:r>
      <w:r>
        <w:rPr>
          <w:sz w:val="24"/>
        </w:rPr>
        <w:t>:</w:t>
      </w:r>
    </w:p>
    <w:p w:rsidR="00C15FDB" w:rsidRPr="00DC515F" w:rsidRDefault="00C15FDB" w:rsidP="00C15FDB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240" w:lineRule="auto"/>
        <w:ind w:firstLine="0"/>
        <w:rPr>
          <w:rFonts w:ascii="Times New Roman" w:hAnsi="Times New Roman"/>
          <w:sz w:val="24"/>
        </w:rPr>
      </w:pPr>
      <w:r w:rsidRPr="00DC515F">
        <w:rPr>
          <w:rFonts w:ascii="Times New Roman" w:hAnsi="Times New Roman"/>
          <w:sz w:val="24"/>
        </w:rPr>
        <w:t>политик</w:t>
      </w:r>
      <w:r>
        <w:rPr>
          <w:rFonts w:ascii="Times New Roman" w:hAnsi="Times New Roman"/>
          <w:sz w:val="24"/>
          <w:lang w:val="ru-RU"/>
        </w:rPr>
        <w:t>у</w:t>
      </w:r>
      <w:r w:rsidRPr="00DC515F">
        <w:rPr>
          <w:rFonts w:ascii="Times New Roman" w:hAnsi="Times New Roman"/>
          <w:sz w:val="24"/>
        </w:rPr>
        <w:t xml:space="preserve"> доходов направлена на максимизацию финансовых</w:t>
      </w:r>
      <w:r w:rsidRPr="00DC515F">
        <w:rPr>
          <w:rFonts w:ascii="Times New Roman" w:hAnsi="Times New Roman"/>
          <w:sz w:val="24"/>
          <w:lang w:val="ru-RU"/>
        </w:rPr>
        <w:t xml:space="preserve"> </w:t>
      </w:r>
      <w:r w:rsidRPr="00DC515F">
        <w:rPr>
          <w:rFonts w:ascii="Times New Roman" w:hAnsi="Times New Roman"/>
          <w:sz w:val="24"/>
        </w:rPr>
        <w:t>поступлений;</w:t>
      </w:r>
    </w:p>
    <w:p w:rsidR="00C15FDB" w:rsidRPr="00522F9E" w:rsidRDefault="00C15FDB" w:rsidP="00C15FDB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240" w:lineRule="auto"/>
        <w:ind w:firstLine="0"/>
        <w:rPr>
          <w:rFonts w:ascii="Times New Roman" w:hAnsi="Times New Roman"/>
          <w:sz w:val="24"/>
        </w:rPr>
      </w:pPr>
      <w:r w:rsidRPr="00DC515F">
        <w:rPr>
          <w:rFonts w:ascii="Times New Roman" w:hAnsi="Times New Roman"/>
          <w:sz w:val="24"/>
        </w:rPr>
        <w:t>политик</w:t>
      </w:r>
      <w:r>
        <w:rPr>
          <w:rFonts w:ascii="Times New Roman" w:hAnsi="Times New Roman"/>
          <w:sz w:val="24"/>
          <w:lang w:val="ru-RU"/>
        </w:rPr>
        <w:t>у</w:t>
      </w:r>
      <w:r w:rsidRPr="00DC515F">
        <w:rPr>
          <w:rFonts w:ascii="Times New Roman" w:hAnsi="Times New Roman"/>
          <w:sz w:val="24"/>
        </w:rPr>
        <w:t xml:space="preserve"> расходов - на оптимизацию использования </w:t>
      </w:r>
      <w:proofErr w:type="spellStart"/>
      <w:r w:rsidRPr="00DC515F">
        <w:rPr>
          <w:rFonts w:ascii="Times New Roman" w:hAnsi="Times New Roman"/>
          <w:sz w:val="24"/>
        </w:rPr>
        <w:t>мобилизованн</w:t>
      </w:r>
      <w:r w:rsidRPr="00DC515F">
        <w:rPr>
          <w:rFonts w:ascii="Times New Roman" w:hAnsi="Times New Roman"/>
          <w:sz w:val="24"/>
          <w:lang w:val="ru-RU"/>
        </w:rPr>
        <w:t>ых</w:t>
      </w:r>
      <w:proofErr w:type="spellEnd"/>
      <w:r w:rsidRPr="00DC515F">
        <w:rPr>
          <w:rFonts w:ascii="Times New Roman" w:hAnsi="Times New Roman"/>
          <w:sz w:val="24"/>
        </w:rPr>
        <w:t xml:space="preserve"> финансов</w:t>
      </w:r>
      <w:proofErr w:type="spellStart"/>
      <w:r w:rsidRPr="00DC515F">
        <w:rPr>
          <w:rFonts w:ascii="Times New Roman" w:hAnsi="Times New Roman"/>
          <w:sz w:val="24"/>
          <w:lang w:val="ru-RU"/>
        </w:rPr>
        <w:t>ых</w:t>
      </w:r>
      <w:proofErr w:type="spellEnd"/>
      <w:r w:rsidRPr="00DC515F">
        <w:rPr>
          <w:rFonts w:ascii="Times New Roman" w:hAnsi="Times New Roman"/>
          <w:sz w:val="24"/>
        </w:rPr>
        <w:t xml:space="preserve"> ресурсов в целях удовлетворения</w:t>
      </w:r>
      <w:r w:rsidRPr="00DC515F">
        <w:rPr>
          <w:rFonts w:ascii="Times New Roman" w:hAnsi="Times New Roman"/>
          <w:sz w:val="24"/>
          <w:lang w:val="ru-RU"/>
        </w:rPr>
        <w:t xml:space="preserve"> </w:t>
      </w:r>
      <w:r w:rsidRPr="00DC515F">
        <w:rPr>
          <w:rFonts w:ascii="Times New Roman" w:hAnsi="Times New Roman"/>
          <w:sz w:val="24"/>
        </w:rPr>
        <w:t xml:space="preserve">потребностей </w:t>
      </w:r>
      <w:r>
        <w:rPr>
          <w:rFonts w:ascii="Times New Roman" w:hAnsi="Times New Roman"/>
          <w:sz w:val="24"/>
        </w:rPr>
        <w:t>предприятия</w:t>
      </w:r>
      <w:r>
        <w:rPr>
          <w:rFonts w:ascii="Times New Roman" w:hAnsi="Times New Roman"/>
          <w:sz w:val="24"/>
          <w:lang w:val="ru-RU"/>
        </w:rPr>
        <w:t>;</w:t>
      </w:r>
    </w:p>
    <w:p w:rsidR="00C15FDB" w:rsidRPr="00481B5F" w:rsidRDefault="00C15FDB" w:rsidP="00C15FDB">
      <w:pPr>
        <w:pStyle w:val="22"/>
        <w:numPr>
          <w:ilvl w:val="0"/>
          <w:numId w:val="7"/>
        </w:numPr>
        <w:shd w:val="clear" w:color="auto" w:fill="auto"/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По отношению к предприятию</w:t>
      </w:r>
    </w:p>
    <w:p w:rsidR="00C15FDB" w:rsidRPr="00522F9E" w:rsidRDefault="00C15FDB" w:rsidP="00C15FDB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в</w:t>
      </w:r>
      <w:proofErr w:type="spellStart"/>
      <w:r w:rsidRPr="00522F9E">
        <w:rPr>
          <w:rFonts w:ascii="Times New Roman" w:hAnsi="Times New Roman"/>
          <w:sz w:val="24"/>
        </w:rPr>
        <w:t>нешн</w:t>
      </w:r>
      <w:r>
        <w:rPr>
          <w:rFonts w:ascii="Times New Roman" w:hAnsi="Times New Roman"/>
          <w:sz w:val="24"/>
          <w:lang w:val="ru-RU"/>
        </w:rPr>
        <w:t>юю</w:t>
      </w:r>
      <w:proofErr w:type="spellEnd"/>
      <w:r w:rsidRPr="00522F9E">
        <w:rPr>
          <w:rFonts w:ascii="Times New Roman" w:hAnsi="Times New Roman"/>
          <w:sz w:val="24"/>
        </w:rPr>
        <w:t xml:space="preserve"> финансов</w:t>
      </w:r>
      <w:proofErr w:type="spellStart"/>
      <w:r>
        <w:rPr>
          <w:rFonts w:ascii="Times New Roman" w:hAnsi="Times New Roman"/>
          <w:sz w:val="24"/>
          <w:lang w:val="ru-RU"/>
        </w:rPr>
        <w:t>ую</w:t>
      </w:r>
      <w:proofErr w:type="spellEnd"/>
      <w:r w:rsidRPr="00522F9E">
        <w:rPr>
          <w:rFonts w:ascii="Times New Roman" w:hAnsi="Times New Roman"/>
          <w:sz w:val="24"/>
        </w:rPr>
        <w:t xml:space="preserve"> политика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22F9E"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  <w:lang w:val="ru-RU"/>
        </w:rPr>
        <w:t>, которая</w:t>
      </w:r>
      <w:r w:rsidRPr="00522F9E">
        <w:rPr>
          <w:rFonts w:ascii="Times New Roman" w:hAnsi="Times New Roman"/>
          <w:sz w:val="24"/>
        </w:rPr>
        <w:t xml:space="preserve"> нацелена на то, чтобы наиболее оптимально использовать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22F9E">
        <w:rPr>
          <w:rFonts w:ascii="Times New Roman" w:hAnsi="Times New Roman"/>
          <w:sz w:val="24"/>
        </w:rPr>
        <w:t>возможности внешних финансовых рынков для роста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22F9E"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  <w:lang w:val="ru-RU"/>
        </w:rPr>
        <w:t>;</w:t>
      </w:r>
    </w:p>
    <w:p w:rsidR="00C15FDB" w:rsidRPr="00522F9E" w:rsidRDefault="00C15FDB" w:rsidP="00C15FDB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в</w:t>
      </w:r>
      <w:proofErr w:type="spellStart"/>
      <w:r w:rsidRPr="00522F9E">
        <w:rPr>
          <w:rFonts w:ascii="Times New Roman" w:hAnsi="Times New Roman"/>
          <w:sz w:val="24"/>
        </w:rPr>
        <w:t>нутренн</w:t>
      </w:r>
      <w:r>
        <w:rPr>
          <w:rFonts w:ascii="Times New Roman" w:hAnsi="Times New Roman"/>
          <w:sz w:val="24"/>
          <w:lang w:val="ru-RU"/>
        </w:rPr>
        <w:t>юю</w:t>
      </w:r>
      <w:proofErr w:type="spellEnd"/>
      <w:r w:rsidRPr="00522F9E">
        <w:rPr>
          <w:rFonts w:ascii="Times New Roman" w:hAnsi="Times New Roman"/>
          <w:sz w:val="24"/>
        </w:rPr>
        <w:t xml:space="preserve"> финансов</w:t>
      </w:r>
      <w:proofErr w:type="spellStart"/>
      <w:r>
        <w:rPr>
          <w:rFonts w:ascii="Times New Roman" w:hAnsi="Times New Roman"/>
          <w:sz w:val="24"/>
          <w:lang w:val="ru-RU"/>
        </w:rPr>
        <w:t>ую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r w:rsidRPr="00522F9E">
        <w:rPr>
          <w:rFonts w:ascii="Times New Roman" w:hAnsi="Times New Roman"/>
          <w:sz w:val="24"/>
        </w:rPr>
        <w:t>политик</w:t>
      </w:r>
      <w:r>
        <w:rPr>
          <w:rFonts w:ascii="Times New Roman" w:hAnsi="Times New Roman"/>
          <w:sz w:val="24"/>
          <w:lang w:val="ru-RU"/>
        </w:rPr>
        <w:t>у</w:t>
      </w:r>
      <w:r w:rsidRPr="00522F9E">
        <w:rPr>
          <w:rFonts w:ascii="Times New Roman" w:hAnsi="Times New Roman"/>
          <w:sz w:val="24"/>
        </w:rPr>
        <w:t xml:space="preserve"> предприятия</w:t>
      </w:r>
      <w:r>
        <w:rPr>
          <w:rFonts w:ascii="Times New Roman" w:hAnsi="Times New Roman"/>
          <w:sz w:val="24"/>
          <w:lang w:val="ru-RU"/>
        </w:rPr>
        <w:t>, которая</w:t>
      </w:r>
      <w:r w:rsidRPr="00522F9E">
        <w:rPr>
          <w:rFonts w:ascii="Times New Roman" w:hAnsi="Times New Roman"/>
          <w:sz w:val="24"/>
        </w:rPr>
        <w:t xml:space="preserve"> призвана оптимизировать финансовые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22F9E">
        <w:rPr>
          <w:rFonts w:ascii="Times New Roman" w:hAnsi="Times New Roman"/>
          <w:sz w:val="24"/>
        </w:rPr>
        <w:t>взаимоотношения и процессы, которые происходят непосредственно внутри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22F9E"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  <w:lang w:val="ru-RU"/>
        </w:rPr>
        <w:t>;</w:t>
      </w:r>
    </w:p>
    <w:p w:rsidR="00C15FDB" w:rsidRDefault="00C15FDB" w:rsidP="00C15FDB">
      <w:pPr>
        <w:pStyle w:val="22"/>
        <w:numPr>
          <w:ilvl w:val="0"/>
          <w:numId w:val="7"/>
        </w:numPr>
        <w:shd w:val="clear" w:color="auto" w:fill="auto"/>
        <w:tabs>
          <w:tab w:val="left" w:pos="426"/>
        </w:tabs>
        <w:spacing w:after="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</w:t>
      </w:r>
      <w:r w:rsidRPr="00522F9E">
        <w:rPr>
          <w:rFonts w:ascii="Times New Roman" w:hAnsi="Times New Roman"/>
          <w:sz w:val="24"/>
        </w:rPr>
        <w:t xml:space="preserve"> зависимости от отрезка времени и поставленных задач</w:t>
      </w:r>
      <w:r>
        <w:rPr>
          <w:rFonts w:ascii="Times New Roman" w:hAnsi="Times New Roman"/>
          <w:sz w:val="24"/>
          <w:lang w:val="ru-RU"/>
        </w:rPr>
        <w:t xml:space="preserve"> различают:</w:t>
      </w:r>
    </w:p>
    <w:p w:rsidR="00C15FDB" w:rsidRDefault="00C15FDB" w:rsidP="00C15FDB">
      <w:pPr>
        <w:pStyle w:val="2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</w:t>
      </w:r>
      <w:r w:rsidRPr="00522F9E">
        <w:rPr>
          <w:rFonts w:ascii="Times New Roman" w:hAnsi="Times New Roman"/>
          <w:sz w:val="24"/>
          <w:lang w:val="ru-RU"/>
        </w:rPr>
        <w:t>раткосрочн</w:t>
      </w:r>
      <w:r>
        <w:rPr>
          <w:rFonts w:ascii="Times New Roman" w:hAnsi="Times New Roman"/>
          <w:sz w:val="24"/>
          <w:lang w:val="ru-RU"/>
        </w:rPr>
        <w:t>ую</w:t>
      </w:r>
      <w:r w:rsidRPr="00522F9E">
        <w:rPr>
          <w:rFonts w:ascii="Times New Roman" w:hAnsi="Times New Roman"/>
          <w:sz w:val="24"/>
          <w:lang w:val="ru-RU"/>
        </w:rPr>
        <w:t xml:space="preserve"> финансов</w:t>
      </w:r>
      <w:r>
        <w:rPr>
          <w:rFonts w:ascii="Times New Roman" w:hAnsi="Times New Roman"/>
          <w:sz w:val="24"/>
          <w:lang w:val="ru-RU"/>
        </w:rPr>
        <w:t>ую</w:t>
      </w:r>
      <w:r w:rsidRPr="00522F9E">
        <w:rPr>
          <w:rFonts w:ascii="Times New Roman" w:hAnsi="Times New Roman"/>
          <w:sz w:val="24"/>
          <w:lang w:val="ru-RU"/>
        </w:rPr>
        <w:t xml:space="preserve"> политик</w:t>
      </w:r>
      <w:r>
        <w:rPr>
          <w:rFonts w:ascii="Times New Roman" w:hAnsi="Times New Roman"/>
          <w:sz w:val="24"/>
          <w:lang w:val="ru-RU"/>
        </w:rPr>
        <w:t>у</w:t>
      </w:r>
      <w:r w:rsidRPr="00522F9E">
        <w:rPr>
          <w:rFonts w:ascii="Times New Roman" w:hAnsi="Times New Roman"/>
          <w:sz w:val="24"/>
          <w:lang w:val="ru-RU"/>
        </w:rPr>
        <w:t xml:space="preserve"> компании</w:t>
      </w:r>
      <w:r>
        <w:rPr>
          <w:rFonts w:ascii="Times New Roman" w:hAnsi="Times New Roman"/>
          <w:sz w:val="24"/>
          <w:lang w:val="ru-RU"/>
        </w:rPr>
        <w:t>, которая</w:t>
      </w:r>
      <w:r w:rsidRPr="00522F9E">
        <w:rPr>
          <w:rFonts w:ascii="Times New Roman" w:hAnsi="Times New Roman"/>
          <w:sz w:val="24"/>
          <w:lang w:val="ru-RU"/>
        </w:rPr>
        <w:t xml:space="preserve"> представляет собой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22F9E">
        <w:rPr>
          <w:rFonts w:ascii="Times New Roman" w:hAnsi="Times New Roman"/>
          <w:sz w:val="24"/>
          <w:lang w:val="ru-RU"/>
        </w:rPr>
        <w:t>систему краткосрочных финансовых целей, задач и возможностей улучшения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22F9E">
        <w:rPr>
          <w:rFonts w:ascii="Times New Roman" w:hAnsi="Times New Roman"/>
          <w:sz w:val="24"/>
          <w:lang w:val="ru-RU"/>
        </w:rPr>
        <w:t>финансового положения компании. Краткосрочная финансовая политика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22F9E">
        <w:rPr>
          <w:rFonts w:ascii="Times New Roman" w:hAnsi="Times New Roman"/>
          <w:sz w:val="24"/>
          <w:lang w:val="ru-RU"/>
        </w:rPr>
        <w:t>решает текущие финансовые сложности, которые наиболее остро стоят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22F9E">
        <w:rPr>
          <w:rFonts w:ascii="Times New Roman" w:hAnsi="Times New Roman"/>
          <w:sz w:val="24"/>
          <w:lang w:val="ru-RU"/>
        </w:rPr>
        <w:t>перед компанией в настоящий момент времени.</w:t>
      </w:r>
      <w:r w:rsidRPr="00522F9E">
        <w:t xml:space="preserve"> </w:t>
      </w:r>
      <w:r w:rsidRPr="00522F9E">
        <w:rPr>
          <w:rFonts w:ascii="Times New Roman" w:hAnsi="Times New Roman"/>
          <w:sz w:val="24"/>
          <w:lang w:val="ru-RU"/>
        </w:rPr>
        <w:t>Краткосрочная финансовая политика компании традиционно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22F9E">
        <w:rPr>
          <w:rFonts w:ascii="Times New Roman" w:hAnsi="Times New Roman"/>
          <w:sz w:val="24"/>
          <w:lang w:val="ru-RU"/>
        </w:rPr>
        <w:t>включает в себя налоговую, ценовую, учетную политику, политик</w:t>
      </w:r>
      <w:r>
        <w:rPr>
          <w:rFonts w:ascii="Times New Roman" w:hAnsi="Times New Roman"/>
          <w:sz w:val="24"/>
          <w:lang w:val="ru-RU"/>
        </w:rPr>
        <w:t xml:space="preserve">у </w:t>
      </w:r>
      <w:r w:rsidRPr="00522F9E">
        <w:rPr>
          <w:rFonts w:ascii="Times New Roman" w:hAnsi="Times New Roman"/>
          <w:sz w:val="24"/>
          <w:lang w:val="ru-RU"/>
        </w:rPr>
        <w:t>управления кредиторской задолженностью и оборотными активами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22F9E">
        <w:rPr>
          <w:rFonts w:ascii="Times New Roman" w:hAnsi="Times New Roman"/>
          <w:sz w:val="24"/>
          <w:lang w:val="ru-RU"/>
        </w:rPr>
        <w:t>компании.</w:t>
      </w:r>
    </w:p>
    <w:p w:rsidR="00C15FDB" w:rsidRPr="00522F9E" w:rsidRDefault="00C15FDB" w:rsidP="00C15FDB">
      <w:pPr>
        <w:pStyle w:val="2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</w:t>
      </w:r>
      <w:r w:rsidRPr="00522F9E">
        <w:rPr>
          <w:rFonts w:ascii="Times New Roman" w:hAnsi="Times New Roman"/>
          <w:sz w:val="24"/>
          <w:lang w:val="ru-RU"/>
        </w:rPr>
        <w:t>олгосрочная финансовая политика компании представлена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22F9E">
        <w:rPr>
          <w:rFonts w:ascii="Times New Roman" w:hAnsi="Times New Roman"/>
          <w:sz w:val="24"/>
          <w:lang w:val="ru-RU"/>
        </w:rPr>
        <w:t>долгосрочными целями и задачами, а также возможными способами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22F9E">
        <w:rPr>
          <w:rFonts w:ascii="Times New Roman" w:hAnsi="Times New Roman"/>
          <w:sz w:val="24"/>
          <w:lang w:val="ru-RU"/>
        </w:rPr>
        <w:t>увеличения финансов предприятия для достижения стратегических планов.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22F9E">
        <w:rPr>
          <w:rFonts w:ascii="Times New Roman" w:hAnsi="Times New Roman"/>
          <w:sz w:val="24"/>
          <w:lang w:val="ru-RU"/>
        </w:rPr>
        <w:t>Такой вид политики направлен на масштабный поиск источников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22F9E">
        <w:rPr>
          <w:rFonts w:ascii="Times New Roman" w:hAnsi="Times New Roman"/>
          <w:sz w:val="24"/>
          <w:lang w:val="ru-RU"/>
        </w:rPr>
        <w:t>финансирования компании, ее дальнейшего развития, наращивание прочного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22F9E">
        <w:rPr>
          <w:rFonts w:ascii="Times New Roman" w:hAnsi="Times New Roman"/>
          <w:sz w:val="24"/>
          <w:lang w:val="ru-RU"/>
        </w:rPr>
        <w:t>финансового потенциала, который будет способен обеспечить финансовую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22F9E">
        <w:rPr>
          <w:rFonts w:ascii="Times New Roman" w:hAnsi="Times New Roman"/>
          <w:sz w:val="24"/>
          <w:lang w:val="ru-RU"/>
        </w:rPr>
        <w:t>устойчивость предприятия на долгосрочную перспективу.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22F9E">
        <w:rPr>
          <w:rFonts w:ascii="Times New Roman" w:hAnsi="Times New Roman"/>
          <w:sz w:val="24"/>
          <w:lang w:val="ru-RU"/>
        </w:rPr>
        <w:t>В состав долгосрочной финансовой политики включают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22F9E">
        <w:rPr>
          <w:rFonts w:ascii="Times New Roman" w:hAnsi="Times New Roman"/>
          <w:sz w:val="24"/>
          <w:lang w:val="ru-RU"/>
        </w:rPr>
        <w:t>инвестиционную и дивидендную политику.</w:t>
      </w:r>
    </w:p>
    <w:p w:rsidR="00C15FDB" w:rsidRDefault="00C15FDB" w:rsidP="00C15FDB">
      <w:pPr>
        <w:pStyle w:val="20"/>
        <w:numPr>
          <w:ilvl w:val="0"/>
          <w:numId w:val="7"/>
        </w:numPr>
        <w:shd w:val="clear" w:color="auto" w:fill="auto"/>
        <w:spacing w:line="240" w:lineRule="auto"/>
        <w:rPr>
          <w:rStyle w:val="21"/>
          <w:i w:val="0"/>
          <w:sz w:val="24"/>
        </w:rPr>
      </w:pPr>
      <w:r>
        <w:rPr>
          <w:rStyle w:val="21"/>
          <w:sz w:val="24"/>
        </w:rPr>
        <w:t xml:space="preserve">В зависимости от иерархической структуры различают: </w:t>
      </w:r>
    </w:p>
    <w:p w:rsidR="00C15FDB" w:rsidRDefault="00C15FDB" w:rsidP="00C15FDB">
      <w:pPr>
        <w:pStyle w:val="20"/>
        <w:numPr>
          <w:ilvl w:val="0"/>
          <w:numId w:val="8"/>
        </w:numPr>
        <w:shd w:val="clear" w:color="auto" w:fill="auto"/>
        <w:spacing w:line="240" w:lineRule="auto"/>
        <w:ind w:left="0" w:firstLine="0"/>
        <w:rPr>
          <w:rStyle w:val="21"/>
          <w:i w:val="0"/>
          <w:sz w:val="24"/>
        </w:rPr>
      </w:pPr>
      <w:r>
        <w:rPr>
          <w:rStyle w:val="21"/>
          <w:sz w:val="24"/>
        </w:rPr>
        <w:t>ф</w:t>
      </w:r>
      <w:r w:rsidRPr="00522F9E">
        <w:rPr>
          <w:rStyle w:val="21"/>
          <w:sz w:val="24"/>
        </w:rPr>
        <w:t>инансов</w:t>
      </w:r>
      <w:r>
        <w:rPr>
          <w:rStyle w:val="21"/>
          <w:sz w:val="24"/>
        </w:rPr>
        <w:t>ую</w:t>
      </w:r>
      <w:r w:rsidRPr="00522F9E">
        <w:rPr>
          <w:rStyle w:val="21"/>
          <w:sz w:val="24"/>
        </w:rPr>
        <w:t xml:space="preserve"> стратеги</w:t>
      </w:r>
      <w:r>
        <w:rPr>
          <w:rStyle w:val="21"/>
          <w:sz w:val="24"/>
        </w:rPr>
        <w:t>ю</w:t>
      </w:r>
      <w:r w:rsidRPr="00522F9E">
        <w:rPr>
          <w:rStyle w:val="21"/>
          <w:sz w:val="24"/>
        </w:rPr>
        <w:t>- это выбранный финансовый ориентир,</w:t>
      </w:r>
      <w:r>
        <w:rPr>
          <w:rStyle w:val="21"/>
          <w:sz w:val="24"/>
        </w:rPr>
        <w:t xml:space="preserve"> </w:t>
      </w:r>
      <w:r w:rsidRPr="00522F9E">
        <w:rPr>
          <w:rStyle w:val="21"/>
          <w:sz w:val="24"/>
        </w:rPr>
        <w:t>который рассчитан, как правило, на долгосрочную перспективу.</w:t>
      </w:r>
      <w:r>
        <w:rPr>
          <w:rStyle w:val="21"/>
          <w:sz w:val="24"/>
        </w:rPr>
        <w:t xml:space="preserve"> </w:t>
      </w:r>
      <w:r w:rsidRPr="00522F9E">
        <w:rPr>
          <w:rStyle w:val="21"/>
          <w:sz w:val="24"/>
        </w:rPr>
        <w:t>Финансовая стратегия призвана решать масштабные задачи в области</w:t>
      </w:r>
      <w:r>
        <w:rPr>
          <w:rStyle w:val="21"/>
          <w:sz w:val="24"/>
        </w:rPr>
        <w:t xml:space="preserve"> </w:t>
      </w:r>
      <w:r w:rsidRPr="00522F9E">
        <w:rPr>
          <w:rStyle w:val="21"/>
          <w:sz w:val="24"/>
        </w:rPr>
        <w:t>развития организации.</w:t>
      </w:r>
    </w:p>
    <w:p w:rsidR="00C15FDB" w:rsidRDefault="00C15FDB" w:rsidP="00C15FDB">
      <w:pPr>
        <w:pStyle w:val="20"/>
        <w:numPr>
          <w:ilvl w:val="0"/>
          <w:numId w:val="8"/>
        </w:numPr>
        <w:shd w:val="clear" w:color="auto" w:fill="auto"/>
        <w:spacing w:line="240" w:lineRule="auto"/>
        <w:ind w:left="0" w:firstLine="0"/>
        <w:rPr>
          <w:rStyle w:val="21"/>
          <w:i w:val="0"/>
          <w:sz w:val="24"/>
        </w:rPr>
      </w:pPr>
      <w:r>
        <w:rPr>
          <w:rStyle w:val="21"/>
          <w:sz w:val="24"/>
        </w:rPr>
        <w:t>ф</w:t>
      </w:r>
      <w:r w:rsidRPr="00522F9E">
        <w:rPr>
          <w:rStyle w:val="21"/>
          <w:sz w:val="24"/>
        </w:rPr>
        <w:t>инансов</w:t>
      </w:r>
      <w:r>
        <w:rPr>
          <w:rStyle w:val="21"/>
          <w:sz w:val="24"/>
        </w:rPr>
        <w:t>ую</w:t>
      </w:r>
      <w:r w:rsidRPr="00522F9E">
        <w:rPr>
          <w:rStyle w:val="21"/>
          <w:sz w:val="24"/>
        </w:rPr>
        <w:t xml:space="preserve"> тактик</w:t>
      </w:r>
      <w:r>
        <w:rPr>
          <w:rStyle w:val="21"/>
          <w:sz w:val="24"/>
        </w:rPr>
        <w:t>у</w:t>
      </w:r>
      <w:r w:rsidRPr="00522F9E">
        <w:rPr>
          <w:rStyle w:val="21"/>
          <w:sz w:val="24"/>
        </w:rPr>
        <w:t xml:space="preserve"> предназначена для определения способов и путей</w:t>
      </w:r>
      <w:r>
        <w:rPr>
          <w:rStyle w:val="21"/>
          <w:sz w:val="24"/>
        </w:rPr>
        <w:t xml:space="preserve"> </w:t>
      </w:r>
      <w:r w:rsidRPr="00522F9E">
        <w:rPr>
          <w:rStyle w:val="21"/>
          <w:sz w:val="24"/>
        </w:rPr>
        <w:t>решения тактических задач текущего этапа развития организации с помощью</w:t>
      </w:r>
      <w:r>
        <w:rPr>
          <w:rStyle w:val="21"/>
          <w:sz w:val="24"/>
        </w:rPr>
        <w:t xml:space="preserve"> </w:t>
      </w:r>
      <w:r w:rsidRPr="00522F9E">
        <w:rPr>
          <w:rStyle w:val="21"/>
          <w:sz w:val="24"/>
        </w:rPr>
        <w:t>быстрого реагирования на изменения финансовых показателей,</w:t>
      </w:r>
      <w:r>
        <w:rPr>
          <w:rStyle w:val="21"/>
          <w:sz w:val="24"/>
        </w:rPr>
        <w:t xml:space="preserve"> </w:t>
      </w:r>
      <w:r w:rsidRPr="00522F9E">
        <w:rPr>
          <w:rStyle w:val="21"/>
          <w:sz w:val="24"/>
        </w:rPr>
        <w:t>перераспределения денежных средств между отдельными подразделениями</w:t>
      </w:r>
      <w:r>
        <w:rPr>
          <w:rStyle w:val="21"/>
          <w:sz w:val="24"/>
        </w:rPr>
        <w:t xml:space="preserve"> </w:t>
      </w:r>
      <w:r w:rsidRPr="00522F9E">
        <w:rPr>
          <w:rStyle w:val="21"/>
          <w:sz w:val="24"/>
        </w:rPr>
        <w:t>компании.</w:t>
      </w:r>
    </w:p>
    <w:p w:rsidR="00C15FDB" w:rsidRPr="00DC515F" w:rsidRDefault="00C15FDB" w:rsidP="00C15FDB">
      <w:pPr>
        <w:pStyle w:val="20"/>
        <w:numPr>
          <w:ilvl w:val="0"/>
          <w:numId w:val="7"/>
        </w:numPr>
        <w:shd w:val="clear" w:color="auto" w:fill="auto"/>
        <w:spacing w:line="240" w:lineRule="auto"/>
        <w:rPr>
          <w:sz w:val="24"/>
        </w:rPr>
      </w:pPr>
      <w:r>
        <w:rPr>
          <w:rStyle w:val="21"/>
          <w:sz w:val="24"/>
        </w:rPr>
        <w:t>В зависимости от видов операций</w:t>
      </w:r>
      <w:r w:rsidRPr="00DC515F">
        <w:rPr>
          <w:rStyle w:val="21"/>
          <w:sz w:val="24"/>
        </w:rPr>
        <w:t>:</w:t>
      </w:r>
    </w:p>
    <w:p w:rsidR="00C15FDB" w:rsidRPr="00DC515F" w:rsidRDefault="00C15FDB" w:rsidP="00C15FDB">
      <w:pPr>
        <w:pStyle w:val="22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 xml:space="preserve">политика в сфере </w:t>
      </w:r>
      <w:r w:rsidRPr="00DC515F">
        <w:rPr>
          <w:rFonts w:ascii="Times New Roman" w:hAnsi="Times New Roman"/>
          <w:sz w:val="24"/>
        </w:rPr>
        <w:t>анализ</w:t>
      </w:r>
      <w:r>
        <w:rPr>
          <w:rFonts w:ascii="Times New Roman" w:hAnsi="Times New Roman"/>
          <w:sz w:val="24"/>
          <w:lang w:val="ru-RU"/>
        </w:rPr>
        <w:t>а</w:t>
      </w:r>
      <w:r w:rsidRPr="00DC515F">
        <w:rPr>
          <w:rFonts w:ascii="Times New Roman" w:hAnsi="Times New Roman"/>
          <w:sz w:val="24"/>
        </w:rPr>
        <w:t xml:space="preserve"> финансово-</w:t>
      </w:r>
      <w:proofErr w:type="spellStart"/>
      <w:r w:rsidRPr="00DC515F">
        <w:rPr>
          <w:rFonts w:ascii="Times New Roman" w:hAnsi="Times New Roman"/>
          <w:sz w:val="24"/>
        </w:rPr>
        <w:t>экономическото</w:t>
      </w:r>
      <w:proofErr w:type="spellEnd"/>
      <w:r w:rsidRPr="00DC515F">
        <w:rPr>
          <w:rFonts w:ascii="Times New Roman" w:hAnsi="Times New Roman"/>
          <w:sz w:val="24"/>
        </w:rPr>
        <w:t xml:space="preserve"> состояния предприятия;</w:t>
      </w:r>
    </w:p>
    <w:p w:rsidR="00C15FDB" w:rsidRPr="00DC515F" w:rsidRDefault="00C15FDB" w:rsidP="00C15FDB">
      <w:pPr>
        <w:pStyle w:val="22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40" w:lineRule="auto"/>
        <w:ind w:firstLine="0"/>
        <w:rPr>
          <w:rFonts w:ascii="Times New Roman" w:hAnsi="Times New Roman"/>
          <w:sz w:val="24"/>
        </w:rPr>
      </w:pPr>
      <w:proofErr w:type="spellStart"/>
      <w:r w:rsidRPr="00DC515F">
        <w:rPr>
          <w:rFonts w:ascii="Times New Roman" w:hAnsi="Times New Roman"/>
          <w:sz w:val="24"/>
        </w:rPr>
        <w:t>учетн</w:t>
      </w:r>
      <w:r>
        <w:rPr>
          <w:rFonts w:ascii="Times New Roman" w:hAnsi="Times New Roman"/>
          <w:sz w:val="24"/>
          <w:lang w:val="ru-RU"/>
        </w:rPr>
        <w:t>ая</w:t>
      </w:r>
      <w:proofErr w:type="spellEnd"/>
      <w:r w:rsidRPr="00DC515F">
        <w:rPr>
          <w:rFonts w:ascii="Times New Roman" w:hAnsi="Times New Roman"/>
          <w:sz w:val="24"/>
        </w:rPr>
        <w:t xml:space="preserve"> и </w:t>
      </w:r>
      <w:proofErr w:type="spellStart"/>
      <w:r w:rsidRPr="00DC515F">
        <w:rPr>
          <w:rFonts w:ascii="Times New Roman" w:hAnsi="Times New Roman"/>
          <w:sz w:val="24"/>
        </w:rPr>
        <w:t>нало</w:t>
      </w:r>
      <w:proofErr w:type="spellEnd"/>
      <w:r w:rsidRPr="00DC515F">
        <w:rPr>
          <w:rFonts w:ascii="Times New Roman" w:hAnsi="Times New Roman"/>
          <w:sz w:val="24"/>
          <w:lang w:val="ru-RU"/>
        </w:rPr>
        <w:t>г</w:t>
      </w:r>
      <w:proofErr w:type="spellStart"/>
      <w:r w:rsidRPr="00DC515F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  <w:lang w:val="ru-RU"/>
        </w:rPr>
        <w:t>ая</w:t>
      </w:r>
      <w:proofErr w:type="spellEnd"/>
      <w:r w:rsidRPr="00DC515F">
        <w:rPr>
          <w:rFonts w:ascii="Times New Roman" w:hAnsi="Times New Roman"/>
          <w:sz w:val="24"/>
        </w:rPr>
        <w:t xml:space="preserve"> политик</w:t>
      </w:r>
      <w:r>
        <w:rPr>
          <w:rFonts w:ascii="Times New Roman" w:hAnsi="Times New Roman"/>
          <w:sz w:val="24"/>
          <w:lang w:val="ru-RU"/>
        </w:rPr>
        <w:t>а</w:t>
      </w:r>
      <w:r w:rsidRPr="00DC515F">
        <w:rPr>
          <w:rFonts w:ascii="Times New Roman" w:hAnsi="Times New Roman"/>
          <w:sz w:val="24"/>
        </w:rPr>
        <w:t>;</w:t>
      </w:r>
    </w:p>
    <w:p w:rsidR="00C15FDB" w:rsidRPr="00DC515F" w:rsidRDefault="00C15FDB" w:rsidP="00C15FDB">
      <w:pPr>
        <w:pStyle w:val="22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40" w:lineRule="auto"/>
        <w:ind w:firstLine="0"/>
        <w:rPr>
          <w:rFonts w:ascii="Times New Roman" w:hAnsi="Times New Roman"/>
          <w:sz w:val="24"/>
        </w:rPr>
      </w:pPr>
      <w:proofErr w:type="spellStart"/>
      <w:r w:rsidRPr="00DC515F">
        <w:rPr>
          <w:rFonts w:ascii="Times New Roman" w:hAnsi="Times New Roman"/>
          <w:sz w:val="24"/>
        </w:rPr>
        <w:t>кредитн</w:t>
      </w:r>
      <w:r>
        <w:rPr>
          <w:rFonts w:ascii="Times New Roman" w:hAnsi="Times New Roman"/>
          <w:sz w:val="24"/>
          <w:lang w:val="ru-RU"/>
        </w:rPr>
        <w:t>ая</w:t>
      </w:r>
      <w:proofErr w:type="spellEnd"/>
      <w:r w:rsidRPr="00DC515F">
        <w:rPr>
          <w:rFonts w:ascii="Times New Roman" w:hAnsi="Times New Roman"/>
          <w:sz w:val="24"/>
        </w:rPr>
        <w:t xml:space="preserve"> политик</w:t>
      </w:r>
      <w:r>
        <w:rPr>
          <w:rFonts w:ascii="Times New Roman" w:hAnsi="Times New Roman"/>
          <w:sz w:val="24"/>
          <w:lang w:val="ru-RU"/>
        </w:rPr>
        <w:t>а</w:t>
      </w:r>
      <w:r w:rsidRPr="00DC515F">
        <w:rPr>
          <w:rFonts w:ascii="Times New Roman" w:hAnsi="Times New Roman"/>
          <w:sz w:val="24"/>
        </w:rPr>
        <w:t xml:space="preserve"> предприятия;</w:t>
      </w:r>
    </w:p>
    <w:p w:rsidR="00C15FDB" w:rsidRPr="00DC515F" w:rsidRDefault="00C15FDB" w:rsidP="00C15FDB">
      <w:pPr>
        <w:pStyle w:val="22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 xml:space="preserve">политика в сфере </w:t>
      </w:r>
      <w:proofErr w:type="spellStart"/>
      <w:r w:rsidRPr="00DC515F">
        <w:rPr>
          <w:rFonts w:ascii="Times New Roman" w:hAnsi="Times New Roman"/>
          <w:sz w:val="24"/>
        </w:rPr>
        <w:t>управлени</w:t>
      </w:r>
      <w:proofErr w:type="spellEnd"/>
      <w:r>
        <w:rPr>
          <w:rFonts w:ascii="Times New Roman" w:hAnsi="Times New Roman"/>
          <w:sz w:val="24"/>
          <w:lang w:val="ru-RU"/>
        </w:rPr>
        <w:t>я</w:t>
      </w:r>
      <w:r w:rsidRPr="00DC515F">
        <w:rPr>
          <w:rFonts w:ascii="Times New Roman" w:hAnsi="Times New Roman"/>
          <w:sz w:val="24"/>
        </w:rPr>
        <w:t xml:space="preserve"> </w:t>
      </w:r>
      <w:proofErr w:type="spellStart"/>
      <w:r w:rsidRPr="00DC515F">
        <w:rPr>
          <w:rFonts w:ascii="Times New Roman" w:hAnsi="Times New Roman"/>
          <w:sz w:val="24"/>
        </w:rPr>
        <w:t>оборотн</w:t>
      </w:r>
      <w:r w:rsidRPr="00DC515F">
        <w:rPr>
          <w:rFonts w:ascii="Times New Roman" w:hAnsi="Times New Roman"/>
          <w:sz w:val="24"/>
          <w:lang w:val="ru-RU"/>
        </w:rPr>
        <w:t>ыми</w:t>
      </w:r>
      <w:proofErr w:type="spellEnd"/>
      <w:r w:rsidRPr="00DC515F">
        <w:rPr>
          <w:rFonts w:ascii="Times New Roman" w:hAnsi="Times New Roman"/>
          <w:sz w:val="24"/>
        </w:rPr>
        <w:t xml:space="preserve"> средствами, кредиторской и дебиторской</w:t>
      </w:r>
      <w:r w:rsidRPr="00DC515F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DC515F">
        <w:rPr>
          <w:rFonts w:ascii="Times New Roman" w:hAnsi="Times New Roman"/>
          <w:sz w:val="24"/>
        </w:rPr>
        <w:t>задолженност</w:t>
      </w:r>
      <w:proofErr w:type="spellEnd"/>
      <w:r>
        <w:rPr>
          <w:rFonts w:ascii="Times New Roman" w:hAnsi="Times New Roman"/>
          <w:sz w:val="24"/>
          <w:lang w:val="ru-RU"/>
        </w:rPr>
        <w:t>и</w:t>
      </w:r>
      <w:r w:rsidRPr="00DC515F">
        <w:rPr>
          <w:rFonts w:ascii="Times New Roman" w:hAnsi="Times New Roman"/>
          <w:sz w:val="24"/>
        </w:rPr>
        <w:t>;</w:t>
      </w:r>
    </w:p>
    <w:p w:rsidR="00C15FDB" w:rsidRPr="00481B5F" w:rsidRDefault="00C15FDB" w:rsidP="00C15FDB">
      <w:pPr>
        <w:pStyle w:val="22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 xml:space="preserve">политика в сфере </w:t>
      </w:r>
      <w:proofErr w:type="spellStart"/>
      <w:r w:rsidRPr="00DC515F">
        <w:rPr>
          <w:rFonts w:ascii="Times New Roman" w:hAnsi="Times New Roman"/>
          <w:sz w:val="24"/>
        </w:rPr>
        <w:t>управлени</w:t>
      </w:r>
      <w:proofErr w:type="spellEnd"/>
      <w:r>
        <w:rPr>
          <w:rFonts w:ascii="Times New Roman" w:hAnsi="Times New Roman"/>
          <w:sz w:val="24"/>
          <w:lang w:val="ru-RU"/>
        </w:rPr>
        <w:t>я</w:t>
      </w:r>
      <w:r>
        <w:rPr>
          <w:rFonts w:ascii="Times New Roman" w:hAnsi="Times New Roman"/>
          <w:sz w:val="24"/>
        </w:rPr>
        <w:t xml:space="preserve"> издержками</w:t>
      </w:r>
    </w:p>
    <w:p w:rsidR="00C15FDB" w:rsidRPr="00DC515F" w:rsidRDefault="00C15FDB" w:rsidP="00C15FDB">
      <w:pPr>
        <w:pStyle w:val="22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40" w:lineRule="auto"/>
        <w:ind w:firstLine="0"/>
        <w:rPr>
          <w:rFonts w:ascii="Times New Roman" w:hAnsi="Times New Roman"/>
          <w:sz w:val="24"/>
        </w:rPr>
      </w:pPr>
      <w:proofErr w:type="spellStart"/>
      <w:r w:rsidRPr="00DC515F">
        <w:rPr>
          <w:rFonts w:ascii="Times New Roman" w:hAnsi="Times New Roman"/>
          <w:sz w:val="24"/>
        </w:rPr>
        <w:t>амортизационн</w:t>
      </w:r>
      <w:r>
        <w:rPr>
          <w:rFonts w:ascii="Times New Roman" w:hAnsi="Times New Roman"/>
          <w:sz w:val="24"/>
          <w:lang w:val="ru-RU"/>
        </w:rPr>
        <w:t>ая</w:t>
      </w:r>
      <w:proofErr w:type="spellEnd"/>
      <w:r w:rsidRPr="00DC515F">
        <w:rPr>
          <w:rFonts w:ascii="Times New Roman" w:hAnsi="Times New Roman"/>
          <w:sz w:val="24"/>
        </w:rPr>
        <w:t xml:space="preserve"> и</w:t>
      </w:r>
      <w:r w:rsidRPr="00DC515F">
        <w:rPr>
          <w:rFonts w:ascii="Times New Roman" w:hAnsi="Times New Roman"/>
          <w:sz w:val="24"/>
          <w:lang w:val="ru-RU"/>
        </w:rPr>
        <w:t xml:space="preserve"> </w:t>
      </w:r>
      <w:r w:rsidRPr="00DC515F">
        <w:rPr>
          <w:rFonts w:ascii="Times New Roman" w:hAnsi="Times New Roman"/>
          <w:sz w:val="24"/>
        </w:rPr>
        <w:t>див</w:t>
      </w:r>
      <w:r w:rsidRPr="00DC515F">
        <w:rPr>
          <w:rFonts w:ascii="Times New Roman" w:hAnsi="Times New Roman"/>
          <w:sz w:val="24"/>
          <w:lang w:val="ru-RU"/>
        </w:rPr>
        <w:t>ид</w:t>
      </w:r>
      <w:r w:rsidRPr="00DC515F">
        <w:rPr>
          <w:rFonts w:ascii="Times New Roman" w:hAnsi="Times New Roman"/>
          <w:sz w:val="24"/>
        </w:rPr>
        <w:t>е</w:t>
      </w:r>
      <w:r w:rsidRPr="00DC515F">
        <w:rPr>
          <w:rFonts w:ascii="Times New Roman" w:hAnsi="Times New Roman"/>
          <w:sz w:val="24"/>
          <w:lang w:val="ru-RU"/>
        </w:rPr>
        <w:t>н</w:t>
      </w:r>
      <w:proofErr w:type="spellStart"/>
      <w:r w:rsidRPr="00DC515F">
        <w:rPr>
          <w:rFonts w:ascii="Times New Roman" w:hAnsi="Times New Roman"/>
          <w:sz w:val="24"/>
        </w:rPr>
        <w:t>дн</w:t>
      </w:r>
      <w:r>
        <w:rPr>
          <w:rFonts w:ascii="Times New Roman" w:hAnsi="Times New Roman"/>
          <w:sz w:val="24"/>
          <w:lang w:val="ru-RU"/>
        </w:rPr>
        <w:t>ая</w:t>
      </w:r>
      <w:proofErr w:type="spellEnd"/>
      <w:r w:rsidRPr="00DC515F">
        <w:rPr>
          <w:rFonts w:ascii="Times New Roman" w:hAnsi="Times New Roman"/>
          <w:sz w:val="24"/>
        </w:rPr>
        <w:t xml:space="preserve"> политик</w:t>
      </w:r>
      <w:r>
        <w:rPr>
          <w:rFonts w:ascii="Times New Roman" w:hAnsi="Times New Roman"/>
          <w:sz w:val="24"/>
          <w:lang w:val="ru-RU"/>
        </w:rPr>
        <w:t>а</w:t>
      </w:r>
      <w:r w:rsidRPr="00DC515F">
        <w:rPr>
          <w:rFonts w:ascii="Times New Roman" w:hAnsi="Times New Roman"/>
          <w:sz w:val="24"/>
        </w:rPr>
        <w:t>.</w:t>
      </w:r>
    </w:p>
    <w:p w:rsidR="00C15FDB" w:rsidRPr="00481B5F" w:rsidRDefault="00C15FDB" w:rsidP="00C15FDB">
      <w:pPr>
        <w:pStyle w:val="20"/>
        <w:shd w:val="clear" w:color="auto" w:fill="auto"/>
        <w:spacing w:line="240" w:lineRule="auto"/>
        <w:rPr>
          <w:rStyle w:val="21"/>
          <w:i w:val="0"/>
          <w:sz w:val="24"/>
        </w:rPr>
      </w:pPr>
    </w:p>
    <w:p w:rsidR="00C15FDB" w:rsidRDefault="00C15FDB" w:rsidP="00C15FDB">
      <w:pPr>
        <w:spacing w:line="240" w:lineRule="auto"/>
        <w:rPr>
          <w:rStyle w:val="21"/>
          <w:rFonts w:ascii="Times New Roman" w:hAnsi="Times New Roman"/>
          <w:i w:val="0"/>
          <w:sz w:val="24"/>
        </w:rPr>
      </w:pPr>
      <w:r>
        <w:rPr>
          <w:rStyle w:val="21"/>
          <w:rFonts w:ascii="Times New Roman" w:hAnsi="Times New Roman"/>
          <w:sz w:val="24"/>
        </w:rPr>
        <w:br w:type="page"/>
      </w:r>
    </w:p>
    <w:p w:rsidR="00C15FDB" w:rsidRPr="00DC515F" w:rsidRDefault="00C15FDB" w:rsidP="00C15FDB">
      <w:pPr>
        <w:pStyle w:val="22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</w:rPr>
      </w:pPr>
      <w:r w:rsidRPr="00DC515F">
        <w:rPr>
          <w:rFonts w:ascii="Times New Roman" w:hAnsi="Times New Roman"/>
          <w:sz w:val="24"/>
        </w:rPr>
        <w:lastRenderedPageBreak/>
        <w:t>В целях</w:t>
      </w:r>
      <w:r w:rsidRPr="00DC515F">
        <w:rPr>
          <w:rStyle w:val="a4"/>
          <w:rFonts w:eastAsia="Book Antiqua"/>
          <w:sz w:val="24"/>
        </w:rPr>
        <w:t xml:space="preserve"> управления финансами предприятий</w:t>
      </w:r>
      <w:r w:rsidRPr="00DC515F">
        <w:rPr>
          <w:rFonts w:ascii="Times New Roman" w:hAnsi="Times New Roman"/>
          <w:sz w:val="24"/>
        </w:rPr>
        <w:t xml:space="preserve"> применяется финансов</w:t>
      </w:r>
      <w:r w:rsidRPr="00DC515F">
        <w:rPr>
          <w:rFonts w:ascii="Times New Roman" w:hAnsi="Times New Roman"/>
          <w:sz w:val="24"/>
          <w:lang w:val="ru-RU"/>
        </w:rPr>
        <w:t>ы</w:t>
      </w:r>
      <w:r w:rsidRPr="00DC515F">
        <w:rPr>
          <w:rFonts w:ascii="Times New Roman" w:hAnsi="Times New Roman"/>
          <w:sz w:val="24"/>
        </w:rPr>
        <w:t xml:space="preserve">й механизм, </w:t>
      </w:r>
      <w:proofErr w:type="spellStart"/>
      <w:r w:rsidRPr="00DC515F">
        <w:rPr>
          <w:rFonts w:ascii="Times New Roman" w:hAnsi="Times New Roman"/>
          <w:sz w:val="24"/>
        </w:rPr>
        <w:t>котор</w:t>
      </w:r>
      <w:proofErr w:type="spellEnd"/>
      <w:r w:rsidRPr="00DC515F">
        <w:rPr>
          <w:rFonts w:ascii="Times New Roman" w:hAnsi="Times New Roman"/>
          <w:sz w:val="24"/>
          <w:lang w:val="ru-RU"/>
        </w:rPr>
        <w:t>ы</w:t>
      </w:r>
      <w:r w:rsidRPr="00DC515F">
        <w:rPr>
          <w:rFonts w:ascii="Times New Roman" w:hAnsi="Times New Roman"/>
          <w:sz w:val="24"/>
        </w:rPr>
        <w:t>й должен способствовать полной и эффективной реализации финансами своих функций и их взаимодействия.</w:t>
      </w:r>
    </w:p>
    <w:p w:rsidR="00C15FDB" w:rsidRPr="00DC515F" w:rsidRDefault="00C15FDB" w:rsidP="00C15FDB">
      <w:pPr>
        <w:pStyle w:val="22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</w:rPr>
      </w:pPr>
      <w:r w:rsidRPr="00DC515F">
        <w:rPr>
          <w:rStyle w:val="a5"/>
          <w:rFonts w:eastAsia="Book Antiqua"/>
          <w:sz w:val="24"/>
        </w:rPr>
        <w:t>Финансовый механизм</w:t>
      </w:r>
      <w:r w:rsidRPr="00DC515F">
        <w:rPr>
          <w:rFonts w:ascii="Times New Roman" w:hAnsi="Times New Roman"/>
          <w:sz w:val="24"/>
        </w:rPr>
        <w:t xml:space="preserve"> - это </w:t>
      </w:r>
      <w:proofErr w:type="spellStart"/>
      <w:r w:rsidRPr="00DC515F">
        <w:rPr>
          <w:rFonts w:ascii="Times New Roman" w:hAnsi="Times New Roman"/>
          <w:sz w:val="24"/>
        </w:rPr>
        <w:t>совокупност</w:t>
      </w:r>
      <w:proofErr w:type="spellEnd"/>
      <w:r w:rsidRPr="00DC515F">
        <w:rPr>
          <w:rFonts w:ascii="Times New Roman" w:hAnsi="Times New Roman"/>
          <w:sz w:val="24"/>
          <w:lang w:val="ru-RU"/>
        </w:rPr>
        <w:t>ь</w:t>
      </w:r>
      <w:r w:rsidRPr="00DC515F">
        <w:rPr>
          <w:rFonts w:ascii="Times New Roman" w:hAnsi="Times New Roman"/>
          <w:sz w:val="24"/>
        </w:rPr>
        <w:t xml:space="preserve"> методов</w:t>
      </w:r>
      <w:r w:rsidRPr="00DC515F">
        <w:rPr>
          <w:rFonts w:ascii="Times New Roman" w:hAnsi="Times New Roman"/>
          <w:sz w:val="24"/>
          <w:lang w:val="ru-RU"/>
        </w:rPr>
        <w:t>, рычагов (инструментов), правового и информационно-методического обеспечения управления</w:t>
      </w:r>
      <w:r w:rsidRPr="00DC515F">
        <w:rPr>
          <w:rFonts w:ascii="Times New Roman" w:hAnsi="Times New Roman"/>
          <w:sz w:val="24"/>
        </w:rPr>
        <w:t xml:space="preserve"> с целью эффективного воздействия на </w:t>
      </w:r>
      <w:proofErr w:type="spellStart"/>
      <w:r w:rsidRPr="00DC515F">
        <w:rPr>
          <w:rFonts w:ascii="Times New Roman" w:hAnsi="Times New Roman"/>
          <w:sz w:val="24"/>
        </w:rPr>
        <w:t>конечн</w:t>
      </w:r>
      <w:proofErr w:type="spellEnd"/>
      <w:r w:rsidRPr="00DC515F">
        <w:rPr>
          <w:rFonts w:ascii="Times New Roman" w:hAnsi="Times New Roman"/>
          <w:sz w:val="24"/>
          <w:lang w:val="ru-RU"/>
        </w:rPr>
        <w:t>ы</w:t>
      </w:r>
      <w:r w:rsidRPr="00DC515F">
        <w:rPr>
          <w:rFonts w:ascii="Times New Roman" w:hAnsi="Times New Roman"/>
          <w:sz w:val="24"/>
        </w:rPr>
        <w:t>е результат</w:t>
      </w:r>
      <w:r w:rsidRPr="00DC515F">
        <w:rPr>
          <w:rFonts w:ascii="Times New Roman" w:hAnsi="Times New Roman"/>
          <w:sz w:val="24"/>
          <w:lang w:val="ru-RU"/>
        </w:rPr>
        <w:t xml:space="preserve">ы </w:t>
      </w:r>
      <w:r w:rsidRPr="00DC515F">
        <w:rPr>
          <w:rFonts w:ascii="Times New Roman" w:hAnsi="Times New Roman"/>
          <w:sz w:val="24"/>
        </w:rPr>
        <w:t>производства в соответствии с требованиями экономических законов.</w:t>
      </w:r>
    </w:p>
    <w:p w:rsidR="00C15FDB" w:rsidRPr="00DC515F" w:rsidRDefault="00C15FDB" w:rsidP="00C15FDB">
      <w:pPr>
        <w:pStyle w:val="22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lang w:val="ru-RU"/>
        </w:rPr>
      </w:pPr>
      <w:r w:rsidRPr="00DC515F">
        <w:rPr>
          <w:rStyle w:val="a5"/>
          <w:rFonts w:eastAsia="Book Antiqua"/>
          <w:sz w:val="24"/>
        </w:rPr>
        <w:t>Финансовые методы</w:t>
      </w:r>
      <w:r w:rsidRPr="00DC515F">
        <w:rPr>
          <w:rFonts w:ascii="Times New Roman" w:hAnsi="Times New Roman"/>
          <w:sz w:val="24"/>
        </w:rPr>
        <w:t xml:space="preserve"> - это способы воздействия финансовых</w:t>
      </w:r>
      <w:r w:rsidRPr="00DC515F">
        <w:rPr>
          <w:rFonts w:ascii="Times New Roman" w:hAnsi="Times New Roman"/>
          <w:sz w:val="24"/>
          <w:lang w:val="ru-RU"/>
        </w:rPr>
        <w:t xml:space="preserve"> </w:t>
      </w:r>
      <w:r w:rsidRPr="00DC515F">
        <w:rPr>
          <w:rFonts w:ascii="Times New Roman" w:hAnsi="Times New Roman"/>
          <w:sz w:val="24"/>
        </w:rPr>
        <w:t xml:space="preserve">отношении на </w:t>
      </w:r>
      <w:proofErr w:type="spellStart"/>
      <w:r w:rsidRPr="00DC515F">
        <w:rPr>
          <w:rFonts w:ascii="Times New Roman" w:hAnsi="Times New Roman"/>
          <w:sz w:val="24"/>
        </w:rPr>
        <w:t>хозяиственн</w:t>
      </w:r>
      <w:r w:rsidRPr="00DC515F">
        <w:rPr>
          <w:rFonts w:ascii="Times New Roman" w:hAnsi="Times New Roman"/>
          <w:sz w:val="24"/>
          <w:lang w:val="ru-RU"/>
        </w:rPr>
        <w:t>ый</w:t>
      </w:r>
      <w:proofErr w:type="spellEnd"/>
      <w:r w:rsidRPr="00DC515F">
        <w:rPr>
          <w:rFonts w:ascii="Times New Roman" w:hAnsi="Times New Roman"/>
          <w:sz w:val="24"/>
        </w:rPr>
        <w:t xml:space="preserve"> процесс, формирование и </w:t>
      </w:r>
      <w:proofErr w:type="spellStart"/>
      <w:r w:rsidRPr="00DC515F">
        <w:rPr>
          <w:rFonts w:ascii="Times New Roman" w:hAnsi="Times New Roman"/>
          <w:sz w:val="24"/>
        </w:rPr>
        <w:t>ис</w:t>
      </w:r>
      <w:proofErr w:type="spellEnd"/>
      <w:r w:rsidRPr="00DC515F">
        <w:rPr>
          <w:rFonts w:ascii="Times New Roman" w:hAnsi="Times New Roman"/>
          <w:sz w:val="24"/>
          <w:lang w:val="ru-RU"/>
        </w:rPr>
        <w:t>п</w:t>
      </w:r>
      <w:proofErr w:type="spellStart"/>
      <w:r w:rsidRPr="00DC515F">
        <w:rPr>
          <w:rFonts w:ascii="Times New Roman" w:hAnsi="Times New Roman"/>
          <w:sz w:val="24"/>
        </w:rPr>
        <w:t>ользование</w:t>
      </w:r>
      <w:proofErr w:type="spellEnd"/>
      <w:r w:rsidRPr="00DC515F">
        <w:rPr>
          <w:rFonts w:ascii="Times New Roman" w:hAnsi="Times New Roman"/>
          <w:sz w:val="24"/>
        </w:rPr>
        <w:t xml:space="preserve"> </w:t>
      </w:r>
      <w:proofErr w:type="spellStart"/>
      <w:r w:rsidRPr="00DC515F">
        <w:rPr>
          <w:rFonts w:ascii="Times New Roman" w:hAnsi="Times New Roman"/>
          <w:sz w:val="24"/>
        </w:rPr>
        <w:t>денежн</w:t>
      </w:r>
      <w:r w:rsidRPr="00DC515F">
        <w:rPr>
          <w:rStyle w:val="85pt"/>
          <w:rFonts w:ascii="Times New Roman" w:hAnsi="Times New Roman"/>
          <w:sz w:val="24"/>
          <w:lang w:val="ru-RU"/>
        </w:rPr>
        <w:t>ых</w:t>
      </w:r>
      <w:proofErr w:type="spellEnd"/>
      <w:r w:rsidRPr="00DC515F">
        <w:rPr>
          <w:rFonts w:ascii="Times New Roman" w:hAnsi="Times New Roman"/>
          <w:sz w:val="24"/>
        </w:rPr>
        <w:t xml:space="preserve"> фон</w:t>
      </w:r>
      <w:r w:rsidRPr="00DC515F">
        <w:rPr>
          <w:rFonts w:ascii="Times New Roman" w:hAnsi="Times New Roman"/>
          <w:sz w:val="24"/>
          <w:lang w:val="ru-RU"/>
        </w:rPr>
        <w:t>д</w:t>
      </w:r>
      <w:proofErr w:type="spellStart"/>
      <w:r w:rsidRPr="00DC515F">
        <w:rPr>
          <w:rFonts w:ascii="Times New Roman" w:hAnsi="Times New Roman"/>
          <w:sz w:val="24"/>
        </w:rPr>
        <w:t>ов</w:t>
      </w:r>
      <w:proofErr w:type="spellEnd"/>
      <w:r w:rsidRPr="00DC515F">
        <w:rPr>
          <w:rFonts w:ascii="Times New Roman" w:hAnsi="Times New Roman"/>
          <w:sz w:val="24"/>
        </w:rPr>
        <w:t>. К финансов</w:t>
      </w:r>
      <w:r w:rsidRPr="00DC515F">
        <w:rPr>
          <w:rFonts w:ascii="Times New Roman" w:hAnsi="Times New Roman"/>
          <w:sz w:val="24"/>
          <w:lang w:val="ru-RU"/>
        </w:rPr>
        <w:t>ы</w:t>
      </w:r>
      <w:r w:rsidRPr="00DC515F">
        <w:rPr>
          <w:rFonts w:ascii="Times New Roman" w:hAnsi="Times New Roman"/>
          <w:sz w:val="24"/>
        </w:rPr>
        <w:t>м методам относят:</w:t>
      </w:r>
      <w:r w:rsidRPr="00DC515F">
        <w:rPr>
          <w:rFonts w:ascii="Times New Roman" w:hAnsi="Times New Roman"/>
          <w:sz w:val="24"/>
          <w:lang w:val="ru-RU"/>
        </w:rPr>
        <w:t xml:space="preserve"> кредитование, </w:t>
      </w:r>
      <w:proofErr w:type="spellStart"/>
      <w:r w:rsidRPr="00DC515F">
        <w:rPr>
          <w:rFonts w:ascii="Times New Roman" w:hAnsi="Times New Roman"/>
          <w:sz w:val="24"/>
          <w:lang w:val="ru-RU"/>
        </w:rPr>
        <w:t>ссудозаемные</w:t>
      </w:r>
      <w:proofErr w:type="spellEnd"/>
      <w:r w:rsidRPr="00DC515F">
        <w:rPr>
          <w:rFonts w:ascii="Times New Roman" w:hAnsi="Times New Roman"/>
          <w:sz w:val="24"/>
          <w:lang w:val="ru-RU"/>
        </w:rPr>
        <w:t xml:space="preserve"> операции, система кассовых и расчетных операций, система страхования, система расчетов, система финансовых санкций, трастовые операции, залоговые операции, трансфертные операции, система производства амортизационных отчислений, система налогообложения и др.</w:t>
      </w:r>
    </w:p>
    <w:p w:rsidR="00C15FDB" w:rsidRPr="00DC515F" w:rsidRDefault="00C15FDB" w:rsidP="00C15FDB">
      <w:pPr>
        <w:pStyle w:val="22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</w:rPr>
      </w:pPr>
      <w:r w:rsidRPr="00DC515F">
        <w:rPr>
          <w:rFonts w:ascii="Times New Roman" w:hAnsi="Times New Roman"/>
          <w:sz w:val="24"/>
        </w:rPr>
        <w:t>Под</w:t>
      </w:r>
      <w:r w:rsidRPr="00DC515F">
        <w:rPr>
          <w:rStyle w:val="a4"/>
          <w:rFonts w:eastAsia="Book Antiqua"/>
          <w:sz w:val="24"/>
        </w:rPr>
        <w:t xml:space="preserve"> финансовыми рычагами (инструментами)</w:t>
      </w:r>
      <w:r w:rsidRPr="00DC515F">
        <w:rPr>
          <w:rFonts w:ascii="Times New Roman" w:hAnsi="Times New Roman"/>
          <w:sz w:val="24"/>
        </w:rPr>
        <w:t xml:space="preserve"> в международной</w:t>
      </w:r>
      <w:r w:rsidRPr="00DC515F">
        <w:rPr>
          <w:rFonts w:ascii="Times New Roman" w:hAnsi="Times New Roman"/>
          <w:sz w:val="24"/>
          <w:lang w:val="ru-RU"/>
        </w:rPr>
        <w:t xml:space="preserve"> </w:t>
      </w:r>
      <w:r w:rsidRPr="00DC515F">
        <w:rPr>
          <w:rFonts w:ascii="Times New Roman" w:hAnsi="Times New Roman"/>
          <w:sz w:val="24"/>
        </w:rPr>
        <w:t>практике понимается любой контракт, из которого возникает финансов</w:t>
      </w:r>
      <w:r w:rsidRPr="00DC515F">
        <w:rPr>
          <w:rFonts w:ascii="Times New Roman" w:hAnsi="Times New Roman"/>
          <w:sz w:val="24"/>
          <w:lang w:val="ru-RU"/>
        </w:rPr>
        <w:t>ы</w:t>
      </w:r>
      <w:r w:rsidRPr="00DC515F">
        <w:rPr>
          <w:rFonts w:ascii="Times New Roman" w:hAnsi="Times New Roman"/>
          <w:sz w:val="24"/>
        </w:rPr>
        <w:t xml:space="preserve">й актив для одного предприятия, или финансовое обязательство или инструмент капитального характера (т.е. </w:t>
      </w:r>
      <w:proofErr w:type="spellStart"/>
      <w:r w:rsidRPr="00DC515F">
        <w:rPr>
          <w:rFonts w:ascii="Times New Roman" w:hAnsi="Times New Roman"/>
          <w:sz w:val="24"/>
        </w:rPr>
        <w:t>связанн</w:t>
      </w:r>
      <w:proofErr w:type="spellEnd"/>
      <w:r w:rsidRPr="00DC515F">
        <w:rPr>
          <w:rFonts w:ascii="Times New Roman" w:hAnsi="Times New Roman"/>
          <w:sz w:val="24"/>
          <w:lang w:val="ru-RU"/>
        </w:rPr>
        <w:t>ы</w:t>
      </w:r>
      <w:r w:rsidRPr="00DC515F">
        <w:rPr>
          <w:rFonts w:ascii="Times New Roman" w:hAnsi="Times New Roman"/>
          <w:sz w:val="24"/>
        </w:rPr>
        <w:t xml:space="preserve">й </w:t>
      </w:r>
      <w:proofErr w:type="spellStart"/>
      <w:r w:rsidRPr="00DC515F">
        <w:rPr>
          <w:rFonts w:ascii="Times New Roman" w:hAnsi="Times New Roman"/>
          <w:sz w:val="24"/>
        </w:rPr>
        <w:t>сучастием</w:t>
      </w:r>
      <w:proofErr w:type="spellEnd"/>
      <w:r w:rsidRPr="00DC515F">
        <w:rPr>
          <w:rFonts w:ascii="Times New Roman" w:hAnsi="Times New Roman"/>
          <w:sz w:val="24"/>
        </w:rPr>
        <w:t xml:space="preserve"> в капитале) для другого.</w:t>
      </w:r>
    </w:p>
    <w:p w:rsidR="00C15FDB" w:rsidRPr="00DC515F" w:rsidRDefault="00C15FDB" w:rsidP="00C15FDB">
      <w:pPr>
        <w:pStyle w:val="22"/>
        <w:shd w:val="clear" w:color="auto" w:fill="auto"/>
        <w:spacing w:after="0" w:line="240" w:lineRule="auto"/>
        <w:ind w:firstLine="709"/>
        <w:rPr>
          <w:rStyle w:val="85pt"/>
          <w:rFonts w:ascii="Times New Roman" w:hAnsi="Times New Roman"/>
          <w:b w:val="0"/>
          <w:sz w:val="24"/>
          <w:lang w:val="ru-RU"/>
        </w:rPr>
      </w:pPr>
      <w:r w:rsidRPr="00DC515F">
        <w:rPr>
          <w:rFonts w:ascii="Times New Roman" w:hAnsi="Times New Roman"/>
          <w:sz w:val="24"/>
        </w:rPr>
        <w:t>Финансовые инструмент</w:t>
      </w:r>
      <w:r w:rsidRPr="00DC515F">
        <w:rPr>
          <w:rFonts w:ascii="Times New Roman" w:hAnsi="Times New Roman"/>
          <w:sz w:val="24"/>
          <w:lang w:val="ru-RU"/>
        </w:rPr>
        <w:t>ы</w:t>
      </w:r>
      <w:r w:rsidRPr="00DC515F">
        <w:rPr>
          <w:rFonts w:ascii="Times New Roman" w:hAnsi="Times New Roman"/>
          <w:sz w:val="24"/>
        </w:rPr>
        <w:t xml:space="preserve"> включают в себя как </w:t>
      </w:r>
      <w:proofErr w:type="spellStart"/>
      <w:r w:rsidRPr="00DC515F">
        <w:rPr>
          <w:rFonts w:ascii="Times New Roman" w:hAnsi="Times New Roman"/>
          <w:sz w:val="24"/>
        </w:rPr>
        <w:t>первичн</w:t>
      </w:r>
      <w:proofErr w:type="spellEnd"/>
      <w:r w:rsidRPr="00DC515F">
        <w:rPr>
          <w:rFonts w:ascii="Times New Roman" w:hAnsi="Times New Roman"/>
          <w:sz w:val="24"/>
          <w:lang w:val="ru-RU"/>
        </w:rPr>
        <w:t>ы</w:t>
      </w:r>
      <w:r w:rsidRPr="00DC515F">
        <w:rPr>
          <w:rFonts w:ascii="Times New Roman" w:hAnsi="Times New Roman"/>
          <w:sz w:val="24"/>
        </w:rPr>
        <w:t>е инструмент</w:t>
      </w:r>
      <w:r w:rsidRPr="00DC515F">
        <w:rPr>
          <w:rFonts w:ascii="Times New Roman" w:hAnsi="Times New Roman"/>
          <w:sz w:val="24"/>
          <w:lang w:val="ru-RU"/>
        </w:rPr>
        <w:t>ы</w:t>
      </w:r>
      <w:r w:rsidRPr="00DC515F">
        <w:rPr>
          <w:rFonts w:ascii="Times New Roman" w:hAnsi="Times New Roman"/>
          <w:sz w:val="24"/>
        </w:rPr>
        <w:t xml:space="preserve"> (дебиторскую и кредиторскую задолженность, акции), так</w:t>
      </w:r>
      <w:r w:rsidRPr="00DC515F">
        <w:rPr>
          <w:rFonts w:ascii="Times New Roman" w:hAnsi="Times New Roman"/>
          <w:sz w:val="24"/>
          <w:lang w:val="ru-RU"/>
        </w:rPr>
        <w:t xml:space="preserve"> </w:t>
      </w:r>
      <w:r w:rsidRPr="00DC515F">
        <w:rPr>
          <w:rFonts w:ascii="Times New Roman" w:hAnsi="Times New Roman"/>
          <w:sz w:val="24"/>
        </w:rPr>
        <w:t xml:space="preserve">и </w:t>
      </w:r>
      <w:proofErr w:type="spellStart"/>
      <w:r w:rsidRPr="00DC515F">
        <w:rPr>
          <w:rFonts w:ascii="Times New Roman" w:hAnsi="Times New Roman"/>
          <w:sz w:val="24"/>
        </w:rPr>
        <w:t>производн</w:t>
      </w:r>
      <w:proofErr w:type="spellEnd"/>
      <w:r w:rsidRPr="00DC515F">
        <w:rPr>
          <w:rFonts w:ascii="Times New Roman" w:hAnsi="Times New Roman"/>
          <w:sz w:val="24"/>
          <w:lang w:val="ru-RU"/>
        </w:rPr>
        <w:t>ы</w:t>
      </w:r>
      <w:r w:rsidRPr="00DC515F">
        <w:rPr>
          <w:rFonts w:ascii="Times New Roman" w:hAnsi="Times New Roman"/>
          <w:sz w:val="24"/>
        </w:rPr>
        <w:t>е (финансовые опционы, фьючерс</w:t>
      </w:r>
      <w:r w:rsidRPr="00DC515F">
        <w:rPr>
          <w:rFonts w:ascii="Times New Roman" w:hAnsi="Times New Roman"/>
          <w:sz w:val="24"/>
          <w:lang w:val="ru-RU"/>
        </w:rPr>
        <w:t>ы</w:t>
      </w:r>
      <w:r w:rsidRPr="00DC515F">
        <w:rPr>
          <w:rFonts w:ascii="Times New Roman" w:hAnsi="Times New Roman"/>
          <w:sz w:val="24"/>
        </w:rPr>
        <w:t xml:space="preserve"> и форвард</w:t>
      </w:r>
      <w:r w:rsidRPr="00DC515F">
        <w:rPr>
          <w:rFonts w:ascii="Times New Roman" w:hAnsi="Times New Roman"/>
          <w:sz w:val="24"/>
          <w:lang w:val="ru-RU"/>
        </w:rPr>
        <w:t>ы,</w:t>
      </w:r>
      <w:r w:rsidRPr="00DC515F">
        <w:rPr>
          <w:rFonts w:ascii="Times New Roman" w:hAnsi="Times New Roman"/>
          <w:sz w:val="24"/>
        </w:rPr>
        <w:t xml:space="preserve"> процентные и </w:t>
      </w:r>
      <w:proofErr w:type="spellStart"/>
      <w:r w:rsidRPr="00DC515F">
        <w:rPr>
          <w:rFonts w:ascii="Times New Roman" w:hAnsi="Times New Roman"/>
          <w:sz w:val="24"/>
        </w:rPr>
        <w:t>валютн</w:t>
      </w:r>
      <w:proofErr w:type="spellEnd"/>
      <w:r w:rsidRPr="00DC515F">
        <w:rPr>
          <w:rFonts w:ascii="Times New Roman" w:hAnsi="Times New Roman"/>
          <w:sz w:val="24"/>
          <w:lang w:val="ru-RU"/>
        </w:rPr>
        <w:t>ы</w:t>
      </w:r>
      <w:r w:rsidRPr="00DC515F">
        <w:rPr>
          <w:rFonts w:ascii="Times New Roman" w:hAnsi="Times New Roman"/>
          <w:sz w:val="24"/>
        </w:rPr>
        <w:t>е</w:t>
      </w:r>
      <w:r w:rsidRPr="00DC515F">
        <w:rPr>
          <w:rStyle w:val="85pt"/>
          <w:rFonts w:ascii="Times New Roman" w:hAnsi="Times New Roman"/>
          <w:sz w:val="24"/>
          <w:lang w:val="ru-RU"/>
        </w:rPr>
        <w:t xml:space="preserve"> свопы).</w:t>
      </w:r>
    </w:p>
    <w:p w:rsidR="00C15FDB" w:rsidRPr="00DC515F" w:rsidRDefault="00C15FDB" w:rsidP="00C15FDB">
      <w:pPr>
        <w:pStyle w:val="22"/>
        <w:spacing w:after="0" w:line="240" w:lineRule="auto"/>
        <w:ind w:firstLine="709"/>
        <w:rPr>
          <w:rStyle w:val="a5"/>
          <w:rFonts w:eastAsia="Book Antiqua"/>
          <w:b w:val="0"/>
          <w:i w:val="0"/>
          <w:sz w:val="24"/>
          <w:lang w:val="ru-RU"/>
        </w:rPr>
      </w:pPr>
      <w:r w:rsidRPr="00DC515F">
        <w:rPr>
          <w:rStyle w:val="a5"/>
          <w:rFonts w:eastAsia="Book Antiqua"/>
          <w:sz w:val="24"/>
          <w:lang w:val="ru-RU"/>
        </w:rPr>
        <w:t>Правовое обеспечение функционирования финансового механизма предприятия включает законодательные акты, постановления, приказы, циркулярные письма и др. правовые документы органов управления.</w:t>
      </w:r>
    </w:p>
    <w:p w:rsidR="00C15FDB" w:rsidRPr="00DC515F" w:rsidRDefault="00C15FDB" w:rsidP="00C15FDB">
      <w:pPr>
        <w:pStyle w:val="22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lang w:val="ru-RU"/>
        </w:rPr>
      </w:pPr>
      <w:r w:rsidRPr="00DC515F">
        <w:rPr>
          <w:rStyle w:val="a5"/>
          <w:rFonts w:eastAsia="Book Antiqua"/>
          <w:sz w:val="24"/>
        </w:rPr>
        <w:t>Информационное обеспечение</w:t>
      </w:r>
      <w:r w:rsidRPr="00DC515F">
        <w:rPr>
          <w:rFonts w:ascii="Times New Roman" w:hAnsi="Times New Roman"/>
          <w:sz w:val="24"/>
        </w:rPr>
        <w:t xml:space="preserve"> функционирования финансового механизма состоит из разного рода и в</w:t>
      </w:r>
      <w:r w:rsidRPr="00DC515F">
        <w:rPr>
          <w:rFonts w:ascii="Times New Roman" w:hAnsi="Times New Roman"/>
          <w:sz w:val="24"/>
          <w:lang w:val="ru-RU"/>
        </w:rPr>
        <w:t>и</w:t>
      </w:r>
      <w:r w:rsidRPr="00DC515F">
        <w:rPr>
          <w:rFonts w:ascii="Times New Roman" w:hAnsi="Times New Roman"/>
          <w:sz w:val="24"/>
        </w:rPr>
        <w:t>да экономической, коммерческой, финансовой и прочей информации. К такой информации относятся: сведения о финан</w:t>
      </w:r>
      <w:r>
        <w:rPr>
          <w:rFonts w:ascii="Times New Roman" w:hAnsi="Times New Roman"/>
          <w:sz w:val="24"/>
        </w:rPr>
        <w:t>совой устойчивости и платежеспо</w:t>
      </w:r>
      <w:r w:rsidRPr="00DC515F">
        <w:rPr>
          <w:rFonts w:ascii="Times New Roman" w:hAnsi="Times New Roman"/>
          <w:sz w:val="24"/>
        </w:rPr>
        <w:t xml:space="preserve">собности партнеров и конкурентов, информация о ценах, курсах валют, дивидендах, процентах на товарном, </w:t>
      </w:r>
      <w:proofErr w:type="spellStart"/>
      <w:r w:rsidRPr="00DC515F">
        <w:rPr>
          <w:rFonts w:ascii="Times New Roman" w:hAnsi="Times New Roman"/>
          <w:sz w:val="24"/>
        </w:rPr>
        <w:t>фо</w:t>
      </w:r>
      <w:proofErr w:type="spellEnd"/>
      <w:r w:rsidRPr="00DC515F">
        <w:rPr>
          <w:rFonts w:ascii="Times New Roman" w:hAnsi="Times New Roman"/>
          <w:sz w:val="24"/>
          <w:lang w:val="ru-RU"/>
        </w:rPr>
        <w:t>н</w:t>
      </w:r>
      <w:proofErr w:type="spellStart"/>
      <w:r w:rsidRPr="00DC515F">
        <w:rPr>
          <w:rFonts w:ascii="Times New Roman" w:hAnsi="Times New Roman"/>
          <w:sz w:val="24"/>
        </w:rPr>
        <w:t>довом</w:t>
      </w:r>
      <w:proofErr w:type="spellEnd"/>
      <w:r w:rsidRPr="00DC515F">
        <w:rPr>
          <w:rFonts w:ascii="Times New Roman" w:hAnsi="Times New Roman"/>
          <w:sz w:val="24"/>
        </w:rPr>
        <w:t xml:space="preserve"> и валютном</w:t>
      </w:r>
      <w:r w:rsidRPr="00DC515F">
        <w:rPr>
          <w:rFonts w:ascii="Times New Roman" w:hAnsi="Times New Roman"/>
          <w:sz w:val="24"/>
          <w:lang w:val="ru-RU"/>
        </w:rPr>
        <w:t xml:space="preserve"> </w:t>
      </w:r>
      <w:r w:rsidRPr="00DC515F">
        <w:rPr>
          <w:rFonts w:ascii="Times New Roman" w:hAnsi="Times New Roman"/>
          <w:sz w:val="24"/>
        </w:rPr>
        <w:t>р</w:t>
      </w:r>
      <w:r w:rsidRPr="00DC515F">
        <w:rPr>
          <w:rFonts w:ascii="Times New Roman" w:hAnsi="Times New Roman"/>
          <w:sz w:val="24"/>
          <w:lang w:val="ru-RU"/>
        </w:rPr>
        <w:t>ы</w:t>
      </w:r>
      <w:proofErr w:type="spellStart"/>
      <w:r w:rsidRPr="00DC515F">
        <w:rPr>
          <w:rFonts w:ascii="Times New Roman" w:hAnsi="Times New Roman"/>
          <w:sz w:val="24"/>
        </w:rPr>
        <w:t>нках</w:t>
      </w:r>
      <w:proofErr w:type="spellEnd"/>
      <w:r w:rsidRPr="00DC515F">
        <w:rPr>
          <w:rFonts w:ascii="Times New Roman" w:hAnsi="Times New Roman"/>
          <w:sz w:val="24"/>
        </w:rPr>
        <w:t>.</w:t>
      </w:r>
    </w:p>
    <w:p w:rsidR="00C15FDB" w:rsidRPr="00E15EE0" w:rsidRDefault="00C15FDB" w:rsidP="00C15FDB">
      <w:pPr>
        <w:pStyle w:val="a6"/>
        <w:ind w:firstLine="709"/>
        <w:rPr>
          <w:rFonts w:ascii="Times New Roman" w:hAnsi="Times New Roman" w:cs="Times New Roman"/>
        </w:rPr>
      </w:pPr>
      <w:bookmarkStart w:id="0" w:name="bookmark2"/>
      <w:r w:rsidRPr="00E15EE0">
        <w:rPr>
          <w:rFonts w:ascii="Times New Roman" w:hAnsi="Times New Roman" w:cs="Times New Roman"/>
        </w:rPr>
        <w:t xml:space="preserve">Важнейшими направлениями </w:t>
      </w:r>
      <w:r w:rsidRPr="00E15EE0">
        <w:rPr>
          <w:rFonts w:ascii="Times New Roman" w:hAnsi="Times New Roman" w:cs="Times New Roman"/>
          <w:lang w:val="ru-RU"/>
        </w:rPr>
        <w:t>управления финансами</w:t>
      </w:r>
      <w:r w:rsidRPr="00E15EE0">
        <w:rPr>
          <w:rFonts w:ascii="Times New Roman" w:hAnsi="Times New Roman" w:cs="Times New Roman"/>
        </w:rPr>
        <w:t xml:space="preserve"> на предприятии являются:</w:t>
      </w:r>
      <w:bookmarkEnd w:id="0"/>
    </w:p>
    <w:p w:rsidR="00C15FDB" w:rsidRPr="00E15EE0" w:rsidRDefault="00C15FDB" w:rsidP="00C15FDB">
      <w:pPr>
        <w:pStyle w:val="1"/>
        <w:numPr>
          <w:ilvl w:val="1"/>
          <w:numId w:val="1"/>
        </w:numPr>
        <w:shd w:val="clear" w:color="auto" w:fill="auto"/>
        <w:tabs>
          <w:tab w:val="left" w:pos="426"/>
          <w:tab w:val="left" w:pos="1105"/>
        </w:tabs>
        <w:spacing w:before="0" w:line="240" w:lineRule="auto"/>
        <w:ind w:firstLine="0"/>
        <w:rPr>
          <w:sz w:val="24"/>
          <w:szCs w:val="24"/>
        </w:rPr>
      </w:pPr>
      <w:r w:rsidRPr="00E15EE0">
        <w:rPr>
          <w:rStyle w:val="a4"/>
          <w:sz w:val="24"/>
          <w:szCs w:val="24"/>
        </w:rPr>
        <w:t>Финансовое планирование</w:t>
      </w:r>
      <w:r w:rsidRPr="00E15EE0">
        <w:rPr>
          <w:sz w:val="24"/>
          <w:szCs w:val="24"/>
        </w:rPr>
        <w:t xml:space="preserve"> осуществляется на основе анализа информации о финансах предприятия, получаемой из бухгалтерской, статистической и налоговой отчетности.</w:t>
      </w:r>
    </w:p>
    <w:p w:rsidR="00C15FDB" w:rsidRPr="00E15EE0" w:rsidRDefault="00C15FDB" w:rsidP="00C15FDB">
      <w:pPr>
        <w:pStyle w:val="1"/>
        <w:shd w:val="clear" w:color="auto" w:fill="auto"/>
        <w:tabs>
          <w:tab w:val="left" w:pos="426"/>
        </w:tabs>
        <w:spacing w:before="0" w:line="240" w:lineRule="auto"/>
        <w:ind w:firstLine="0"/>
        <w:rPr>
          <w:sz w:val="24"/>
          <w:szCs w:val="24"/>
        </w:rPr>
      </w:pPr>
      <w:r w:rsidRPr="00E15EE0">
        <w:rPr>
          <w:sz w:val="24"/>
          <w:szCs w:val="24"/>
        </w:rPr>
        <w:t>В области планирования финансовая служба выполняет следующие задачи:</w:t>
      </w:r>
    </w:p>
    <w:p w:rsidR="00C15FDB" w:rsidRPr="00E15EE0" w:rsidRDefault="00C15FDB" w:rsidP="00C15FDB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1014"/>
        </w:tabs>
        <w:spacing w:before="0" w:line="240" w:lineRule="auto"/>
        <w:ind w:firstLine="0"/>
        <w:rPr>
          <w:sz w:val="24"/>
          <w:szCs w:val="24"/>
        </w:rPr>
      </w:pPr>
      <w:r w:rsidRPr="00E15EE0">
        <w:rPr>
          <w:sz w:val="24"/>
          <w:szCs w:val="24"/>
        </w:rPr>
        <w:t>разработку финансовых планов со всеми необходимыми расчетами;</w:t>
      </w:r>
    </w:p>
    <w:p w:rsidR="00C15FDB" w:rsidRPr="00E15EE0" w:rsidRDefault="00C15FDB" w:rsidP="00C15FDB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1023"/>
        </w:tabs>
        <w:spacing w:before="0" w:line="240" w:lineRule="auto"/>
        <w:ind w:firstLine="0"/>
        <w:rPr>
          <w:sz w:val="24"/>
          <w:szCs w:val="24"/>
        </w:rPr>
      </w:pPr>
      <w:r w:rsidRPr="00E15EE0">
        <w:rPr>
          <w:sz w:val="24"/>
          <w:szCs w:val="24"/>
        </w:rPr>
        <w:t>выявление источников финансирования хозяйственной деятельности;</w:t>
      </w:r>
    </w:p>
    <w:p w:rsidR="00C15FDB" w:rsidRPr="00E15EE0" w:rsidRDefault="00C15FDB" w:rsidP="00C15FDB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1014"/>
        </w:tabs>
        <w:spacing w:before="0" w:line="240" w:lineRule="auto"/>
        <w:ind w:firstLine="0"/>
        <w:rPr>
          <w:sz w:val="24"/>
          <w:szCs w:val="24"/>
        </w:rPr>
      </w:pPr>
      <w:r w:rsidRPr="00E15EE0">
        <w:rPr>
          <w:sz w:val="24"/>
          <w:szCs w:val="24"/>
        </w:rPr>
        <w:t>разработку плана капитальных вложений с необходимыми расчетами;</w:t>
      </w:r>
    </w:p>
    <w:p w:rsidR="00C15FDB" w:rsidRPr="00E15EE0" w:rsidRDefault="00C15FDB" w:rsidP="00C15FDB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1003"/>
        </w:tabs>
        <w:spacing w:before="0" w:line="240" w:lineRule="auto"/>
        <w:ind w:firstLine="0"/>
        <w:rPr>
          <w:sz w:val="24"/>
          <w:szCs w:val="24"/>
        </w:rPr>
      </w:pPr>
      <w:r w:rsidRPr="00E15EE0">
        <w:rPr>
          <w:sz w:val="24"/>
          <w:szCs w:val="24"/>
        </w:rPr>
        <w:t>участие в разработке бизнес-плана;</w:t>
      </w:r>
    </w:p>
    <w:p w:rsidR="00C15FDB" w:rsidRPr="00E15EE0" w:rsidRDefault="00C15FDB" w:rsidP="00C15FDB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1018"/>
        </w:tabs>
        <w:spacing w:before="0" w:line="240" w:lineRule="auto"/>
        <w:ind w:firstLine="0"/>
        <w:rPr>
          <w:sz w:val="24"/>
          <w:szCs w:val="24"/>
        </w:rPr>
      </w:pPr>
      <w:r w:rsidRPr="00E15EE0">
        <w:rPr>
          <w:sz w:val="24"/>
          <w:szCs w:val="24"/>
        </w:rPr>
        <w:t>составление кассовых планов.</w:t>
      </w:r>
    </w:p>
    <w:p w:rsidR="00C15FDB" w:rsidRPr="00E15EE0" w:rsidRDefault="00C15FDB" w:rsidP="00C15FDB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1081"/>
        </w:tabs>
        <w:spacing w:before="0" w:line="240" w:lineRule="auto"/>
        <w:ind w:firstLine="0"/>
        <w:rPr>
          <w:sz w:val="24"/>
          <w:szCs w:val="24"/>
        </w:rPr>
      </w:pPr>
      <w:r w:rsidRPr="00E15EE0">
        <w:rPr>
          <w:rStyle w:val="a4"/>
          <w:sz w:val="24"/>
          <w:szCs w:val="24"/>
        </w:rPr>
        <w:t>Оперативная работа</w:t>
      </w:r>
      <w:r w:rsidRPr="00E15EE0">
        <w:rPr>
          <w:sz w:val="24"/>
          <w:szCs w:val="24"/>
        </w:rPr>
        <w:t xml:space="preserve"> нап</w:t>
      </w:r>
      <w:r>
        <w:rPr>
          <w:sz w:val="24"/>
          <w:szCs w:val="24"/>
        </w:rPr>
        <w:t>равлена на решение следующих ос</w:t>
      </w:r>
      <w:r w:rsidRPr="00E15EE0">
        <w:rPr>
          <w:sz w:val="24"/>
          <w:szCs w:val="24"/>
        </w:rPr>
        <w:t>новных задач:</w:t>
      </w:r>
    </w:p>
    <w:p w:rsidR="00C15FDB" w:rsidRPr="00E15EE0" w:rsidRDefault="00C15FDB" w:rsidP="00C15FDB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1014"/>
        </w:tabs>
        <w:spacing w:before="0" w:line="240" w:lineRule="auto"/>
        <w:ind w:firstLine="0"/>
        <w:rPr>
          <w:sz w:val="24"/>
          <w:szCs w:val="24"/>
        </w:rPr>
      </w:pPr>
      <w:r w:rsidRPr="00E15EE0">
        <w:rPr>
          <w:sz w:val="24"/>
          <w:szCs w:val="24"/>
        </w:rPr>
        <w:t>обеспечение в установленн</w:t>
      </w:r>
      <w:r>
        <w:rPr>
          <w:sz w:val="24"/>
          <w:szCs w:val="24"/>
        </w:rPr>
        <w:t>ые сроки платежей в бюджет, бан</w:t>
      </w:r>
      <w:r w:rsidRPr="00E15EE0">
        <w:rPr>
          <w:sz w:val="24"/>
          <w:szCs w:val="24"/>
        </w:rPr>
        <w:t>кам, работникам, поставщикам и т. д.;</w:t>
      </w:r>
    </w:p>
    <w:p w:rsidR="00C15FDB" w:rsidRPr="00E15EE0" w:rsidRDefault="00C15FDB" w:rsidP="00C15FDB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1013"/>
        </w:tabs>
        <w:spacing w:before="0" w:line="240" w:lineRule="auto"/>
        <w:ind w:firstLine="0"/>
        <w:rPr>
          <w:sz w:val="24"/>
          <w:szCs w:val="24"/>
        </w:rPr>
      </w:pPr>
      <w:r w:rsidRPr="00E15EE0">
        <w:rPr>
          <w:sz w:val="24"/>
          <w:szCs w:val="24"/>
        </w:rPr>
        <w:t>обеспечение финансирования затрат плана;</w:t>
      </w:r>
    </w:p>
    <w:p w:rsidR="00C15FDB" w:rsidRPr="00E15EE0" w:rsidRDefault="00C15FDB" w:rsidP="00C15FDB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1013"/>
        </w:tabs>
        <w:spacing w:before="0" w:line="240" w:lineRule="auto"/>
        <w:ind w:firstLine="0"/>
        <w:rPr>
          <w:sz w:val="24"/>
          <w:szCs w:val="24"/>
        </w:rPr>
      </w:pPr>
      <w:r w:rsidRPr="00E15EE0">
        <w:rPr>
          <w:sz w:val="24"/>
          <w:szCs w:val="24"/>
        </w:rPr>
        <w:t>оформление кредитов в соответствии с договорами;</w:t>
      </w:r>
    </w:p>
    <w:p w:rsidR="00C15FDB" w:rsidRPr="00E15EE0" w:rsidRDefault="00C15FDB" w:rsidP="00C15FDB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1009"/>
        </w:tabs>
        <w:spacing w:before="0" w:line="240" w:lineRule="auto"/>
        <w:ind w:firstLine="0"/>
        <w:rPr>
          <w:sz w:val="24"/>
          <w:szCs w:val="24"/>
        </w:rPr>
      </w:pPr>
      <w:r w:rsidRPr="00E15EE0">
        <w:rPr>
          <w:sz w:val="24"/>
          <w:szCs w:val="24"/>
        </w:rPr>
        <w:t>ведение ежедневного опера</w:t>
      </w:r>
      <w:r>
        <w:rPr>
          <w:sz w:val="24"/>
          <w:szCs w:val="24"/>
        </w:rPr>
        <w:t>тивного учета показателей финан</w:t>
      </w:r>
      <w:r w:rsidRPr="00E15EE0">
        <w:rPr>
          <w:sz w:val="24"/>
          <w:szCs w:val="24"/>
        </w:rPr>
        <w:t>сового плана;</w:t>
      </w:r>
    </w:p>
    <w:p w:rsidR="00C15FDB" w:rsidRPr="00E15EE0" w:rsidRDefault="00C15FDB" w:rsidP="00C15FDB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1014"/>
        </w:tabs>
        <w:spacing w:before="0" w:line="240" w:lineRule="auto"/>
        <w:ind w:firstLine="0"/>
        <w:rPr>
          <w:sz w:val="24"/>
          <w:szCs w:val="24"/>
        </w:rPr>
      </w:pPr>
      <w:r w:rsidRPr="00E15EE0">
        <w:rPr>
          <w:sz w:val="24"/>
          <w:szCs w:val="24"/>
        </w:rPr>
        <w:t>составление справок о ходе выполнения плана и финансовом</w:t>
      </w:r>
      <w:r>
        <w:rPr>
          <w:sz w:val="24"/>
          <w:szCs w:val="24"/>
        </w:rPr>
        <w:t xml:space="preserve"> </w:t>
      </w:r>
      <w:r w:rsidRPr="00E15EE0">
        <w:rPr>
          <w:sz w:val="24"/>
          <w:szCs w:val="24"/>
        </w:rPr>
        <w:t>состоянии предприятия.</w:t>
      </w:r>
    </w:p>
    <w:p w:rsidR="00C15FDB" w:rsidRPr="001D5243" w:rsidRDefault="00C15FDB" w:rsidP="00C15FDB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1172"/>
        </w:tabs>
        <w:spacing w:before="0" w:line="240" w:lineRule="auto"/>
        <w:ind w:firstLine="0"/>
        <w:rPr>
          <w:sz w:val="24"/>
          <w:szCs w:val="24"/>
        </w:rPr>
      </w:pPr>
      <w:r w:rsidRPr="00E15EE0">
        <w:rPr>
          <w:rStyle w:val="a4"/>
          <w:sz w:val="24"/>
          <w:szCs w:val="24"/>
        </w:rPr>
        <w:t>контрольно-аналитическая работа</w:t>
      </w:r>
      <w:r w:rsidRPr="00E15EE0">
        <w:rPr>
          <w:sz w:val="24"/>
          <w:szCs w:val="24"/>
        </w:rPr>
        <w:t xml:space="preserve"> включает совместную</w:t>
      </w:r>
      <w:r>
        <w:rPr>
          <w:sz w:val="24"/>
          <w:szCs w:val="24"/>
        </w:rPr>
        <w:t xml:space="preserve"> </w:t>
      </w:r>
      <w:r w:rsidRPr="00E15EE0">
        <w:rPr>
          <w:sz w:val="24"/>
          <w:szCs w:val="24"/>
        </w:rPr>
        <w:t>с бухгалтерией проверку правильности составления смет, расчета</w:t>
      </w:r>
      <w:r>
        <w:rPr>
          <w:sz w:val="24"/>
          <w:szCs w:val="24"/>
        </w:rPr>
        <w:t xml:space="preserve"> </w:t>
      </w:r>
      <w:r w:rsidRPr="00E15EE0">
        <w:rPr>
          <w:sz w:val="24"/>
          <w:szCs w:val="24"/>
        </w:rPr>
        <w:t>окупаемости капитальных вложений, анализ всех видов отчетности,</w:t>
      </w:r>
      <w:r>
        <w:rPr>
          <w:sz w:val="24"/>
          <w:szCs w:val="24"/>
        </w:rPr>
        <w:t xml:space="preserve"> </w:t>
      </w:r>
      <w:r w:rsidRPr="00E15EE0">
        <w:rPr>
          <w:sz w:val="24"/>
          <w:szCs w:val="24"/>
        </w:rPr>
        <w:t>контроль над соблюдением ф</w:t>
      </w:r>
      <w:r>
        <w:rPr>
          <w:sz w:val="24"/>
          <w:szCs w:val="24"/>
        </w:rPr>
        <w:t>инансовой и плановой дисциплины.</w:t>
      </w:r>
    </w:p>
    <w:p w:rsidR="00C15FDB" w:rsidRDefault="00C15FDB" w:rsidP="00C15FDB">
      <w:pPr>
        <w:pStyle w:val="1"/>
        <w:tabs>
          <w:tab w:val="left" w:pos="426"/>
          <w:tab w:val="left" w:pos="1172"/>
        </w:tabs>
        <w:spacing w:before="0"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Факторы развития корпоративных финансов:</w:t>
      </w:r>
    </w:p>
    <w:p w:rsidR="00C15FDB" w:rsidRDefault="00C15FDB" w:rsidP="00C15FDB">
      <w:pPr>
        <w:pStyle w:val="1"/>
        <w:numPr>
          <w:ilvl w:val="1"/>
          <w:numId w:val="1"/>
        </w:numPr>
        <w:tabs>
          <w:tab w:val="left" w:pos="284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Внешние</w:t>
      </w:r>
    </w:p>
    <w:p w:rsidR="00C15FDB" w:rsidRDefault="00C15FDB" w:rsidP="00C15FDB">
      <w:pPr>
        <w:pStyle w:val="1"/>
        <w:numPr>
          <w:ilvl w:val="0"/>
          <w:numId w:val="9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Природные</w:t>
      </w:r>
    </w:p>
    <w:p w:rsidR="00C15FDB" w:rsidRDefault="00C15FDB" w:rsidP="00C15FDB">
      <w:pPr>
        <w:pStyle w:val="1"/>
        <w:numPr>
          <w:ilvl w:val="0"/>
          <w:numId w:val="12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Погодные условия</w:t>
      </w:r>
    </w:p>
    <w:p w:rsidR="00C15FDB" w:rsidRDefault="00C15FDB" w:rsidP="00C15FDB">
      <w:pPr>
        <w:pStyle w:val="1"/>
        <w:numPr>
          <w:ilvl w:val="0"/>
          <w:numId w:val="12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Климат </w:t>
      </w:r>
    </w:p>
    <w:p w:rsidR="00C15FDB" w:rsidRDefault="00C15FDB" w:rsidP="00C15FDB">
      <w:pPr>
        <w:pStyle w:val="1"/>
        <w:numPr>
          <w:ilvl w:val="0"/>
          <w:numId w:val="9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Экономические</w:t>
      </w:r>
    </w:p>
    <w:p w:rsidR="00C15FDB" w:rsidRDefault="00C15FDB" w:rsidP="00C15FDB">
      <w:pPr>
        <w:pStyle w:val="1"/>
        <w:numPr>
          <w:ilvl w:val="0"/>
          <w:numId w:val="11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Отраслевая принадлежность</w:t>
      </w:r>
    </w:p>
    <w:p w:rsidR="00C15FDB" w:rsidRDefault="00C15FDB" w:rsidP="00C15FDB">
      <w:pPr>
        <w:pStyle w:val="1"/>
        <w:numPr>
          <w:ilvl w:val="0"/>
          <w:numId w:val="11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Организационно-правовая форма корпорации</w:t>
      </w:r>
    </w:p>
    <w:p w:rsidR="00C15FDB" w:rsidRDefault="00C15FDB" w:rsidP="00C15FDB">
      <w:pPr>
        <w:pStyle w:val="1"/>
        <w:numPr>
          <w:ilvl w:val="0"/>
          <w:numId w:val="11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Уровень конкуренции</w:t>
      </w:r>
    </w:p>
    <w:p w:rsidR="00C15FDB" w:rsidRDefault="00C15FDB" w:rsidP="00C15FDB">
      <w:pPr>
        <w:pStyle w:val="1"/>
        <w:numPr>
          <w:ilvl w:val="0"/>
          <w:numId w:val="11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Состояние конъюнктуры рынка</w:t>
      </w:r>
      <w:proofErr w:type="gramEnd"/>
      <w:r>
        <w:rPr>
          <w:sz w:val="24"/>
          <w:szCs w:val="24"/>
        </w:rPr>
        <w:t xml:space="preserve"> на котором функционирует </w:t>
      </w:r>
      <w:proofErr w:type="spellStart"/>
      <w:r>
        <w:rPr>
          <w:sz w:val="24"/>
          <w:szCs w:val="24"/>
        </w:rPr>
        <w:t>корпорацтия</w:t>
      </w:r>
      <w:proofErr w:type="spellEnd"/>
    </w:p>
    <w:p w:rsidR="00C15FDB" w:rsidRDefault="00C15FDB" w:rsidP="00C15FDB">
      <w:pPr>
        <w:pStyle w:val="1"/>
        <w:numPr>
          <w:ilvl w:val="0"/>
          <w:numId w:val="11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Экономические циклы</w:t>
      </w:r>
    </w:p>
    <w:p w:rsidR="00C15FDB" w:rsidRDefault="00C15FDB" w:rsidP="00C15FDB">
      <w:pPr>
        <w:pStyle w:val="1"/>
        <w:numPr>
          <w:ilvl w:val="0"/>
          <w:numId w:val="11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Налоговая политика</w:t>
      </w:r>
    </w:p>
    <w:p w:rsidR="00C15FDB" w:rsidRDefault="00C15FDB" w:rsidP="00C15FDB">
      <w:pPr>
        <w:pStyle w:val="1"/>
        <w:numPr>
          <w:ilvl w:val="0"/>
          <w:numId w:val="11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Денежно-кредитная политика</w:t>
      </w:r>
    </w:p>
    <w:p w:rsidR="00C15FDB" w:rsidRDefault="00C15FDB" w:rsidP="00C15FDB">
      <w:pPr>
        <w:pStyle w:val="1"/>
        <w:numPr>
          <w:ilvl w:val="0"/>
          <w:numId w:val="11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Инфляция</w:t>
      </w:r>
    </w:p>
    <w:p w:rsidR="00C15FDB" w:rsidRDefault="00C15FDB" w:rsidP="00C15FDB">
      <w:pPr>
        <w:pStyle w:val="1"/>
        <w:numPr>
          <w:ilvl w:val="0"/>
          <w:numId w:val="11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Динамика валютного курса</w:t>
      </w:r>
    </w:p>
    <w:p w:rsidR="00C15FDB" w:rsidRDefault="00C15FDB" w:rsidP="00C15FDB">
      <w:pPr>
        <w:pStyle w:val="1"/>
        <w:numPr>
          <w:ilvl w:val="0"/>
          <w:numId w:val="11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Др.</w:t>
      </w:r>
    </w:p>
    <w:p w:rsidR="00C15FDB" w:rsidRDefault="00C15FDB" w:rsidP="00C15FDB">
      <w:pPr>
        <w:pStyle w:val="1"/>
        <w:numPr>
          <w:ilvl w:val="0"/>
          <w:numId w:val="9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Политические </w:t>
      </w:r>
    </w:p>
    <w:p w:rsidR="00C15FDB" w:rsidRDefault="00C15FDB" w:rsidP="00C15FDB">
      <w:pPr>
        <w:pStyle w:val="1"/>
        <w:numPr>
          <w:ilvl w:val="0"/>
          <w:numId w:val="13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Уверенность в политическом курсе</w:t>
      </w:r>
    </w:p>
    <w:p w:rsidR="00C15FDB" w:rsidRDefault="00C15FDB" w:rsidP="00C15FDB">
      <w:pPr>
        <w:pStyle w:val="1"/>
        <w:numPr>
          <w:ilvl w:val="0"/>
          <w:numId w:val="13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Период выборов в органы власти</w:t>
      </w:r>
    </w:p>
    <w:p w:rsidR="00C15FDB" w:rsidRDefault="00C15FDB" w:rsidP="00C15FDB">
      <w:pPr>
        <w:pStyle w:val="1"/>
        <w:numPr>
          <w:ilvl w:val="0"/>
          <w:numId w:val="13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санкции</w:t>
      </w:r>
    </w:p>
    <w:p w:rsidR="00C15FDB" w:rsidRDefault="00C15FDB" w:rsidP="00C15FDB">
      <w:pPr>
        <w:pStyle w:val="1"/>
        <w:numPr>
          <w:ilvl w:val="0"/>
          <w:numId w:val="9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Форс-мажорные</w:t>
      </w:r>
    </w:p>
    <w:p w:rsidR="00C15FDB" w:rsidRDefault="00C15FDB" w:rsidP="00C15FDB">
      <w:pPr>
        <w:pStyle w:val="1"/>
        <w:numPr>
          <w:ilvl w:val="0"/>
          <w:numId w:val="14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Природные катаклизмы (землетрясения, оползни, сели, цунами и др.)</w:t>
      </w:r>
    </w:p>
    <w:p w:rsidR="00C15FDB" w:rsidRDefault="00C15FDB" w:rsidP="00C15FDB">
      <w:pPr>
        <w:pStyle w:val="1"/>
        <w:numPr>
          <w:ilvl w:val="0"/>
          <w:numId w:val="15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Экономические – экономический кризис.</w:t>
      </w:r>
    </w:p>
    <w:p w:rsidR="00C15FDB" w:rsidRDefault="00C15FDB" w:rsidP="00C15FDB">
      <w:pPr>
        <w:pStyle w:val="1"/>
        <w:numPr>
          <w:ilvl w:val="0"/>
          <w:numId w:val="15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Политические - смена политического курса</w:t>
      </w:r>
    </w:p>
    <w:p w:rsidR="00C15FDB" w:rsidRDefault="00C15FDB" w:rsidP="00C15FDB">
      <w:pPr>
        <w:pStyle w:val="1"/>
        <w:numPr>
          <w:ilvl w:val="1"/>
          <w:numId w:val="1"/>
        </w:numPr>
        <w:tabs>
          <w:tab w:val="left" w:pos="284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Внутренние</w:t>
      </w:r>
    </w:p>
    <w:p w:rsidR="00C15FDB" w:rsidRDefault="00C15FDB" w:rsidP="00C15FDB">
      <w:pPr>
        <w:pStyle w:val="1"/>
        <w:numPr>
          <w:ilvl w:val="0"/>
          <w:numId w:val="10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Квалификация менеджеров и персонала</w:t>
      </w:r>
    </w:p>
    <w:p w:rsidR="00C15FDB" w:rsidRDefault="00C15FDB" w:rsidP="00C15FDB">
      <w:pPr>
        <w:pStyle w:val="1"/>
        <w:numPr>
          <w:ilvl w:val="0"/>
          <w:numId w:val="10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Уровень изношенности оборудования</w:t>
      </w:r>
    </w:p>
    <w:p w:rsidR="00C15FDB" w:rsidRDefault="00C15FDB" w:rsidP="00C15FDB">
      <w:pPr>
        <w:pStyle w:val="1"/>
        <w:numPr>
          <w:ilvl w:val="0"/>
          <w:numId w:val="10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Размеры </w:t>
      </w:r>
      <w:proofErr w:type="spellStart"/>
      <w:r>
        <w:rPr>
          <w:sz w:val="24"/>
          <w:szCs w:val="24"/>
        </w:rPr>
        <w:t>корпоратции</w:t>
      </w:r>
      <w:proofErr w:type="spellEnd"/>
    </w:p>
    <w:p w:rsidR="00C15FDB" w:rsidRDefault="00C15FDB" w:rsidP="00C15FDB">
      <w:pPr>
        <w:pStyle w:val="1"/>
        <w:tabs>
          <w:tab w:val="left" w:pos="426"/>
          <w:tab w:val="left" w:pos="1172"/>
        </w:tabs>
        <w:spacing w:before="0" w:line="240" w:lineRule="auto"/>
        <w:ind w:firstLine="425"/>
        <w:rPr>
          <w:sz w:val="24"/>
          <w:szCs w:val="24"/>
        </w:rPr>
      </w:pPr>
      <w:r w:rsidRPr="001D5243">
        <w:rPr>
          <w:sz w:val="24"/>
          <w:szCs w:val="24"/>
        </w:rPr>
        <w:t xml:space="preserve">Структура финансовой службы во многом зависит от организационно-правовой формы предприятия, его размеров, вида деятельности и задач, поставленных руководством компании. </w:t>
      </w:r>
    </w:p>
    <w:p w:rsidR="00C15FDB" w:rsidRPr="001D5243" w:rsidRDefault="00C15FDB" w:rsidP="00C15FDB">
      <w:pPr>
        <w:pStyle w:val="1"/>
        <w:tabs>
          <w:tab w:val="left" w:pos="426"/>
          <w:tab w:val="left" w:pos="1172"/>
        </w:tabs>
        <w:spacing w:before="0" w:line="240" w:lineRule="auto"/>
        <w:ind w:firstLine="425"/>
        <w:rPr>
          <w:sz w:val="24"/>
          <w:szCs w:val="24"/>
        </w:rPr>
      </w:pPr>
      <w:r w:rsidRPr="001D5243">
        <w:rPr>
          <w:sz w:val="24"/>
          <w:szCs w:val="24"/>
        </w:rPr>
        <w:t>На малых предприятиях по причинам экономической целесообразности не существует глубокого разделения управленческого труда и управление</w:t>
      </w:r>
      <w:r>
        <w:rPr>
          <w:sz w:val="24"/>
          <w:szCs w:val="24"/>
        </w:rPr>
        <w:t xml:space="preserve"> </w:t>
      </w:r>
      <w:r w:rsidRPr="001D5243">
        <w:rPr>
          <w:sz w:val="24"/>
          <w:szCs w:val="24"/>
        </w:rPr>
        <w:t>финансами осуществляет сам руководитель с помощью бухгалтера.</w:t>
      </w:r>
    </w:p>
    <w:p w:rsidR="00C15FDB" w:rsidRDefault="00C15FDB" w:rsidP="00C15FDB">
      <w:pPr>
        <w:pStyle w:val="1"/>
        <w:tabs>
          <w:tab w:val="left" w:pos="426"/>
          <w:tab w:val="left" w:pos="1172"/>
        </w:tabs>
        <w:spacing w:before="0" w:line="240" w:lineRule="auto"/>
        <w:ind w:firstLine="425"/>
        <w:rPr>
          <w:sz w:val="24"/>
          <w:szCs w:val="24"/>
        </w:rPr>
      </w:pPr>
      <w:r w:rsidRPr="001D5243">
        <w:rPr>
          <w:sz w:val="24"/>
          <w:szCs w:val="24"/>
        </w:rPr>
        <w:t xml:space="preserve">На среднем предприятии управление финансами осуществляют финансовый директор, бухгалтерская служба, планово-экономический отдел. </w:t>
      </w:r>
    </w:p>
    <w:p w:rsidR="00C15FDB" w:rsidRPr="00DC515F" w:rsidRDefault="00C15FDB" w:rsidP="00C15FDB">
      <w:pPr>
        <w:pStyle w:val="1"/>
        <w:tabs>
          <w:tab w:val="left" w:pos="426"/>
          <w:tab w:val="left" w:pos="1172"/>
        </w:tabs>
        <w:spacing w:before="0" w:line="240" w:lineRule="auto"/>
        <w:ind w:firstLine="425"/>
        <w:rPr>
          <w:sz w:val="24"/>
          <w:szCs w:val="24"/>
        </w:rPr>
      </w:pPr>
      <w:r w:rsidRPr="001D5243">
        <w:rPr>
          <w:sz w:val="24"/>
          <w:szCs w:val="24"/>
        </w:rPr>
        <w:t>На крупных предприятиях структура финансовой службы более сложная и в общем виде может быть</w:t>
      </w:r>
      <w:r>
        <w:rPr>
          <w:sz w:val="24"/>
          <w:szCs w:val="24"/>
        </w:rPr>
        <w:t xml:space="preserve"> </w:t>
      </w:r>
      <w:r w:rsidRPr="001D5243">
        <w:rPr>
          <w:sz w:val="24"/>
          <w:szCs w:val="24"/>
        </w:rPr>
        <w:t xml:space="preserve">представлена финансовым департаментом со следующими структурными подразделениями: </w:t>
      </w:r>
      <w:r>
        <w:rPr>
          <w:sz w:val="24"/>
          <w:szCs w:val="24"/>
        </w:rPr>
        <w:t xml:space="preserve">отдел финансового </w:t>
      </w:r>
      <w:proofErr w:type="spellStart"/>
      <w:r>
        <w:rPr>
          <w:sz w:val="24"/>
          <w:szCs w:val="24"/>
        </w:rPr>
        <w:t>контроллинга</w:t>
      </w:r>
      <w:proofErr w:type="spellEnd"/>
      <w:r>
        <w:rPr>
          <w:sz w:val="24"/>
          <w:szCs w:val="24"/>
        </w:rPr>
        <w:t>,</w:t>
      </w:r>
      <w:r w:rsidRPr="001D5243">
        <w:rPr>
          <w:sz w:val="24"/>
          <w:szCs w:val="24"/>
        </w:rPr>
        <w:t xml:space="preserve"> планировани</w:t>
      </w:r>
      <w:r>
        <w:rPr>
          <w:sz w:val="24"/>
          <w:szCs w:val="24"/>
        </w:rPr>
        <w:t>я</w:t>
      </w:r>
      <w:r w:rsidRPr="001D5243">
        <w:rPr>
          <w:sz w:val="24"/>
          <w:szCs w:val="24"/>
        </w:rPr>
        <w:t xml:space="preserve"> и прогнозировани</w:t>
      </w:r>
      <w:r>
        <w:rPr>
          <w:sz w:val="24"/>
          <w:szCs w:val="24"/>
        </w:rPr>
        <w:t>я</w:t>
      </w:r>
      <w:r w:rsidRPr="001D5243">
        <w:rPr>
          <w:sz w:val="24"/>
          <w:szCs w:val="24"/>
        </w:rPr>
        <w:t xml:space="preserve"> финансовой деятельности организации;</w:t>
      </w:r>
      <w:r>
        <w:rPr>
          <w:sz w:val="24"/>
          <w:szCs w:val="24"/>
        </w:rPr>
        <w:t xml:space="preserve"> </w:t>
      </w:r>
      <w:r w:rsidRPr="001D5243">
        <w:rPr>
          <w:sz w:val="24"/>
          <w:szCs w:val="24"/>
        </w:rPr>
        <w:t>бухгалтерия; отдел по корпоративным финансам; отдел МСФО; отдел</w:t>
      </w:r>
      <w:r>
        <w:rPr>
          <w:sz w:val="24"/>
          <w:szCs w:val="24"/>
        </w:rPr>
        <w:t xml:space="preserve"> </w:t>
      </w:r>
      <w:r w:rsidRPr="001D5243">
        <w:rPr>
          <w:sz w:val="24"/>
          <w:szCs w:val="24"/>
        </w:rPr>
        <w:t>налогового планирования; отдел внутреннего аудита; отдел управления рисками.</w:t>
      </w:r>
    </w:p>
    <w:p w:rsidR="00C15FDB" w:rsidRPr="00E15EE0" w:rsidRDefault="00C15FDB" w:rsidP="00C15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>Отраслевая специфика вли</w:t>
      </w:r>
      <w:r w:rsidRPr="00E15EE0">
        <w:rPr>
          <w:rFonts w:ascii="Times New Roman" w:eastAsia="Times New Roman" w:hAnsi="Times New Roman" w:cs="Times New Roman"/>
        </w:rPr>
        <w:softHyphen/>
        <w:t>яет на состав и структуру производственных фондов, длительность производственного цикла, серийность производства, особенности кругооборота средств, источники финансирования простого и рас</w:t>
      </w:r>
      <w:r w:rsidRPr="00E15EE0">
        <w:rPr>
          <w:rFonts w:ascii="Times New Roman" w:eastAsia="Times New Roman" w:hAnsi="Times New Roman" w:cs="Times New Roman"/>
        </w:rPr>
        <w:softHyphen/>
        <w:t>ширенного воспроизводства, состав и структуру финансовых ресурсов, формирование финансовых резервов и других аналогич</w:t>
      </w:r>
      <w:r w:rsidRPr="00E15EE0">
        <w:rPr>
          <w:rFonts w:ascii="Times New Roman" w:eastAsia="Times New Roman" w:hAnsi="Times New Roman" w:cs="Times New Roman"/>
        </w:rPr>
        <w:softHyphen/>
        <w:t>ных фондов.</w:t>
      </w:r>
    </w:p>
    <w:p w:rsidR="00C15FDB" w:rsidRPr="00E15EE0" w:rsidRDefault="00C15FDB" w:rsidP="00C15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 xml:space="preserve">Эти особенности можно объединить в следующие группы: </w:t>
      </w:r>
    </w:p>
    <w:p w:rsidR="00C15FDB" w:rsidRPr="00E15EE0" w:rsidRDefault="00C15FDB" w:rsidP="00C15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 xml:space="preserve">1. Природно-климатические и естественно-биологические: </w:t>
      </w:r>
    </w:p>
    <w:p w:rsidR="00C15FDB" w:rsidRPr="00E15EE0" w:rsidRDefault="00C15FDB" w:rsidP="00C15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>-  почвенно-</w:t>
      </w:r>
      <w:proofErr w:type="gramStart"/>
      <w:r w:rsidRPr="00E15EE0">
        <w:rPr>
          <w:rFonts w:ascii="Times New Roman" w:eastAsia="Times New Roman" w:hAnsi="Times New Roman" w:cs="Times New Roman"/>
        </w:rPr>
        <w:t>климатические  особенности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 определяют  зональную специализацию, длительность рабочих периодов в производстве, различия в продуктивности и доходности хозяйства, дифференциацию в себестоимости и рентабельности продукции; </w:t>
      </w:r>
    </w:p>
    <w:p w:rsidR="00C15FDB" w:rsidRPr="00E15EE0" w:rsidRDefault="00C15FDB" w:rsidP="00C15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E15EE0">
        <w:rPr>
          <w:rFonts w:ascii="Times New Roman" w:eastAsia="Times New Roman" w:hAnsi="Times New Roman" w:cs="Times New Roman"/>
        </w:rPr>
        <w:t>погодные  условия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 влияют на  время проведения и  темпы работы, объем и качество продукции, что вызывает необходимость создания натуральных и денежных страховых и резервных фондов; </w:t>
      </w:r>
    </w:p>
    <w:p w:rsidR="00C15FDB" w:rsidRPr="00E15EE0" w:rsidRDefault="00C15FDB" w:rsidP="00C15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 xml:space="preserve">-  природный, естественно-биологический цикл развития растений и </w:t>
      </w:r>
      <w:proofErr w:type="gramStart"/>
      <w:r w:rsidRPr="00E15EE0">
        <w:rPr>
          <w:rFonts w:ascii="Times New Roman" w:eastAsia="Times New Roman" w:hAnsi="Times New Roman" w:cs="Times New Roman"/>
        </w:rPr>
        <w:t>животных  определяет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 </w:t>
      </w:r>
      <w:r w:rsidRPr="00E15EE0">
        <w:rPr>
          <w:rFonts w:ascii="Times New Roman" w:eastAsia="Times New Roman" w:hAnsi="Times New Roman" w:cs="Times New Roman"/>
        </w:rPr>
        <w:lastRenderedPageBreak/>
        <w:t xml:space="preserve">кругооборот  финансовых  ресурсов (от  урожая  к урожаю),  а  необходимость  концентрации  материальных,  денежных  и трудовых ресурсов к определенным периодам обеспечивается кредитами банков. </w:t>
      </w:r>
    </w:p>
    <w:p w:rsidR="00C15FDB" w:rsidRPr="00E15EE0" w:rsidRDefault="00C15FDB" w:rsidP="00C15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 xml:space="preserve">2. Технологические и организационные: </w:t>
      </w:r>
    </w:p>
    <w:p w:rsidR="00C15FDB" w:rsidRPr="00E15EE0" w:rsidRDefault="00C15FDB" w:rsidP="00C15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>-  из-</w:t>
      </w:r>
      <w:proofErr w:type="gramStart"/>
      <w:r w:rsidRPr="00E15EE0">
        <w:rPr>
          <w:rFonts w:ascii="Times New Roman" w:eastAsia="Times New Roman" w:hAnsi="Times New Roman" w:cs="Times New Roman"/>
        </w:rPr>
        <w:t>за  сочетания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 в  сельском  хозяйстве  двух  взаимодополняющих отраслей -  растениеводства  и животноводства  осуществляется  раздельное планирование, учет и организация; </w:t>
      </w:r>
    </w:p>
    <w:p w:rsidR="00C15FDB" w:rsidRPr="00E15EE0" w:rsidRDefault="00C15FDB" w:rsidP="00C15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 xml:space="preserve">- наличие внутрихозяйственного оборота большей части </w:t>
      </w:r>
      <w:proofErr w:type="gramStart"/>
      <w:r w:rsidRPr="00E15EE0">
        <w:rPr>
          <w:rFonts w:ascii="Times New Roman" w:eastAsia="Times New Roman" w:hAnsi="Times New Roman" w:cs="Times New Roman"/>
        </w:rPr>
        <w:t>сельскохозяйственной  продукции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 необходимо  для  обеспечения  непрерывности производственного цикла. </w:t>
      </w:r>
    </w:p>
    <w:p w:rsidR="00C15FDB" w:rsidRPr="00E15EE0" w:rsidRDefault="00C15FDB" w:rsidP="00C15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E15EE0">
        <w:rPr>
          <w:rFonts w:ascii="Times New Roman" w:eastAsia="Times New Roman" w:hAnsi="Times New Roman" w:cs="Times New Roman"/>
        </w:rPr>
        <w:t>Планирование,  учет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 и  </w:t>
      </w:r>
      <w:proofErr w:type="spellStart"/>
      <w:r w:rsidRPr="00E15EE0">
        <w:rPr>
          <w:rFonts w:ascii="Times New Roman" w:eastAsia="Times New Roman" w:hAnsi="Times New Roman" w:cs="Times New Roman"/>
        </w:rPr>
        <w:t>калькулирование</w:t>
      </w:r>
      <w:proofErr w:type="spellEnd"/>
      <w:r w:rsidRPr="00E15EE0">
        <w:rPr>
          <w:rFonts w:ascii="Times New Roman" w:eastAsia="Times New Roman" w:hAnsi="Times New Roman" w:cs="Times New Roman"/>
        </w:rPr>
        <w:t xml:space="preserve">  издержек  производства  в сельском хозяйстве  осуществляется с учетом того, что сельскохозяйственный  год охватывает периоды, относящиеся к двум календарным  годам  и  при  определении  себестоимости  затраты  календарного  года  распределяются  между  продукцией  этого  и  будущего  годов.  </w:t>
      </w:r>
      <w:proofErr w:type="gramStart"/>
      <w:r w:rsidRPr="00E15EE0">
        <w:rPr>
          <w:rFonts w:ascii="Times New Roman" w:eastAsia="Times New Roman" w:hAnsi="Times New Roman" w:cs="Times New Roman"/>
        </w:rPr>
        <w:t>Также  себестоимость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из-за сезонного характера работ исчисляется не только по видам продукции, но и по видам работ.</w:t>
      </w:r>
    </w:p>
    <w:p w:rsidR="00C15FDB" w:rsidRPr="00E15EE0" w:rsidRDefault="00C15FDB" w:rsidP="00C15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E15EE0">
        <w:rPr>
          <w:rFonts w:ascii="Times New Roman" w:eastAsia="Times New Roman" w:hAnsi="Times New Roman" w:cs="Times New Roman"/>
        </w:rPr>
        <w:t>Особенности  структуры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 основных  средств  сельскохозяйственного назначения: </w:t>
      </w:r>
    </w:p>
    <w:p w:rsidR="00C15FDB" w:rsidRPr="00E15EE0" w:rsidRDefault="00C15FDB" w:rsidP="00C15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E15EE0">
        <w:rPr>
          <w:rFonts w:ascii="Times New Roman" w:eastAsia="Times New Roman" w:hAnsi="Times New Roman" w:cs="Times New Roman"/>
        </w:rPr>
        <w:t>наряду  со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 средствами   труда,  являющимися продуктами предшествующей индустриальной деятельности, функционируют  также  специфические средства труда - разные виды животных и многолетних насаждений, - в которых также воплощен прошлый труд людей, принимавших участие в уходе за ними, выращивании  и т.д.; </w:t>
      </w:r>
    </w:p>
    <w:p w:rsidR="00C15FDB" w:rsidRPr="00E15EE0" w:rsidRDefault="00C15FDB" w:rsidP="00C15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 xml:space="preserve">-  </w:t>
      </w:r>
      <w:proofErr w:type="gramStart"/>
      <w:r w:rsidRPr="00E15EE0">
        <w:rPr>
          <w:rFonts w:ascii="Times New Roman" w:eastAsia="Times New Roman" w:hAnsi="Times New Roman" w:cs="Times New Roman"/>
        </w:rPr>
        <w:t>стоимость  специфических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 основных  средств (животных,  многолетних насаждений) в процессе использования до определенного периода не только не уменьшается в отличие от машин, оборудования, зданий и др., но даже возрастает.  </w:t>
      </w:r>
    </w:p>
    <w:p w:rsidR="00C15FDB" w:rsidRPr="00E15EE0" w:rsidRDefault="00C15FDB" w:rsidP="00C15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 xml:space="preserve">Особенности функционирования оборотных средств сельскохозяйственного производства: </w:t>
      </w:r>
    </w:p>
    <w:p w:rsidR="00C15FDB" w:rsidRPr="00E15EE0" w:rsidRDefault="00C15FDB" w:rsidP="00C15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 xml:space="preserve">- потребность в оборотных средствах в сельскохозяйственном </w:t>
      </w:r>
      <w:proofErr w:type="gramStart"/>
      <w:r w:rsidRPr="00E15EE0">
        <w:rPr>
          <w:rFonts w:ascii="Times New Roman" w:eastAsia="Times New Roman" w:hAnsi="Times New Roman" w:cs="Times New Roman"/>
        </w:rPr>
        <w:t>производстве  неравномерна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 в  разные  периода  года,  т.к.  </w:t>
      </w:r>
      <w:proofErr w:type="gramStart"/>
      <w:r w:rsidRPr="00E15EE0">
        <w:rPr>
          <w:rFonts w:ascii="Times New Roman" w:eastAsia="Times New Roman" w:hAnsi="Times New Roman" w:cs="Times New Roman"/>
        </w:rPr>
        <w:t>рабочее  время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меньше времени производства, которое продолжается под воздействием природных сил; </w:t>
      </w:r>
    </w:p>
    <w:p w:rsidR="00C15FDB" w:rsidRPr="00E15EE0" w:rsidRDefault="00C15FDB" w:rsidP="00C15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 xml:space="preserve">-  </w:t>
      </w:r>
      <w:proofErr w:type="gramStart"/>
      <w:r w:rsidRPr="00E15EE0">
        <w:rPr>
          <w:rFonts w:ascii="Times New Roman" w:eastAsia="Times New Roman" w:hAnsi="Times New Roman" w:cs="Times New Roman"/>
        </w:rPr>
        <w:t>значительная  часть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 оборотных  средств  формируется  в  натуральной  форме (семена,  корма,  органические  удобрения,  молодняк  животных), минуя денежную фазу кругооборота капитала; </w:t>
      </w:r>
    </w:p>
    <w:p w:rsidR="00C15FDB" w:rsidRPr="00E15EE0" w:rsidRDefault="00C15FDB" w:rsidP="00C15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 xml:space="preserve">- такие </w:t>
      </w:r>
      <w:proofErr w:type="gramStart"/>
      <w:r w:rsidRPr="00E15EE0">
        <w:rPr>
          <w:rFonts w:ascii="Times New Roman" w:eastAsia="Times New Roman" w:hAnsi="Times New Roman" w:cs="Times New Roman"/>
        </w:rPr>
        <w:t>важные  составные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их элементы как семена, а в ряде случаев и посадочный материал, корма, органические удобрения и т.п., постоянно  возобновляются  в процессе  кругооборота  за  счет  собственного производства. </w:t>
      </w:r>
    </w:p>
    <w:p w:rsidR="00C15FDB" w:rsidRPr="00E15EE0" w:rsidRDefault="00C15FDB" w:rsidP="00C15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 xml:space="preserve">Особенности финансов строительных организаций состоят в следующем: </w:t>
      </w:r>
    </w:p>
    <w:p w:rsidR="00C15FDB" w:rsidRPr="00E15EE0" w:rsidRDefault="00C15FDB" w:rsidP="00C15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 xml:space="preserve">-  </w:t>
      </w:r>
      <w:proofErr w:type="gramStart"/>
      <w:r w:rsidRPr="00E15EE0">
        <w:rPr>
          <w:rFonts w:ascii="Times New Roman" w:eastAsia="Times New Roman" w:hAnsi="Times New Roman" w:cs="Times New Roman"/>
        </w:rPr>
        <w:t>неравномерности  поступления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 выручки -  основного  источника собственных  средств  подрядчика,  связанной  с  продолжительностью строительства объекта; </w:t>
      </w:r>
    </w:p>
    <w:p w:rsidR="00C15FDB" w:rsidRPr="00E15EE0" w:rsidRDefault="00C15FDB" w:rsidP="00C15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 xml:space="preserve">-  неравномерности потребности в оборотных средствах, связанной </w:t>
      </w:r>
      <w:proofErr w:type="gramStart"/>
      <w:r w:rsidRPr="00E15EE0">
        <w:rPr>
          <w:rFonts w:ascii="Times New Roman" w:eastAsia="Times New Roman" w:hAnsi="Times New Roman" w:cs="Times New Roman"/>
        </w:rPr>
        <w:t>с  различиями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 в материалоемкости  и  трудоемкости  работ  на  различных этапах строительства; </w:t>
      </w:r>
    </w:p>
    <w:p w:rsidR="00C15FDB" w:rsidRPr="00E15EE0" w:rsidRDefault="00C15FDB" w:rsidP="00C15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 xml:space="preserve">-  </w:t>
      </w:r>
      <w:proofErr w:type="gramStart"/>
      <w:r w:rsidRPr="00E15EE0">
        <w:rPr>
          <w:rFonts w:ascii="Times New Roman" w:eastAsia="Times New Roman" w:hAnsi="Times New Roman" w:cs="Times New Roman"/>
        </w:rPr>
        <w:t>влияния  сметной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 стоимости -  основы  ценообразования  в  строительстве и  порядка оплаты труда  на  формирование прибыли. </w:t>
      </w:r>
    </w:p>
    <w:p w:rsidR="00C15FDB" w:rsidRPr="00E15EE0" w:rsidRDefault="00C15FDB" w:rsidP="00C15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 xml:space="preserve">Значительную часть оборотных средств строительных организаций </w:t>
      </w:r>
      <w:proofErr w:type="gramStart"/>
      <w:r w:rsidRPr="00E15EE0">
        <w:rPr>
          <w:rFonts w:ascii="Times New Roman" w:eastAsia="Times New Roman" w:hAnsi="Times New Roman" w:cs="Times New Roman"/>
        </w:rPr>
        <w:t>составляют  расчеты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, незавершенного производства  и  денежные  средства.  </w:t>
      </w:r>
      <w:proofErr w:type="gramStart"/>
      <w:r w:rsidRPr="00E15EE0">
        <w:rPr>
          <w:rFonts w:ascii="Times New Roman" w:eastAsia="Times New Roman" w:hAnsi="Times New Roman" w:cs="Times New Roman"/>
        </w:rPr>
        <w:t>В  составе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 оборотных  средств нет  готовой продукции, что обусловлено технико-экономическими особенностями капитального строительства.</w:t>
      </w:r>
    </w:p>
    <w:p w:rsidR="00C15FDB" w:rsidRPr="00E15EE0" w:rsidRDefault="00C15FDB" w:rsidP="00C15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 xml:space="preserve">Особенности функционирования транспортных предприятий: </w:t>
      </w:r>
    </w:p>
    <w:p w:rsidR="00C15FDB" w:rsidRPr="00E15EE0" w:rsidRDefault="00C15FDB" w:rsidP="00C15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 xml:space="preserve">-  продукция транспорта не имеет вещественной формы, т.к. </w:t>
      </w:r>
      <w:proofErr w:type="gramStart"/>
      <w:r w:rsidRPr="00E15EE0">
        <w:rPr>
          <w:rFonts w:ascii="Times New Roman" w:eastAsia="Times New Roman" w:hAnsi="Times New Roman" w:cs="Times New Roman"/>
        </w:rPr>
        <w:t>транспорт  не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 производит,  а  лишь  перемещает  товары  и  продукцию,  созданную в других отраслях экономики;</w:t>
      </w:r>
    </w:p>
    <w:p w:rsidR="00C15FDB" w:rsidRPr="00E15EE0" w:rsidRDefault="00C15FDB" w:rsidP="00C15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 xml:space="preserve">-  </w:t>
      </w:r>
      <w:proofErr w:type="gramStart"/>
      <w:r w:rsidRPr="00E15EE0">
        <w:rPr>
          <w:rFonts w:ascii="Times New Roman" w:eastAsia="Times New Roman" w:hAnsi="Times New Roman" w:cs="Times New Roman"/>
        </w:rPr>
        <w:t>цены  на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 транспортную  продукцию  складываются  на  основе  тарифов на грузовые и пассажирские перевозки; </w:t>
      </w:r>
    </w:p>
    <w:p w:rsidR="00C15FDB" w:rsidRPr="00E15EE0" w:rsidRDefault="00C15FDB" w:rsidP="00C15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 xml:space="preserve">-  в составе средств производства на транспорте нет сырья; </w:t>
      </w:r>
    </w:p>
    <w:p w:rsidR="00C15FDB" w:rsidRPr="00E15EE0" w:rsidRDefault="00C15FDB" w:rsidP="00C15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>-  характеризуется неравномерностью использования в течение года транспортных средств.</w:t>
      </w:r>
    </w:p>
    <w:p w:rsidR="00C15FDB" w:rsidRPr="00E15EE0" w:rsidRDefault="00C15FDB" w:rsidP="00C15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E15EE0">
        <w:rPr>
          <w:rFonts w:ascii="Times New Roman" w:eastAsia="Times New Roman" w:hAnsi="Times New Roman" w:cs="Times New Roman"/>
        </w:rPr>
        <w:t>Специфика  финансов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 торговли (сферы  товарного  обращения)  состоит в следующем: </w:t>
      </w:r>
    </w:p>
    <w:p w:rsidR="00C15FDB" w:rsidRPr="00E15EE0" w:rsidRDefault="00C15FDB" w:rsidP="00C15FD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E15EE0">
        <w:rPr>
          <w:rFonts w:ascii="Times New Roman" w:eastAsia="Times New Roman" w:hAnsi="Times New Roman" w:cs="Times New Roman"/>
        </w:rPr>
        <w:t>предприятия  и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 организации  торговли  являются  связующим  звеном между производством продукции и ее потреблением, способствуют завершению кругооборота общественного продукта; </w:t>
      </w:r>
    </w:p>
    <w:p w:rsidR="00C15FDB" w:rsidRPr="00E15EE0" w:rsidRDefault="00C15FDB" w:rsidP="00C15FD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 xml:space="preserve">в деятельности предприятий торговли сочетаются </w:t>
      </w:r>
      <w:proofErr w:type="gramStart"/>
      <w:r w:rsidRPr="00E15EE0">
        <w:rPr>
          <w:rFonts w:ascii="Times New Roman" w:eastAsia="Times New Roman" w:hAnsi="Times New Roman" w:cs="Times New Roman"/>
        </w:rPr>
        <w:t>операции  производственного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характера  (закупка, хранение, фасовка и т.д.) с непроизводственными,  связанными  со  сменой  собственников,  т.е.  непосредственно с реализацией продукции; </w:t>
      </w:r>
    </w:p>
    <w:p w:rsidR="00C15FDB" w:rsidRPr="00E15EE0" w:rsidRDefault="00C15FDB" w:rsidP="00C15FD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 xml:space="preserve">торговые предприятия в зависимости от характера их </w:t>
      </w:r>
      <w:proofErr w:type="gramStart"/>
      <w:r w:rsidRPr="00E15EE0">
        <w:rPr>
          <w:rFonts w:ascii="Times New Roman" w:eastAsia="Times New Roman" w:hAnsi="Times New Roman" w:cs="Times New Roman"/>
        </w:rPr>
        <w:t>деятельности  и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 назначения  подразделяются  на  предприятия  оптовой  торговли  и предприятия розничной торговли; </w:t>
      </w:r>
    </w:p>
    <w:p w:rsidR="00C15FDB" w:rsidRPr="00E15EE0" w:rsidRDefault="00C15FDB" w:rsidP="00C15FD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 xml:space="preserve">торговля </w:t>
      </w:r>
      <w:proofErr w:type="gramStart"/>
      <w:r w:rsidRPr="00E15EE0">
        <w:rPr>
          <w:rFonts w:ascii="Times New Roman" w:eastAsia="Times New Roman" w:hAnsi="Times New Roman" w:cs="Times New Roman"/>
        </w:rPr>
        <w:t>не  создает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дополнительной потребительной  стоимости. Стоимость увеличивается </w:t>
      </w:r>
      <w:r w:rsidRPr="00E15EE0">
        <w:rPr>
          <w:rFonts w:ascii="Times New Roman" w:eastAsia="Times New Roman" w:hAnsi="Times New Roman" w:cs="Times New Roman"/>
        </w:rPr>
        <w:lastRenderedPageBreak/>
        <w:t xml:space="preserve">в </w:t>
      </w:r>
      <w:proofErr w:type="gramStart"/>
      <w:r w:rsidRPr="00E15EE0">
        <w:rPr>
          <w:rFonts w:ascii="Times New Roman" w:eastAsia="Times New Roman" w:hAnsi="Times New Roman" w:cs="Times New Roman"/>
        </w:rPr>
        <w:t>результате  затрат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дополнительного общественного труда, что приводит к увеличению издержек обращения; </w:t>
      </w:r>
    </w:p>
    <w:p w:rsidR="00C15FDB" w:rsidRPr="00E15EE0" w:rsidRDefault="00C15FDB" w:rsidP="00C15FD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 xml:space="preserve">выручка от реализации товаров предприятий торговли поступает в налично-денежной форме, </w:t>
      </w:r>
      <w:proofErr w:type="gramStart"/>
      <w:r w:rsidRPr="00E15EE0">
        <w:rPr>
          <w:rFonts w:ascii="Times New Roman" w:eastAsia="Times New Roman" w:hAnsi="Times New Roman" w:cs="Times New Roman"/>
        </w:rPr>
        <w:t>работники  торговли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несут личную материальную ответственность за сохранность имущества и денежных средств, что требует усиления финансового контроля;</w:t>
      </w:r>
    </w:p>
    <w:p w:rsidR="00C15FDB" w:rsidRPr="00E15EE0" w:rsidRDefault="00C15FDB" w:rsidP="00C15FD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 xml:space="preserve">в структуре оборотных средств предприятий </w:t>
      </w:r>
      <w:proofErr w:type="gramStart"/>
      <w:r w:rsidRPr="00E15EE0">
        <w:rPr>
          <w:rFonts w:ascii="Times New Roman" w:eastAsia="Times New Roman" w:hAnsi="Times New Roman" w:cs="Times New Roman"/>
        </w:rPr>
        <w:t>торговли  наибольший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удельный вес занимают  товарные запасы (около 90%), </w:t>
      </w:r>
    </w:p>
    <w:p w:rsidR="00C15FDB" w:rsidRPr="00E15EE0" w:rsidRDefault="00C15FDB" w:rsidP="00C15FD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E15EE0">
        <w:rPr>
          <w:rFonts w:ascii="Times New Roman" w:eastAsia="Times New Roman" w:hAnsi="Times New Roman" w:cs="Times New Roman"/>
        </w:rPr>
        <w:t>основная  часть</w:t>
      </w:r>
      <w:proofErr w:type="gramEnd"/>
      <w:r w:rsidRPr="00E15EE0">
        <w:rPr>
          <w:rFonts w:ascii="Times New Roman" w:eastAsia="Times New Roman" w:hAnsi="Times New Roman" w:cs="Times New Roman"/>
        </w:rPr>
        <w:t xml:space="preserve">  валового  дохода формируется за счет разницы между розничной ценой без налога на добавленную  стоимость  и  ценой  приобретения  товаров  без  налога  на  добавленную стоимость в виде торговых наценок.  </w:t>
      </w:r>
    </w:p>
    <w:p w:rsidR="00C15FDB" w:rsidRPr="00E15EE0" w:rsidRDefault="00C15FDB" w:rsidP="00C15FD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15EE0">
        <w:rPr>
          <w:rFonts w:ascii="Times New Roman" w:eastAsia="Times New Roman" w:hAnsi="Times New Roman" w:cs="Times New Roman"/>
        </w:rPr>
        <w:t>прибыль торговых организаций определяется как разность между валовым доходом и издержками обращения.</w:t>
      </w:r>
    </w:p>
    <w:p w:rsidR="0001510F" w:rsidRPr="006C236B" w:rsidRDefault="0001510F" w:rsidP="0001510F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1" w:name="_GoBack"/>
      <w:bookmarkEnd w:id="1"/>
    </w:p>
    <w:sectPr w:rsidR="0001510F" w:rsidRPr="006C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25467"/>
    <w:multiLevelType w:val="hybridMultilevel"/>
    <w:tmpl w:val="8E528A80"/>
    <w:lvl w:ilvl="0" w:tplc="3D7ACB8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F8272D"/>
    <w:multiLevelType w:val="multilevel"/>
    <w:tmpl w:val="D56C13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8C1C61"/>
    <w:multiLevelType w:val="hybridMultilevel"/>
    <w:tmpl w:val="C722F982"/>
    <w:lvl w:ilvl="0" w:tplc="3D7AC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82C33"/>
    <w:multiLevelType w:val="multilevel"/>
    <w:tmpl w:val="C138397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0"/>
      <w:numFmt w:val="decimal"/>
      <w:lvlText w:val="%4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start w:val="2"/>
      <w:numFmt w:val="decimal"/>
      <w:lvlText w:val="%5.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E33753"/>
    <w:multiLevelType w:val="hybridMultilevel"/>
    <w:tmpl w:val="52D40872"/>
    <w:lvl w:ilvl="0" w:tplc="3D7ACB8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3233BF1"/>
    <w:multiLevelType w:val="hybridMultilevel"/>
    <w:tmpl w:val="AF32BC6C"/>
    <w:lvl w:ilvl="0" w:tplc="3D7ACB8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06268F6"/>
    <w:multiLevelType w:val="multilevel"/>
    <w:tmpl w:val="00C859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0"/>
      <w:numFmt w:val="decimal"/>
      <w:lvlText w:val="%4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start w:val="2"/>
      <w:numFmt w:val="decimal"/>
      <w:lvlText w:val="%5.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F852F1"/>
    <w:multiLevelType w:val="hybridMultilevel"/>
    <w:tmpl w:val="46908748"/>
    <w:lvl w:ilvl="0" w:tplc="7DCC7560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F2940D2"/>
    <w:multiLevelType w:val="hybridMultilevel"/>
    <w:tmpl w:val="096605BE"/>
    <w:lvl w:ilvl="0" w:tplc="3D7ACB8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40C15B0"/>
    <w:multiLevelType w:val="hybridMultilevel"/>
    <w:tmpl w:val="85F6D0BA"/>
    <w:lvl w:ilvl="0" w:tplc="3D7ACB8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5B535756"/>
    <w:multiLevelType w:val="hybridMultilevel"/>
    <w:tmpl w:val="B2ECA92A"/>
    <w:lvl w:ilvl="0" w:tplc="7DCC7560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657E62F7"/>
    <w:multiLevelType w:val="hybridMultilevel"/>
    <w:tmpl w:val="F5869E8E"/>
    <w:lvl w:ilvl="0" w:tplc="3D7AC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B7E4C"/>
    <w:multiLevelType w:val="hybridMultilevel"/>
    <w:tmpl w:val="1436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71224"/>
    <w:multiLevelType w:val="multilevel"/>
    <w:tmpl w:val="52922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DA02FA"/>
    <w:multiLevelType w:val="hybridMultilevel"/>
    <w:tmpl w:val="5D30987A"/>
    <w:lvl w:ilvl="0" w:tplc="70FA9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6"/>
  </w:num>
  <w:num w:numId="5">
    <w:abstractNumId w:val="3"/>
  </w:num>
  <w:num w:numId="6">
    <w:abstractNumId w:val="11"/>
  </w:num>
  <w:num w:numId="7">
    <w:abstractNumId w:val="12"/>
  </w:num>
  <w:num w:numId="8">
    <w:abstractNumId w:val="2"/>
  </w:num>
  <w:num w:numId="9">
    <w:abstractNumId w:val="7"/>
  </w:num>
  <w:num w:numId="10">
    <w:abstractNumId w:val="10"/>
  </w:num>
  <w:num w:numId="11">
    <w:abstractNumId w:val="9"/>
  </w:num>
  <w:num w:numId="12">
    <w:abstractNumId w:val="8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8D"/>
    <w:rsid w:val="0001510F"/>
    <w:rsid w:val="00111B2D"/>
    <w:rsid w:val="00484F8D"/>
    <w:rsid w:val="006A3E09"/>
    <w:rsid w:val="006C236B"/>
    <w:rsid w:val="00C15FDB"/>
    <w:rsid w:val="00D25271"/>
    <w:rsid w:val="00E3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39AE2-5F99-4076-82C8-72B67EAC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15FDB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4">
    <w:name w:val="Основной текст + Курсив"/>
    <w:basedOn w:val="a3"/>
    <w:rsid w:val="00C15FDB"/>
    <w:rPr>
      <w:rFonts w:ascii="Times New Roman" w:eastAsia="Times New Roman" w:hAnsi="Times New Roman" w:cs="Times New Roman"/>
      <w:i/>
      <w:iCs/>
      <w:sz w:val="31"/>
      <w:szCs w:val="3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15FD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;Курсив"/>
    <w:basedOn w:val="a3"/>
    <w:rsid w:val="00C15FDB"/>
    <w:rPr>
      <w:rFonts w:ascii="Times New Roman" w:eastAsia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a3"/>
    <w:rsid w:val="00C15FDB"/>
    <w:pPr>
      <w:shd w:val="clear" w:color="auto" w:fill="FFFFFF"/>
      <w:spacing w:before="360" w:after="0" w:line="437" w:lineRule="exact"/>
      <w:ind w:hanging="280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0">
    <w:name w:val="Основной текст (2)"/>
    <w:basedOn w:val="a"/>
    <w:link w:val="2"/>
    <w:rsid w:val="00C15FD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No Spacing"/>
    <w:uiPriority w:val="1"/>
    <w:qFormat/>
    <w:rsid w:val="00C15FD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21">
    <w:name w:val="Основной текст (2) + Не курсив"/>
    <w:basedOn w:val="2"/>
    <w:rsid w:val="00C15FDB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85pt">
    <w:name w:val="Основной текст + 8;5 pt;Полужирный;Малые прописные"/>
    <w:basedOn w:val="a3"/>
    <w:rsid w:val="00C15FDB"/>
    <w:rPr>
      <w:rFonts w:ascii="Book Antiqua" w:eastAsia="Book Antiqua" w:hAnsi="Book Antiqua" w:cs="Book Antiqua"/>
      <w:b/>
      <w:bCs/>
      <w:smallCaps/>
      <w:sz w:val="17"/>
      <w:szCs w:val="17"/>
      <w:shd w:val="clear" w:color="auto" w:fill="FFFFFF"/>
      <w:lang w:val="en-US"/>
    </w:rPr>
  </w:style>
  <w:style w:type="paragraph" w:customStyle="1" w:styleId="22">
    <w:name w:val="Основной текст2"/>
    <w:basedOn w:val="a"/>
    <w:rsid w:val="00C15FDB"/>
    <w:pPr>
      <w:shd w:val="clear" w:color="auto" w:fill="FFFFFF"/>
      <w:spacing w:after="420" w:line="226" w:lineRule="exact"/>
      <w:ind w:hanging="1700"/>
      <w:jc w:val="both"/>
    </w:pPr>
    <w:rPr>
      <w:rFonts w:ascii="Book Antiqua" w:eastAsia="Book Antiqua" w:hAnsi="Book Antiqua" w:cs="Book Antiqua"/>
      <w:color w:val="000000"/>
      <w:sz w:val="20"/>
      <w:szCs w:val="2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2032</Words>
  <Characters>11587</Characters>
  <Application>Microsoft Office Word</Application>
  <DocSecurity>0</DocSecurity>
  <Lines>96</Lines>
  <Paragraphs>27</Paragraphs>
  <ScaleCrop>false</ScaleCrop>
  <Company>Hewlett-Packard Company</Company>
  <LinksUpToDate>false</LinksUpToDate>
  <CharactersWithSpaces>13592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Раздроков Евгений Ник.</dc:creator>
  <cp:keywords/>
  <dc:description/>
  <cp:lastModifiedBy>Раздроков Евгений Ник.</cp:lastModifiedBy>
  <cp:revision>6</cp:revision>
  <dcterms:created xsi:type="dcterms:W3CDTF">2024-03-11T12:21:00Z</dcterms:created>
  <dcterms:modified xsi:type="dcterms:W3CDTF">2024-03-11T12:32:00Z</dcterms:modified>
</cp:coreProperties>
</file>