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F35" w:rsidRPr="00CE7D6E" w:rsidRDefault="00CE7D6E" w:rsidP="00CE7D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7D6E">
        <w:rPr>
          <w:rFonts w:ascii="Times New Roman" w:hAnsi="Times New Roman" w:cs="Times New Roman"/>
          <w:sz w:val="24"/>
          <w:szCs w:val="24"/>
        </w:rPr>
        <w:t>План</w:t>
      </w:r>
    </w:p>
    <w:p w:rsidR="00CE7D6E" w:rsidRPr="00CE7D6E" w:rsidRDefault="00CE7D6E" w:rsidP="00CE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CE7D6E">
        <w:rPr>
          <w:rFonts w:ascii="Times New Roman" w:hAnsi="Times New Roman" w:cs="Times New Roman"/>
          <w:sz w:val="24"/>
          <w:szCs w:val="24"/>
        </w:rPr>
        <w:t xml:space="preserve">Сводка и группировка данных. </w:t>
      </w:r>
    </w:p>
    <w:p w:rsidR="00CE7D6E" w:rsidRPr="00CE7D6E" w:rsidRDefault="00CE7D6E" w:rsidP="00CE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CE7D6E">
        <w:rPr>
          <w:rFonts w:ascii="Times New Roman" w:hAnsi="Times New Roman" w:cs="Times New Roman"/>
          <w:sz w:val="24"/>
          <w:szCs w:val="24"/>
        </w:rPr>
        <w:t xml:space="preserve">Задачи группировки. </w:t>
      </w:r>
    </w:p>
    <w:p w:rsidR="00CE7D6E" w:rsidRPr="00CE7D6E" w:rsidRDefault="00CE7D6E" w:rsidP="00CE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CE7D6E">
        <w:rPr>
          <w:rFonts w:ascii="Times New Roman" w:hAnsi="Times New Roman" w:cs="Times New Roman"/>
          <w:sz w:val="24"/>
          <w:szCs w:val="24"/>
        </w:rPr>
        <w:t xml:space="preserve">Ряды распределения, их виды. </w:t>
      </w:r>
    </w:p>
    <w:p w:rsidR="00CE7D6E" w:rsidRDefault="00CE7D6E" w:rsidP="00CE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CE7D6E">
        <w:rPr>
          <w:rFonts w:ascii="Times New Roman" w:hAnsi="Times New Roman" w:cs="Times New Roman"/>
          <w:sz w:val="24"/>
          <w:szCs w:val="24"/>
        </w:rPr>
        <w:t>Таблицы</w:t>
      </w:r>
    </w:p>
    <w:p w:rsidR="00F425F2" w:rsidRDefault="00F425F2" w:rsidP="00CE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190" w:rsidRPr="00570190" w:rsidRDefault="00570190" w:rsidP="005701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190">
        <w:rPr>
          <w:rFonts w:ascii="Times New Roman" w:hAnsi="Times New Roman" w:cs="Times New Roman"/>
          <w:b/>
          <w:sz w:val="24"/>
          <w:szCs w:val="24"/>
        </w:rPr>
        <w:t xml:space="preserve">1 Сводка и группировка данных. </w:t>
      </w:r>
    </w:p>
    <w:p w:rsidR="00570190" w:rsidRPr="00570190" w:rsidRDefault="00F425F2" w:rsidP="005701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Сложная сводка – это комплекс последовательных операций, включающих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группировку полученных при наблюдении материалов, составление системы показателей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характеристики типичных групп и подгрупп изучаемой совокупности явлений,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подсчѐт</w:t>
      </w:r>
      <w:proofErr w:type="spellEnd"/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 единиц и итогов по каждой группе и подгруппе, и по всему объекту и</w:t>
      </w:r>
      <w:r w:rsidR="00570190"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результатов в виде статистических таблиц.</w:t>
      </w:r>
      <w:r w:rsidR="00570190"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Проведению сводки предшествует разработка </w:t>
      </w:r>
      <w:proofErr w:type="spellStart"/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еѐ</w:t>
      </w:r>
      <w:proofErr w:type="spellEnd"/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программы, которая</w:t>
      </w:r>
      <w:r w:rsidR="00570190"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следующие этапы:</w:t>
      </w:r>
    </w:p>
    <w:p w:rsidR="00570190" w:rsidRPr="00570190" w:rsidRDefault="00F425F2" w:rsidP="0057019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</w:t>
      </w:r>
      <w:proofErr w:type="spellStart"/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группировочного</w:t>
      </w:r>
      <w:proofErr w:type="spellEnd"/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признака;</w:t>
      </w:r>
    </w:p>
    <w:p w:rsidR="00570190" w:rsidRPr="00570190" w:rsidRDefault="00F425F2" w:rsidP="0057019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порядка формирования групп;</w:t>
      </w:r>
    </w:p>
    <w:p w:rsidR="00570190" w:rsidRPr="00570190" w:rsidRDefault="00F425F2" w:rsidP="0057019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системы статистических показателей для характеристики групп и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объекта в целом;</w:t>
      </w:r>
    </w:p>
    <w:p w:rsidR="00570190" w:rsidRPr="00570190" w:rsidRDefault="00F425F2" w:rsidP="0057019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макетов статистических таблиц для представления результатов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сводки.</w:t>
      </w:r>
    </w:p>
    <w:p w:rsidR="00570190" w:rsidRDefault="00570190" w:rsidP="005701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25F2"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 обработки материала сводка бывает:</w:t>
      </w:r>
    </w:p>
    <w:p w:rsidR="00570190" w:rsidRPr="00570190" w:rsidRDefault="00F425F2" w:rsidP="005701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90">
        <w:rPr>
          <w:lang w:eastAsia="ru-RU"/>
        </w:rPr>
        <w:sym w:font="Symbol" w:char="F02D"/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централизованная</w:t>
      </w:r>
      <w:proofErr w:type="gramEnd"/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весь первичный материал поступает в одну</w:t>
      </w:r>
      <w:r w:rsidR="00570190"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организацию, подвергается в ней обработке от начала до конца;</w:t>
      </w:r>
    </w:p>
    <w:p w:rsidR="00570190" w:rsidRPr="00570190" w:rsidRDefault="00F425F2" w:rsidP="005701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90">
        <w:rPr>
          <w:lang w:eastAsia="ru-RU"/>
        </w:rPr>
        <w:sym w:font="Symbol" w:char="F02D"/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децентрализованная, когда </w:t>
      </w:r>
      <w:proofErr w:type="spellStart"/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отчѐты</w:t>
      </w:r>
      <w:proofErr w:type="spellEnd"/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предприятий сводятся статистическими</w:t>
      </w:r>
      <w:r w:rsidR="00570190"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 субъектов РФ, а полученные итоги поступают в Госкомстат РФ и там</w:t>
      </w:r>
      <w:r w:rsidR="00570190"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итоговые показатели в целом по народному хозяйству страны.</w:t>
      </w:r>
    </w:p>
    <w:p w:rsidR="00570190" w:rsidRPr="00570190" w:rsidRDefault="00F425F2" w:rsidP="005701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технике исполнения сводка может быть компьютерной и ручной.</w:t>
      </w:r>
      <w:r w:rsidR="00570190"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Компьютерная сводка – это способ выполнения сводки статистических данных,</w:t>
      </w:r>
      <w:r w:rsidR="00570190"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котором все операции осуществляются с помощью использования компьютеров и</w:t>
      </w:r>
      <w:r w:rsidR="00570190"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программных продуктов, позволяющих обработать любые </w:t>
      </w:r>
      <w:proofErr w:type="spellStart"/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объѐмы</w:t>
      </w:r>
      <w:proofErr w:type="spellEnd"/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в</w:t>
      </w:r>
      <w:r w:rsidR="00570190"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различной степенью детализации.</w:t>
      </w:r>
    </w:p>
    <w:p w:rsidR="00570190" w:rsidRDefault="00F425F2" w:rsidP="005701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ручной сводке все основные операции (</w:t>
      </w:r>
      <w:proofErr w:type="spellStart"/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подсчѐт</w:t>
      </w:r>
      <w:proofErr w:type="spellEnd"/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групповых и общих итогов)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осуществляются вручную.</w:t>
      </w:r>
      <w:r w:rsidR="00570190"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0190" w:rsidRDefault="00F425F2" w:rsidP="005701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сводки составляется план, в котором излагаются организационные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вопросы: кем и когда будут осуществляться все операции, порядок </w:t>
      </w:r>
      <w:proofErr w:type="spellStart"/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еѐ</w:t>
      </w:r>
      <w:proofErr w:type="spellEnd"/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проведения, состав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сведений, подлежащих опубликованию в периодической печати.</w:t>
      </w:r>
    </w:p>
    <w:p w:rsidR="00570190" w:rsidRDefault="00570190" w:rsidP="005701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70190" w:rsidRPr="00570190" w:rsidRDefault="00F425F2" w:rsidP="005701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570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 Виды статистических группировок</w:t>
      </w:r>
    </w:p>
    <w:p w:rsidR="00570190" w:rsidRPr="00570190" w:rsidRDefault="00F425F2" w:rsidP="005701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Группировкой называется разбиение общей совокупности единиц объекта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наблюдения по одному или нескольким существенным признакам на однородные группы,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различающиеся между собой в количественном и качественном отношении и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позволяющие выделить социально-экономические типы, изучить структуру совокупности</w:t>
      </w:r>
      <w:r w:rsidR="00570190"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проанализировать связи между отдельными признаками.</w:t>
      </w:r>
    </w:p>
    <w:p w:rsidR="00570190" w:rsidRDefault="00F425F2" w:rsidP="005701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Группировки являются важнейшим статистическим методом обобщения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статистических данных, основой для правильного исчисления статистических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показателей.</w:t>
      </w:r>
    </w:p>
    <w:p w:rsidR="00570190" w:rsidRPr="00570190" w:rsidRDefault="00F425F2" w:rsidP="005701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метода группировок решаются следующие задачи:</w:t>
      </w:r>
    </w:p>
    <w:p w:rsidR="00570190" w:rsidRPr="00570190" w:rsidRDefault="00F425F2" w:rsidP="005701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90">
        <w:rPr>
          <w:lang w:eastAsia="ru-RU"/>
        </w:rPr>
        <w:sym w:font="Symbol" w:char="F02D"/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выделение социально-экономических типов явлений;</w:t>
      </w:r>
    </w:p>
    <w:p w:rsidR="00570190" w:rsidRPr="00570190" w:rsidRDefault="00F425F2" w:rsidP="005701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90">
        <w:rPr>
          <w:lang w:eastAsia="ru-RU"/>
        </w:rPr>
        <w:sym w:font="Symbol" w:char="F02D"/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структуры явления и структурных сдвигов, происходящих в нем;</w:t>
      </w:r>
    </w:p>
    <w:p w:rsidR="00570190" w:rsidRPr="00570190" w:rsidRDefault="00F425F2" w:rsidP="005701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90">
        <w:rPr>
          <w:lang w:eastAsia="ru-RU"/>
        </w:rPr>
        <w:sym w:font="Symbol" w:char="F02D"/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выявление взаимосвязи и взаимозависимости между явлениями.</w:t>
      </w:r>
    </w:p>
    <w:p w:rsidR="00F425F2" w:rsidRPr="00570190" w:rsidRDefault="00F425F2" w:rsidP="005701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познавательными задачами, решаемыми в ходе построения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статистических группировок, различают следующие их виды: типологические,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структурные, аналитические.</w:t>
      </w:r>
    </w:p>
    <w:p w:rsidR="00570190" w:rsidRDefault="00F425F2" w:rsidP="00570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Типологическая группировка – это разбиение разнородной совокупности</w:t>
      </w:r>
      <w:r w:rsidR="00570190"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 наблюдения на отдельные качественно однородные группы и выявление на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этой основе социально-экономических типов явлений. При построении группировки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этого вида основное внимание должно быть уделено идентификации типов и выбору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группировочного</w:t>
      </w:r>
      <w:proofErr w:type="spellEnd"/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признака. Решение вопроса об основании группировки должно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осуществляться на основе анализа сущности изучаемого социально-экономического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явления.</w:t>
      </w:r>
    </w:p>
    <w:p w:rsidR="00570190" w:rsidRPr="00570190" w:rsidRDefault="00F425F2" w:rsidP="00570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Примером типологической группировки по атрибутивному признаку является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группировка предприятий и организаций по формам собственности (табл. 3.1).</w:t>
      </w:r>
      <w:r w:rsidR="00570190"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табл. 3.1 показывают, что наибольший удельный вес принадлежит</w:t>
      </w:r>
      <w:r w:rsidR="00570190"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предприятиям и организациям с частной формой собственности, а наименьший – прочим</w:t>
      </w:r>
      <w:r w:rsidR="00570190"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формам собственности.</w:t>
      </w:r>
    </w:p>
    <w:p w:rsidR="00570190" w:rsidRDefault="00F425F2" w:rsidP="00570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Структурная группировка предназначена для изучения состава однородной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совокупности по какому-либо варьирующему признаку, а также структуры и структурных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сдвигов, происходящих в нем.</w:t>
      </w:r>
    </w:p>
    <w:p w:rsidR="00570190" w:rsidRPr="00570190" w:rsidRDefault="00F425F2" w:rsidP="00570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Примером структурной группировки по количественному признаку является</w:t>
      </w:r>
      <w:r w:rsidR="00570190"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группировка населения по возрастным группам (Таблица3.1).</w:t>
      </w:r>
    </w:p>
    <w:p w:rsidR="00570190" w:rsidRDefault="00F425F2" w:rsidP="00570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3.1</w:t>
      </w:r>
      <w:r w:rsidR="00570190"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Группировка организаций по формам собственности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12"/>
        <w:gridCol w:w="1418"/>
        <w:gridCol w:w="1241"/>
      </w:tblGrid>
      <w:tr w:rsidR="00570190" w:rsidRPr="00570190" w:rsidTr="00570190">
        <w:trPr>
          <w:trHeight w:val="257"/>
        </w:trPr>
        <w:tc>
          <w:tcPr>
            <w:tcW w:w="6912" w:type="dxa"/>
            <w:vMerge w:val="restart"/>
          </w:tcPr>
          <w:p w:rsidR="00570190" w:rsidRPr="00570190" w:rsidRDefault="00570190" w:rsidP="005701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предприятий по формам собственности</w:t>
            </w:r>
          </w:p>
        </w:tc>
        <w:tc>
          <w:tcPr>
            <w:tcW w:w="2659" w:type="dxa"/>
            <w:gridSpan w:val="2"/>
          </w:tcPr>
          <w:p w:rsidR="00570190" w:rsidRPr="00570190" w:rsidRDefault="00570190" w:rsidP="005701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предприятий</w:t>
            </w:r>
          </w:p>
        </w:tc>
      </w:tr>
      <w:tr w:rsidR="00570190" w:rsidRPr="00570190" w:rsidTr="00570190">
        <w:tc>
          <w:tcPr>
            <w:tcW w:w="6912" w:type="dxa"/>
            <w:vMerge/>
          </w:tcPr>
          <w:p w:rsidR="00570190" w:rsidRPr="00570190" w:rsidRDefault="00570190" w:rsidP="005701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70190" w:rsidRPr="00570190" w:rsidRDefault="00570190" w:rsidP="005701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70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70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1" w:type="dxa"/>
          </w:tcPr>
          <w:p w:rsidR="00570190" w:rsidRPr="00570190" w:rsidRDefault="00570190" w:rsidP="005701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итогу</w:t>
            </w:r>
          </w:p>
        </w:tc>
      </w:tr>
      <w:tr w:rsidR="00570190" w:rsidRPr="00570190" w:rsidTr="00570190">
        <w:tc>
          <w:tcPr>
            <w:tcW w:w="6912" w:type="dxa"/>
          </w:tcPr>
          <w:p w:rsidR="00570190" w:rsidRPr="00570190" w:rsidRDefault="00570190" w:rsidP="005701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</w:t>
            </w:r>
          </w:p>
        </w:tc>
        <w:tc>
          <w:tcPr>
            <w:tcW w:w="1418" w:type="dxa"/>
          </w:tcPr>
          <w:p w:rsidR="00570190" w:rsidRPr="00570190" w:rsidRDefault="00570190" w:rsidP="005701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1645</w:t>
            </w:r>
          </w:p>
        </w:tc>
        <w:tc>
          <w:tcPr>
            <w:tcW w:w="1241" w:type="dxa"/>
          </w:tcPr>
          <w:p w:rsidR="00570190" w:rsidRPr="00570190" w:rsidRDefault="00570190" w:rsidP="005701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</w:tr>
      <w:tr w:rsidR="00570190" w:rsidRPr="00570190" w:rsidTr="00570190">
        <w:tc>
          <w:tcPr>
            <w:tcW w:w="6912" w:type="dxa"/>
          </w:tcPr>
          <w:p w:rsidR="00570190" w:rsidRPr="00570190" w:rsidRDefault="00570190" w:rsidP="005701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</w:p>
        </w:tc>
        <w:tc>
          <w:tcPr>
            <w:tcW w:w="1418" w:type="dxa"/>
          </w:tcPr>
          <w:p w:rsidR="00570190" w:rsidRPr="00570190" w:rsidRDefault="00B27A40" w:rsidP="005701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4994</w:t>
            </w:r>
          </w:p>
        </w:tc>
        <w:tc>
          <w:tcPr>
            <w:tcW w:w="1241" w:type="dxa"/>
          </w:tcPr>
          <w:p w:rsidR="00570190" w:rsidRPr="00570190" w:rsidRDefault="00570190" w:rsidP="005701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</w:tr>
      <w:tr w:rsidR="00570190" w:rsidRPr="00570190" w:rsidTr="00570190">
        <w:tc>
          <w:tcPr>
            <w:tcW w:w="6912" w:type="dxa"/>
          </w:tcPr>
          <w:p w:rsidR="00570190" w:rsidRPr="00570190" w:rsidRDefault="00570190" w:rsidP="005701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</w:t>
            </w:r>
          </w:p>
        </w:tc>
        <w:tc>
          <w:tcPr>
            <w:tcW w:w="1418" w:type="dxa"/>
          </w:tcPr>
          <w:p w:rsidR="00570190" w:rsidRPr="00570190" w:rsidRDefault="00B27A40" w:rsidP="005701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41713</w:t>
            </w:r>
          </w:p>
        </w:tc>
        <w:tc>
          <w:tcPr>
            <w:tcW w:w="1241" w:type="dxa"/>
          </w:tcPr>
          <w:p w:rsidR="00570190" w:rsidRPr="00570190" w:rsidRDefault="00570190" w:rsidP="005701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78,9</w:t>
            </w:r>
          </w:p>
        </w:tc>
      </w:tr>
      <w:tr w:rsidR="00570190" w:rsidRPr="00570190" w:rsidTr="00570190">
        <w:tc>
          <w:tcPr>
            <w:tcW w:w="6912" w:type="dxa"/>
          </w:tcPr>
          <w:p w:rsidR="00570190" w:rsidRPr="00570190" w:rsidRDefault="00570190" w:rsidP="005701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 общественных и религиозных организаций</w:t>
            </w:r>
            <w:r w:rsidRPr="00570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(объединений)</w:t>
            </w:r>
          </w:p>
        </w:tc>
        <w:tc>
          <w:tcPr>
            <w:tcW w:w="1418" w:type="dxa"/>
          </w:tcPr>
          <w:p w:rsidR="00570190" w:rsidRPr="00570190" w:rsidRDefault="00B27A40" w:rsidP="005701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3339</w:t>
            </w:r>
          </w:p>
        </w:tc>
        <w:tc>
          <w:tcPr>
            <w:tcW w:w="1241" w:type="dxa"/>
          </w:tcPr>
          <w:p w:rsidR="00570190" w:rsidRPr="00570190" w:rsidRDefault="00570190" w:rsidP="005701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</w:tr>
      <w:tr w:rsidR="00570190" w:rsidRPr="00570190" w:rsidTr="00570190">
        <w:tc>
          <w:tcPr>
            <w:tcW w:w="6912" w:type="dxa"/>
          </w:tcPr>
          <w:p w:rsidR="00570190" w:rsidRPr="00570190" w:rsidRDefault="00570190" w:rsidP="005701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формы собственности, включая смешанную российскую,</w:t>
            </w:r>
            <w:r w:rsidRPr="00570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иностранную, совместную российскую и иностранную</w:t>
            </w:r>
          </w:p>
        </w:tc>
        <w:tc>
          <w:tcPr>
            <w:tcW w:w="1418" w:type="dxa"/>
          </w:tcPr>
          <w:p w:rsidR="00570190" w:rsidRPr="00570190" w:rsidRDefault="00B27A40" w:rsidP="005701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1203</w:t>
            </w:r>
          </w:p>
        </w:tc>
        <w:tc>
          <w:tcPr>
            <w:tcW w:w="1241" w:type="dxa"/>
          </w:tcPr>
          <w:p w:rsidR="00570190" w:rsidRPr="00570190" w:rsidRDefault="00570190" w:rsidP="005701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570190" w:rsidRPr="00570190" w:rsidTr="00570190">
        <w:tc>
          <w:tcPr>
            <w:tcW w:w="6912" w:type="dxa"/>
          </w:tcPr>
          <w:p w:rsidR="00570190" w:rsidRPr="00570190" w:rsidRDefault="00570190" w:rsidP="005701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418" w:type="dxa"/>
          </w:tcPr>
          <w:p w:rsidR="00570190" w:rsidRPr="00570190" w:rsidRDefault="00B27A40" w:rsidP="005701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52894</w:t>
            </w:r>
          </w:p>
        </w:tc>
        <w:tc>
          <w:tcPr>
            <w:tcW w:w="1241" w:type="dxa"/>
          </w:tcPr>
          <w:p w:rsidR="00570190" w:rsidRPr="00570190" w:rsidRDefault="00570190" w:rsidP="005701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B27A40" w:rsidRDefault="00B27A40" w:rsidP="00570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A40" w:rsidRDefault="00F425F2" w:rsidP="00570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Аналитическая группировка выявляет взаимосвязи между изучаемыми</w:t>
      </w:r>
      <w:r w:rsidR="00B27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явлениями и признаками, их характеризующими.</w:t>
      </w:r>
    </w:p>
    <w:p w:rsidR="00B27A40" w:rsidRDefault="00F425F2" w:rsidP="00570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статистике при изучении связей социально-экономических явлений признаки</w:t>
      </w:r>
      <w:r w:rsidR="00B27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делится </w:t>
      </w:r>
      <w:proofErr w:type="gramStart"/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факторные и результативные.</w:t>
      </w:r>
      <w:r w:rsidR="00B27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Факторными называются признаки, под воздействием которых изменяются</w:t>
      </w:r>
      <w:r w:rsidR="00B27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результативные признаки. Взаимосвязь проявляется в том, что с возрастанием</w:t>
      </w:r>
      <w:r w:rsidR="00B27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убыванием значения факторного признака систематически возрастает или убывает</w:t>
      </w:r>
      <w:r w:rsidR="00B27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признака результативного и наоборот.</w:t>
      </w:r>
    </w:p>
    <w:p w:rsidR="00B27A40" w:rsidRDefault="00F425F2" w:rsidP="00570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Особенностями построения аналитической группировки являются:</w:t>
      </w:r>
      <w:r w:rsidR="00B27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7A40" w:rsidRDefault="00F425F2" w:rsidP="00570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1) единицы статистической совокупности группируются по факторному признаку;</w:t>
      </w:r>
    </w:p>
    <w:p w:rsidR="00B27A40" w:rsidRDefault="00F425F2" w:rsidP="00570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каждая выделенная группа характеризуется средними величинами</w:t>
      </w:r>
      <w:r w:rsidR="00B27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результативного признака.</w:t>
      </w:r>
    </w:p>
    <w:p w:rsidR="00B27A40" w:rsidRDefault="00F425F2" w:rsidP="00570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аналитической группировки представлен в табл. 3.3.</w:t>
      </w:r>
    </w:p>
    <w:p w:rsidR="00B27A40" w:rsidRDefault="00F425F2" w:rsidP="00570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3.3</w:t>
      </w:r>
      <w:r w:rsidR="00B27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Группировка зависимости суммы выданного кредита коммерческими банками от</w:t>
      </w:r>
      <w:r w:rsidR="00B27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размера процентной ставки (цифры условные)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2268"/>
        <w:gridCol w:w="1914"/>
        <w:gridCol w:w="1488"/>
        <w:gridCol w:w="2410"/>
      </w:tblGrid>
      <w:tr w:rsidR="00B27A40" w:rsidTr="00B27A40">
        <w:tc>
          <w:tcPr>
            <w:tcW w:w="1384" w:type="dxa"/>
            <w:vMerge w:val="restart"/>
          </w:tcPr>
          <w:p w:rsidR="00B27A40" w:rsidRDefault="00B27A40" w:rsidP="00B27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группы</w:t>
            </w:r>
          </w:p>
        </w:tc>
        <w:tc>
          <w:tcPr>
            <w:tcW w:w="2268" w:type="dxa"/>
            <w:vMerge w:val="restart"/>
          </w:tcPr>
          <w:p w:rsidR="00B27A40" w:rsidRDefault="00B27A40" w:rsidP="00B27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процентной</w:t>
            </w:r>
            <w:r w:rsidRPr="00570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ставки</w:t>
            </w:r>
          </w:p>
        </w:tc>
        <w:tc>
          <w:tcPr>
            <w:tcW w:w="1914" w:type="dxa"/>
            <w:vMerge w:val="restart"/>
          </w:tcPr>
          <w:p w:rsidR="00B27A40" w:rsidRDefault="00B27A40" w:rsidP="00B27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банков</w:t>
            </w:r>
          </w:p>
        </w:tc>
        <w:tc>
          <w:tcPr>
            <w:tcW w:w="3898" w:type="dxa"/>
            <w:gridSpan w:val="2"/>
          </w:tcPr>
          <w:p w:rsidR="00B27A40" w:rsidRDefault="00B27A40" w:rsidP="00B27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выданного кредита,</w:t>
            </w:r>
          </w:p>
        </w:tc>
      </w:tr>
      <w:tr w:rsidR="00B27A40" w:rsidTr="00B27A40">
        <w:tc>
          <w:tcPr>
            <w:tcW w:w="1384" w:type="dxa"/>
            <w:vMerge/>
          </w:tcPr>
          <w:p w:rsidR="00B27A40" w:rsidRDefault="00B27A40" w:rsidP="005701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B27A40" w:rsidRDefault="00B27A40" w:rsidP="005701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</w:tcPr>
          <w:p w:rsidR="00B27A40" w:rsidRDefault="00B27A40" w:rsidP="005701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</w:tcPr>
          <w:p w:rsidR="00B27A40" w:rsidRDefault="00B27A40" w:rsidP="00B27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10" w:type="dxa"/>
          </w:tcPr>
          <w:p w:rsidR="00B27A40" w:rsidRDefault="00B27A40" w:rsidP="00B27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среднем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70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банк</w:t>
            </w:r>
          </w:p>
        </w:tc>
      </w:tr>
      <w:tr w:rsidR="00B27A40" w:rsidTr="00B27A40">
        <w:tc>
          <w:tcPr>
            <w:tcW w:w="1384" w:type="dxa"/>
          </w:tcPr>
          <w:p w:rsidR="00B27A40" w:rsidRDefault="00B27A40" w:rsidP="005701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B27A40" w:rsidRDefault="00B27A40" w:rsidP="005701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11-14</w:t>
            </w:r>
          </w:p>
        </w:tc>
        <w:tc>
          <w:tcPr>
            <w:tcW w:w="1914" w:type="dxa"/>
          </w:tcPr>
          <w:p w:rsidR="00B27A40" w:rsidRDefault="00B27A40" w:rsidP="005701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8" w:type="dxa"/>
          </w:tcPr>
          <w:p w:rsidR="00B27A40" w:rsidRDefault="00B27A40" w:rsidP="005701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2410" w:type="dxa"/>
          </w:tcPr>
          <w:p w:rsidR="00B27A40" w:rsidRDefault="00B27A40" w:rsidP="005701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25,88</w:t>
            </w:r>
          </w:p>
        </w:tc>
      </w:tr>
      <w:tr w:rsidR="00B27A40" w:rsidTr="00B27A40">
        <w:tc>
          <w:tcPr>
            <w:tcW w:w="1384" w:type="dxa"/>
          </w:tcPr>
          <w:p w:rsidR="00B27A40" w:rsidRDefault="00B27A40" w:rsidP="005701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B27A40" w:rsidRDefault="00B27A40" w:rsidP="005701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14-17</w:t>
            </w:r>
          </w:p>
        </w:tc>
        <w:tc>
          <w:tcPr>
            <w:tcW w:w="1914" w:type="dxa"/>
          </w:tcPr>
          <w:p w:rsidR="00B27A40" w:rsidRDefault="00B27A40" w:rsidP="005701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8" w:type="dxa"/>
          </w:tcPr>
          <w:p w:rsidR="00B27A40" w:rsidRDefault="00B27A40" w:rsidP="005701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134,8</w:t>
            </w:r>
          </w:p>
        </w:tc>
        <w:tc>
          <w:tcPr>
            <w:tcW w:w="2410" w:type="dxa"/>
          </w:tcPr>
          <w:p w:rsidR="00B27A40" w:rsidRDefault="00B27A40" w:rsidP="005701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19,26</w:t>
            </w:r>
          </w:p>
        </w:tc>
      </w:tr>
      <w:tr w:rsidR="00B27A40" w:rsidTr="00B27A40">
        <w:tc>
          <w:tcPr>
            <w:tcW w:w="1384" w:type="dxa"/>
          </w:tcPr>
          <w:p w:rsidR="00B27A40" w:rsidRDefault="00B27A40" w:rsidP="005701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B27A40" w:rsidRDefault="00B27A40" w:rsidP="005701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17-20</w:t>
            </w:r>
          </w:p>
        </w:tc>
        <w:tc>
          <w:tcPr>
            <w:tcW w:w="1914" w:type="dxa"/>
          </w:tcPr>
          <w:p w:rsidR="00B27A40" w:rsidRDefault="00B27A40" w:rsidP="005701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8" w:type="dxa"/>
          </w:tcPr>
          <w:p w:rsidR="00B27A40" w:rsidRDefault="00B27A40" w:rsidP="005701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127,3</w:t>
            </w:r>
          </w:p>
        </w:tc>
        <w:tc>
          <w:tcPr>
            <w:tcW w:w="2410" w:type="dxa"/>
          </w:tcPr>
          <w:p w:rsidR="00B27A40" w:rsidRDefault="00B27A40" w:rsidP="005701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12,73</w:t>
            </w:r>
          </w:p>
        </w:tc>
      </w:tr>
      <w:tr w:rsidR="00B27A40" w:rsidTr="00B27A40">
        <w:tc>
          <w:tcPr>
            <w:tcW w:w="1384" w:type="dxa"/>
          </w:tcPr>
          <w:p w:rsidR="00B27A40" w:rsidRDefault="00B27A40" w:rsidP="005701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B27A40" w:rsidRDefault="00B27A40" w:rsidP="005701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20-23</w:t>
            </w:r>
          </w:p>
        </w:tc>
        <w:tc>
          <w:tcPr>
            <w:tcW w:w="1914" w:type="dxa"/>
          </w:tcPr>
          <w:p w:rsidR="00B27A40" w:rsidRDefault="00B27A40" w:rsidP="005701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8" w:type="dxa"/>
          </w:tcPr>
          <w:p w:rsidR="00B27A40" w:rsidRDefault="00B27A40" w:rsidP="005701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2410" w:type="dxa"/>
          </w:tcPr>
          <w:p w:rsidR="00B27A40" w:rsidRDefault="00B27A40" w:rsidP="005701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7,13</w:t>
            </w:r>
          </w:p>
        </w:tc>
      </w:tr>
      <w:tr w:rsidR="00B27A40" w:rsidTr="00B27A40">
        <w:tc>
          <w:tcPr>
            <w:tcW w:w="1384" w:type="dxa"/>
          </w:tcPr>
          <w:p w:rsidR="00B27A40" w:rsidRDefault="00B27A40" w:rsidP="005701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B27A40" w:rsidRDefault="00B27A40" w:rsidP="005701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23-26</w:t>
            </w:r>
          </w:p>
        </w:tc>
        <w:tc>
          <w:tcPr>
            <w:tcW w:w="1914" w:type="dxa"/>
          </w:tcPr>
          <w:p w:rsidR="00B27A40" w:rsidRDefault="00B27A40" w:rsidP="005701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8" w:type="dxa"/>
          </w:tcPr>
          <w:p w:rsidR="00B27A40" w:rsidRDefault="00B27A40" w:rsidP="005701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2410" w:type="dxa"/>
          </w:tcPr>
          <w:p w:rsidR="00B27A40" w:rsidRDefault="00B27A40" w:rsidP="005701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2,27</w:t>
            </w:r>
          </w:p>
        </w:tc>
      </w:tr>
      <w:tr w:rsidR="00B27A40" w:rsidTr="00B27A40">
        <w:tc>
          <w:tcPr>
            <w:tcW w:w="1384" w:type="dxa"/>
          </w:tcPr>
          <w:p w:rsidR="00B27A40" w:rsidRDefault="00B27A40" w:rsidP="005701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27A40" w:rsidRDefault="00B27A40" w:rsidP="005701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14" w:type="dxa"/>
          </w:tcPr>
          <w:p w:rsidR="00B27A40" w:rsidRDefault="00B27A40" w:rsidP="005701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88" w:type="dxa"/>
          </w:tcPr>
          <w:p w:rsidR="00B27A40" w:rsidRDefault="00B27A40" w:rsidP="005701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415,2</w:t>
            </w:r>
          </w:p>
        </w:tc>
        <w:tc>
          <w:tcPr>
            <w:tcW w:w="2410" w:type="dxa"/>
          </w:tcPr>
          <w:p w:rsidR="00B27A40" w:rsidRDefault="00B27A40" w:rsidP="005701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13,87</w:t>
            </w:r>
          </w:p>
        </w:tc>
      </w:tr>
    </w:tbl>
    <w:p w:rsidR="00B27A40" w:rsidRDefault="00F425F2" w:rsidP="00570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Данные табл. 3.3. позволяют выявить зависимость между размером процентной</w:t>
      </w:r>
      <w:r w:rsidR="00B27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ставки и суммы выданного кредита. Чем выше ставка, тем меньше сумма кредита,</w:t>
      </w:r>
      <w:r w:rsidR="00B27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приходящаяся в среднем на один банк и чем меньше ставка, тем выше размер кредита.</w:t>
      </w:r>
    </w:p>
    <w:p w:rsidR="00F425F2" w:rsidRPr="00570190" w:rsidRDefault="00F425F2" w:rsidP="00570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способу построения группировки бывают простые и комбинационные.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Простая ‒ группировка, в которой группы образованы только по одному признаку.</w:t>
      </w:r>
      <w:r w:rsidR="00B27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</w:t>
      </w:r>
      <w:proofErr w:type="gramStart"/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простых</w:t>
      </w:r>
      <w:proofErr w:type="gramEnd"/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 выделяют ряды распределения.</w:t>
      </w:r>
      <w:r w:rsidR="00B27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Комбинационная ‒ группировка, в которой разбиение совокупности на группы</w:t>
      </w:r>
      <w:r w:rsidR="00B27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 по двум и более признакам, взятым в сочетании (комбинации).</w:t>
      </w:r>
    </w:p>
    <w:p w:rsidR="00B27A40" w:rsidRDefault="00F425F2" w:rsidP="00570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группы формируются по одному признаку, затем группы делятся на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подгруппы по другому признаку, а эти в свою очередь делятся по третьему и так далее.</w:t>
      </w:r>
      <w:r w:rsidR="00B27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комбинационные группировки дают возможность изучить единицы</w:t>
      </w:r>
      <w:r w:rsidR="00B27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совокупности одновременно по нескольким взаимосвязанным признакам.</w:t>
      </w:r>
      <w:r w:rsidR="00B27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7A40" w:rsidRDefault="00F425F2" w:rsidP="00570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построении комбинационной группировки возникает вопрос о</w:t>
      </w:r>
      <w:r w:rsidR="00B27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разбиения единиц объекта по признакам. Как правило, рекомендуется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сначала производить группировку по атрибутивным признакам, значения которых имеют</w:t>
      </w:r>
      <w:r w:rsidR="00B27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ярко выраженные качественные различия.</w:t>
      </w:r>
    </w:p>
    <w:p w:rsidR="00B27A40" w:rsidRDefault="00F425F2" w:rsidP="00570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упорядоченности исходных данных группировки бывают первичные и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вторичные.</w:t>
      </w:r>
    </w:p>
    <w:p w:rsidR="00B27A40" w:rsidRDefault="00F425F2" w:rsidP="00570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образования новых групп на основе группировки, </w:t>
      </w:r>
      <w:proofErr w:type="spellStart"/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произведѐнной</w:t>
      </w:r>
      <w:proofErr w:type="spellEnd"/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B27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первичным данным, называется вторичной группировкой.</w:t>
      </w:r>
    </w:p>
    <w:p w:rsidR="00B27A40" w:rsidRDefault="00F425F2" w:rsidP="00570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во вторичной группировке возникает в случаях:</w:t>
      </w:r>
    </w:p>
    <w:p w:rsidR="00B27A40" w:rsidRDefault="00F425F2" w:rsidP="00570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когда в результате первоначальной группировки </w:t>
      </w:r>
      <w:proofErr w:type="spellStart"/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нечѐтко</w:t>
      </w:r>
      <w:proofErr w:type="spellEnd"/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проявился характер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распределения изучаемой совокупности (в этом случае производят укрупнение или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уменьшение интервалов);</w:t>
      </w:r>
    </w:p>
    <w:p w:rsidR="00B27A40" w:rsidRDefault="00F425F2" w:rsidP="00570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когда требуется сопоставить между собой данные, имеющие различное число</w:t>
      </w:r>
      <w:r w:rsidR="00B27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выделенных групп или неодинаковые границы интервалов.</w:t>
      </w:r>
    </w:p>
    <w:p w:rsidR="00B27A40" w:rsidRDefault="00F425F2" w:rsidP="00570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статистических группировок осуществляется по следующим этапам:</w:t>
      </w:r>
    </w:p>
    <w:p w:rsidR="00B27A40" w:rsidRDefault="00F425F2" w:rsidP="00570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Определение </w:t>
      </w:r>
      <w:proofErr w:type="spellStart"/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группировочного</w:t>
      </w:r>
      <w:proofErr w:type="spellEnd"/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признака.</w:t>
      </w:r>
    </w:p>
    <w:p w:rsidR="00B27A40" w:rsidRDefault="00F425F2" w:rsidP="00570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Определение числа групп.</w:t>
      </w:r>
    </w:p>
    <w:p w:rsidR="00B27A40" w:rsidRDefault="00F425F2" w:rsidP="00570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Расчѐт</w:t>
      </w:r>
      <w:proofErr w:type="spellEnd"/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ширины интервала группировки.</w:t>
      </w:r>
    </w:p>
    <w:p w:rsidR="00B27A40" w:rsidRDefault="00F425F2" w:rsidP="00570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Определение признаков, которые в комбинации друг с другом будут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характеризовать каждую выделенную группу.</w:t>
      </w:r>
    </w:p>
    <w:p w:rsidR="00B27A40" w:rsidRDefault="00F425F2" w:rsidP="00570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Построение группировки начинается с определения </w:t>
      </w:r>
      <w:proofErr w:type="spellStart"/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группировочного</w:t>
      </w:r>
      <w:proofErr w:type="spellEnd"/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признака.</w:t>
      </w:r>
      <w:r w:rsidR="00B27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Группировочным</w:t>
      </w:r>
      <w:proofErr w:type="spellEnd"/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признаком называется признак, по которому проводится</w:t>
      </w:r>
      <w:r w:rsidR="00B27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разбиение единиц совокупности на отдельные группы. От правильного выбора</w:t>
      </w:r>
      <w:r w:rsidR="00B27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группировочного</w:t>
      </w:r>
      <w:proofErr w:type="spellEnd"/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признака зависят выводы статистического исследования. В качестве</w:t>
      </w:r>
      <w:r w:rsidR="00B27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группировки необходимо использовать существенные, теоретически</w:t>
      </w:r>
      <w:r w:rsidR="00B27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обоснованные признаки.</w:t>
      </w:r>
    </w:p>
    <w:p w:rsidR="00B27A40" w:rsidRDefault="00F425F2" w:rsidP="00570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основание группировки могут быть положены как количественные, так и</w:t>
      </w:r>
      <w:r w:rsidR="00B27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качественные признаки. Количественные признаки – это признаки, которые имеют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числовое выражение (</w:t>
      </w:r>
      <w:proofErr w:type="spellStart"/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объѐм</w:t>
      </w:r>
      <w:proofErr w:type="spellEnd"/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выпускаемой продукции, возраст человека, доход сотрудника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фирмы и т. д.). Качественные признаки отражают состояние единицы совокупности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(пол, отраслевая принадлежность предприятия, форма собственности фирмы и т.д.).</w:t>
      </w:r>
      <w:r w:rsidR="00B27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того, как определено основание группировки, следует решить вопрос о</w:t>
      </w:r>
      <w:r w:rsidR="00B27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 групп, на которые необходимо разбить исследуемую совокупность единиц</w:t>
      </w:r>
      <w:r w:rsidR="00B27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наблюдения.</w:t>
      </w:r>
    </w:p>
    <w:p w:rsidR="00F425F2" w:rsidRPr="00570190" w:rsidRDefault="00F425F2" w:rsidP="00570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групп зависит от задач исследования и вида показателя, положенного в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основание группировки, </w:t>
      </w:r>
      <w:proofErr w:type="spellStart"/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объѐма</w:t>
      </w:r>
      <w:proofErr w:type="spellEnd"/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изучаемой совокупности и степени вариации признака.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 показателя особенно существенен при анализе качественных признаков. Так,</w:t>
      </w:r>
      <w:r w:rsidR="00B27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группировка сотрудников фирмы по полу учитывает только две градации: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«мужской» и «женский».</w:t>
      </w:r>
    </w:p>
    <w:p w:rsidR="00B27A40" w:rsidRDefault="00F425F2" w:rsidP="00570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группировки единиц наблюдения по количественному признаку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особое внимание необходимо обратить на число единиц исследуемого объекта, </w:t>
      </w:r>
      <w:proofErr w:type="spellStart"/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объѐм</w:t>
      </w:r>
      <w:proofErr w:type="spellEnd"/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совокупности и степень </w:t>
      </w:r>
      <w:proofErr w:type="spellStart"/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колеблемости</w:t>
      </w:r>
      <w:proofErr w:type="spellEnd"/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группировочного</w:t>
      </w:r>
      <w:proofErr w:type="spellEnd"/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признака.</w:t>
      </w:r>
      <w:r w:rsidR="00B27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gramStart"/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небольшом</w:t>
      </w:r>
      <w:proofErr w:type="gramEnd"/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объѐме</w:t>
      </w:r>
      <w:proofErr w:type="spellEnd"/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совокупности (n&lt;50) не следует образовывать</w:t>
      </w:r>
      <w:r w:rsidR="00B27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большого количества групп, так как группы будут включать недостаточное число</w:t>
      </w:r>
      <w:r w:rsidR="00B27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 объекта.</w:t>
      </w:r>
    </w:p>
    <w:p w:rsidR="00B27A40" w:rsidRDefault="00F425F2" w:rsidP="00570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Показатели, рассчитанные для таких групп, не будут представительными и не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позволят получить адекватную характеристику исследуемого явления.</w:t>
      </w:r>
      <w:r w:rsidR="00B27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группировка по количественному признаку имеет задачу отразить</w:t>
      </w:r>
      <w:r w:rsidR="00B27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единиц совокупности по этому признаку. В этом случае количество групп</w:t>
      </w:r>
      <w:r w:rsidR="00B27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зависит, в первую очередь, от степени </w:t>
      </w:r>
      <w:proofErr w:type="spellStart"/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колеблемости</w:t>
      </w:r>
      <w:proofErr w:type="spellEnd"/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группировочного</w:t>
      </w:r>
      <w:proofErr w:type="spellEnd"/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признака: чем</w:t>
      </w:r>
      <w:r w:rsidR="00B27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 его </w:t>
      </w:r>
      <w:proofErr w:type="spellStart"/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колеблемость</w:t>
      </w:r>
      <w:proofErr w:type="spellEnd"/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тем больше можно образовать групп. Поэтому при определении</w:t>
      </w:r>
      <w:r w:rsidR="00B27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групп необходимо принять во внимание размах вариации признака (R), который</w:t>
      </w:r>
      <w:r w:rsidR="00B27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оценить вариацию признака между крайними значениями признака –</w:t>
      </w:r>
      <w:r w:rsidR="00B27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максимальным (</w:t>
      </w:r>
      <w:proofErr w:type="spellStart"/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maxX</w:t>
      </w:r>
      <w:proofErr w:type="spellEnd"/>
      <w:proofErr w:type="gramStart"/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минимальным (</w:t>
      </w:r>
      <w:proofErr w:type="spellStart"/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minX</w:t>
      </w:r>
      <w:proofErr w:type="spellEnd"/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и определяется по следующей формуле:</w:t>
      </w:r>
      <w:r w:rsidR="00B27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7A40"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r w:rsidR="00B27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="00B27A40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="00B27A40"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max</w:t>
      </w:r>
      <w:proofErr w:type="spellEnd"/>
      <w:r w:rsidR="00B27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B27A40"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27A40"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Xmin</w:t>
      </w:r>
      <w:proofErr w:type="spellEnd"/>
    </w:p>
    <w:p w:rsidR="00B27A40" w:rsidRDefault="00F425F2" w:rsidP="00570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больше размах вариации признака, положенного в основание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группировки, тем, как правило, может быть образовано большее число групп. При этом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 возникнуть проблема получения пустых групп, т.е. групп, не содержащих ни одной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единицы наблюдения.</w:t>
      </w:r>
    </w:p>
    <w:p w:rsidR="00B27A40" w:rsidRDefault="00F425F2" w:rsidP="00570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большого числа групп позволит, с одной стороны, точнее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воспроизвести характер исследуемого объекта. Однако, с другой стороны, слишком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большое число групп затрудняет выявление закономерностей при исследовании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социально-экономических явлений и процессов. Поэтому в каждом конкретном случае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определении числа групп следует исходить не только из степени </w:t>
      </w:r>
      <w:proofErr w:type="spellStart"/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колеблемости</w:t>
      </w:r>
      <w:proofErr w:type="spellEnd"/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признака, но и из особенностей объекта и показателей, его характеризующих, а также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цели исследования.</w:t>
      </w:r>
    </w:p>
    <w:p w:rsidR="00F425F2" w:rsidRPr="00570190" w:rsidRDefault="00F425F2" w:rsidP="00570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Интервал – это значения варьирующего признака, лежащие в </w:t>
      </w:r>
      <w:proofErr w:type="spellStart"/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определѐнных</w:t>
      </w:r>
      <w:proofErr w:type="spellEnd"/>
      <w:r w:rsidR="00B27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границах. Каждый интервал имеет верхнюю и нижнюю границы или одну из них.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Нижней границей интервала называется наименьшее значение признака в интервале.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Верхней границей интервала называется наибольшее значение признака в интервале.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Величина интервала - разность между верхней и нижней границами интервала.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Интервалы группировки бывают равные и неравные, открытые и закрытые.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зависимости от величины интервалы группировки бывают: равные и неравные.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свою очередь, неравные интервалы подразделяются </w:t>
      </w:r>
      <w:proofErr w:type="gramStart"/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прогрессивно возрастающие,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прогрессивно убывающие, произвольные и специализированные.</w:t>
      </w:r>
    </w:p>
    <w:p w:rsidR="00B27A40" w:rsidRDefault="00B27A40" w:rsidP="00570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425F2"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авные интервалы применяются в случае, если изменение количественного</w:t>
      </w:r>
      <w:r w:rsidR="00F425F2"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признака внутри изучаемой совокупности единиц наблюдения происходит равномерно и</w:t>
      </w:r>
      <w:r w:rsidR="00F425F2"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вариация проявляется в сравнительно узких границах.</w:t>
      </w:r>
    </w:p>
    <w:p w:rsidR="00B27A40" w:rsidRDefault="00F425F2" w:rsidP="00570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исследователя в построении равных или неравных интервалов зависит от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степени заполнения каждой выделенной группы, т.е. от числа единиц в них. </w:t>
      </w:r>
    </w:p>
    <w:p w:rsidR="00B27A40" w:rsidRDefault="00F425F2" w:rsidP="00570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Интервалы группировок могут быть закрытыми и открытыми.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Закрытыми называются интервалы, у которых имеются обе границы: верхняя и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нижняя границы.</w:t>
      </w:r>
    </w:p>
    <w:p w:rsidR="00B27A40" w:rsidRDefault="00F425F2" w:rsidP="00570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– это интервалы, у которых указана только одна граница: как правило,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верхняя – у первого интервала и нижняя – у последнего. Например, группы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страховых компаний по числу работающих в них сотрудников (чел.): до 50, 50 ‒ 100, 100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‒ 150, 150 и более.</w:t>
      </w:r>
    </w:p>
    <w:p w:rsidR="00B27A40" w:rsidRDefault="00F425F2" w:rsidP="00570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открытых интервалов целесообразно в тех случаях, когда в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совокупности встречается незначительное число единиц наблюдения с очень малыми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очень большими значениями вариантов, которые резко, в несколько раз, отличаются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всех остальных значений изучаемого признака.</w:t>
      </w:r>
    </w:p>
    <w:p w:rsidR="00B27A40" w:rsidRDefault="00F425F2" w:rsidP="00570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группировке единиц совокупности по количественному признаку границы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интервалов могут быть обозначены по-разному, в зависимости от того, непрерывный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дискретный признак положен в основание группировки.</w:t>
      </w:r>
    </w:p>
    <w:p w:rsidR="00B27A40" w:rsidRDefault="00F425F2" w:rsidP="00570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основанием группировки служит непрерывный признак (например, группы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строительных фирм по </w:t>
      </w:r>
      <w:proofErr w:type="spellStart"/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объѐму</w:t>
      </w:r>
      <w:proofErr w:type="spellEnd"/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строительно-монтажных работ, выполненных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собственными силами (тыс. руб.): 1200 ‒ 1400, 1400 ‒ 1600, 1600 ‒ 1800, 1800 ‒ 2000), то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одно и то же значение признака выступает и верхней и нижней границами двух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смежных интервалов. В данном случае </w:t>
      </w:r>
      <w:proofErr w:type="spellStart"/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объѐм</w:t>
      </w:r>
      <w:proofErr w:type="spellEnd"/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1400 тыс. руб. составляет верхнюю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границу первого интервала и нижнюю границу второго, 1600 тыс. руб. – соответственно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второго и третьего и т.д., т.е. верхняя граница i – </w:t>
      </w:r>
      <w:proofErr w:type="spellStart"/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интервала равна нижней границе (i+1)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</w:t>
      </w:r>
      <w:proofErr w:type="spellStart"/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интервала.</w:t>
      </w:r>
    </w:p>
    <w:p w:rsidR="00B27A40" w:rsidRDefault="00F425F2" w:rsidP="00570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таком обозначении границ может возникнуть вопрос, в какую группу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включать единицы наблюдения, значения признака у которых совпадают с границами</w:t>
      </w:r>
      <w:r w:rsidRPr="0057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интервалов.</w:t>
      </w:r>
      <w:r w:rsidR="00B27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25F2" w:rsidRPr="00570190" w:rsidRDefault="00F425F2" w:rsidP="00570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190">
        <w:rPr>
          <w:rFonts w:ascii="Times New Roman" w:hAnsi="Times New Roman" w:cs="Times New Roman"/>
          <w:sz w:val="24"/>
          <w:szCs w:val="24"/>
        </w:rPr>
        <w:t>Строя такую группировку, следует дифференцированно устанавливать границы</w:t>
      </w:r>
      <w:r w:rsidR="00B27A40">
        <w:rPr>
          <w:rFonts w:ascii="Times New Roman" w:hAnsi="Times New Roman" w:cs="Times New Roman"/>
          <w:sz w:val="24"/>
          <w:szCs w:val="24"/>
        </w:rPr>
        <w:t xml:space="preserve"> </w:t>
      </w:r>
      <w:r w:rsidRPr="00570190">
        <w:rPr>
          <w:rFonts w:ascii="Times New Roman" w:hAnsi="Times New Roman" w:cs="Times New Roman"/>
          <w:sz w:val="24"/>
          <w:szCs w:val="24"/>
        </w:rPr>
        <w:t xml:space="preserve">интервалов для разных отраслей народного хозяйства. Это достигается </w:t>
      </w:r>
      <w:proofErr w:type="spellStart"/>
      <w:r w:rsidRPr="00570190">
        <w:rPr>
          <w:rFonts w:ascii="Times New Roman" w:hAnsi="Times New Roman" w:cs="Times New Roman"/>
          <w:sz w:val="24"/>
          <w:szCs w:val="24"/>
        </w:rPr>
        <w:t>путѐ</w:t>
      </w:r>
      <w:proofErr w:type="gramStart"/>
      <w:r w:rsidRPr="00570190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="00B27A40">
        <w:rPr>
          <w:rFonts w:ascii="Times New Roman" w:hAnsi="Times New Roman" w:cs="Times New Roman"/>
          <w:sz w:val="24"/>
          <w:szCs w:val="24"/>
        </w:rPr>
        <w:t xml:space="preserve"> </w:t>
      </w:r>
      <w:r w:rsidRPr="00570190">
        <w:rPr>
          <w:rFonts w:ascii="Times New Roman" w:hAnsi="Times New Roman" w:cs="Times New Roman"/>
          <w:sz w:val="24"/>
          <w:szCs w:val="24"/>
        </w:rPr>
        <w:t>использования группировок со специализированными интервалами.</w:t>
      </w:r>
    </w:p>
    <w:p w:rsidR="00F425F2" w:rsidRPr="00570190" w:rsidRDefault="00F425F2" w:rsidP="00570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190">
        <w:rPr>
          <w:rFonts w:ascii="Times New Roman" w:hAnsi="Times New Roman" w:cs="Times New Roman"/>
          <w:sz w:val="24"/>
          <w:szCs w:val="24"/>
        </w:rPr>
        <w:t>Специализированные интервалы – это такие интервалы, которые применяются для</w:t>
      </w:r>
      <w:r w:rsidR="00B27A40">
        <w:rPr>
          <w:rFonts w:ascii="Times New Roman" w:hAnsi="Times New Roman" w:cs="Times New Roman"/>
          <w:sz w:val="24"/>
          <w:szCs w:val="24"/>
        </w:rPr>
        <w:t xml:space="preserve"> </w:t>
      </w:r>
      <w:r w:rsidRPr="00570190">
        <w:rPr>
          <w:rFonts w:ascii="Times New Roman" w:hAnsi="Times New Roman" w:cs="Times New Roman"/>
          <w:sz w:val="24"/>
          <w:szCs w:val="24"/>
        </w:rPr>
        <w:t>выделения из совокупности одних и тех же типов по одному и тому же признаку для</w:t>
      </w:r>
      <w:r w:rsidR="00B27A40">
        <w:rPr>
          <w:rFonts w:ascii="Times New Roman" w:hAnsi="Times New Roman" w:cs="Times New Roman"/>
          <w:sz w:val="24"/>
          <w:szCs w:val="24"/>
        </w:rPr>
        <w:t xml:space="preserve"> </w:t>
      </w:r>
      <w:r w:rsidRPr="00570190">
        <w:rPr>
          <w:rFonts w:ascii="Times New Roman" w:hAnsi="Times New Roman" w:cs="Times New Roman"/>
          <w:sz w:val="24"/>
          <w:szCs w:val="24"/>
        </w:rPr>
        <w:t>явлений, находящихся в различных условиях.</w:t>
      </w:r>
    </w:p>
    <w:p w:rsidR="00B27A40" w:rsidRDefault="00B27A40" w:rsidP="00570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25F2" w:rsidRPr="00B27A40" w:rsidRDefault="00F425F2" w:rsidP="00B27A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A40">
        <w:rPr>
          <w:rFonts w:ascii="Times New Roman" w:hAnsi="Times New Roman" w:cs="Times New Roman"/>
          <w:b/>
          <w:sz w:val="24"/>
          <w:szCs w:val="24"/>
        </w:rPr>
        <w:t>3.4 Ряды распределения</w:t>
      </w:r>
    </w:p>
    <w:p w:rsidR="00F425F2" w:rsidRPr="00570190" w:rsidRDefault="00F425F2" w:rsidP="00570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190">
        <w:rPr>
          <w:rFonts w:ascii="Times New Roman" w:hAnsi="Times New Roman" w:cs="Times New Roman"/>
          <w:sz w:val="24"/>
          <w:szCs w:val="24"/>
        </w:rPr>
        <w:t>Ряды распределения представляют собой простейшую группировку, в которой</w:t>
      </w:r>
      <w:r w:rsidR="00B27A40">
        <w:rPr>
          <w:rFonts w:ascii="Times New Roman" w:hAnsi="Times New Roman" w:cs="Times New Roman"/>
          <w:sz w:val="24"/>
          <w:szCs w:val="24"/>
        </w:rPr>
        <w:t xml:space="preserve"> </w:t>
      </w:r>
      <w:r w:rsidRPr="00570190">
        <w:rPr>
          <w:rFonts w:ascii="Times New Roman" w:hAnsi="Times New Roman" w:cs="Times New Roman"/>
          <w:sz w:val="24"/>
          <w:szCs w:val="24"/>
        </w:rPr>
        <w:t>каждая выделенная группа характеризуется только частотой.</w:t>
      </w:r>
    </w:p>
    <w:p w:rsidR="00F425F2" w:rsidRPr="00570190" w:rsidRDefault="00F425F2" w:rsidP="00570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190">
        <w:rPr>
          <w:rFonts w:ascii="Times New Roman" w:hAnsi="Times New Roman" w:cs="Times New Roman"/>
          <w:sz w:val="24"/>
          <w:szCs w:val="24"/>
        </w:rPr>
        <w:t>В зависимости от признака, положенного в основу образования ряда</w:t>
      </w:r>
      <w:r w:rsidR="00B27A40">
        <w:rPr>
          <w:rFonts w:ascii="Times New Roman" w:hAnsi="Times New Roman" w:cs="Times New Roman"/>
          <w:sz w:val="24"/>
          <w:szCs w:val="24"/>
        </w:rPr>
        <w:t xml:space="preserve"> </w:t>
      </w:r>
      <w:r w:rsidRPr="00570190">
        <w:rPr>
          <w:rFonts w:ascii="Times New Roman" w:hAnsi="Times New Roman" w:cs="Times New Roman"/>
          <w:sz w:val="24"/>
          <w:szCs w:val="24"/>
        </w:rPr>
        <w:t>распределения, различают атрибутивные и вариационные ряды распределения.</w:t>
      </w:r>
    </w:p>
    <w:p w:rsidR="00F425F2" w:rsidRPr="00570190" w:rsidRDefault="00F425F2" w:rsidP="00570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190">
        <w:rPr>
          <w:rFonts w:ascii="Times New Roman" w:hAnsi="Times New Roman" w:cs="Times New Roman"/>
          <w:sz w:val="24"/>
          <w:szCs w:val="24"/>
        </w:rPr>
        <w:t>Атрибутивными называют ряды распределения, построенные по качественным</w:t>
      </w:r>
      <w:r w:rsidR="00B27A40">
        <w:rPr>
          <w:rFonts w:ascii="Times New Roman" w:hAnsi="Times New Roman" w:cs="Times New Roman"/>
          <w:sz w:val="24"/>
          <w:szCs w:val="24"/>
        </w:rPr>
        <w:t xml:space="preserve"> </w:t>
      </w:r>
      <w:r w:rsidRPr="00570190">
        <w:rPr>
          <w:rFonts w:ascii="Times New Roman" w:hAnsi="Times New Roman" w:cs="Times New Roman"/>
          <w:sz w:val="24"/>
          <w:szCs w:val="24"/>
        </w:rPr>
        <w:t>признакам, то есть признакам, характеризующим состояние изучаемого явления и не</w:t>
      </w:r>
      <w:r w:rsidR="00B27A40">
        <w:rPr>
          <w:rFonts w:ascii="Times New Roman" w:hAnsi="Times New Roman" w:cs="Times New Roman"/>
          <w:sz w:val="24"/>
          <w:szCs w:val="24"/>
        </w:rPr>
        <w:t xml:space="preserve"> </w:t>
      </w:r>
      <w:r w:rsidRPr="00570190">
        <w:rPr>
          <w:rFonts w:ascii="Times New Roman" w:hAnsi="Times New Roman" w:cs="Times New Roman"/>
          <w:sz w:val="24"/>
          <w:szCs w:val="24"/>
        </w:rPr>
        <w:t>имеющим числового выражения.</w:t>
      </w:r>
    </w:p>
    <w:p w:rsidR="00F425F2" w:rsidRPr="00570190" w:rsidRDefault="00F425F2" w:rsidP="00570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190">
        <w:rPr>
          <w:rFonts w:ascii="Times New Roman" w:hAnsi="Times New Roman" w:cs="Times New Roman"/>
          <w:sz w:val="24"/>
          <w:szCs w:val="24"/>
        </w:rPr>
        <w:t>Атрибутивные ряды распределения характеризуют состав совокупности по тем</w:t>
      </w:r>
      <w:r w:rsidR="00B27A40">
        <w:rPr>
          <w:rFonts w:ascii="Times New Roman" w:hAnsi="Times New Roman" w:cs="Times New Roman"/>
          <w:sz w:val="24"/>
          <w:szCs w:val="24"/>
        </w:rPr>
        <w:t xml:space="preserve"> </w:t>
      </w:r>
      <w:r w:rsidRPr="00570190">
        <w:rPr>
          <w:rFonts w:ascii="Times New Roman" w:hAnsi="Times New Roman" w:cs="Times New Roman"/>
          <w:sz w:val="24"/>
          <w:szCs w:val="24"/>
        </w:rPr>
        <w:t>или иным существенным признакам. Взятые за несколько периодов, эти данные</w:t>
      </w:r>
      <w:r w:rsidR="00B27A40">
        <w:rPr>
          <w:rFonts w:ascii="Times New Roman" w:hAnsi="Times New Roman" w:cs="Times New Roman"/>
          <w:sz w:val="24"/>
          <w:szCs w:val="24"/>
        </w:rPr>
        <w:t xml:space="preserve"> </w:t>
      </w:r>
      <w:r w:rsidRPr="00570190">
        <w:rPr>
          <w:rFonts w:ascii="Times New Roman" w:hAnsi="Times New Roman" w:cs="Times New Roman"/>
          <w:sz w:val="24"/>
          <w:szCs w:val="24"/>
        </w:rPr>
        <w:t>позволяют исследовать изменение структуры.</w:t>
      </w:r>
    </w:p>
    <w:p w:rsidR="00F425F2" w:rsidRPr="00570190" w:rsidRDefault="00F425F2" w:rsidP="00570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190">
        <w:rPr>
          <w:rFonts w:ascii="Times New Roman" w:hAnsi="Times New Roman" w:cs="Times New Roman"/>
          <w:sz w:val="24"/>
          <w:szCs w:val="24"/>
        </w:rPr>
        <w:t>Вариационными рядами называют ряды распределения, построенные по</w:t>
      </w:r>
      <w:r w:rsidR="00B27A40">
        <w:rPr>
          <w:rFonts w:ascii="Times New Roman" w:hAnsi="Times New Roman" w:cs="Times New Roman"/>
          <w:sz w:val="24"/>
          <w:szCs w:val="24"/>
        </w:rPr>
        <w:t xml:space="preserve"> </w:t>
      </w:r>
      <w:r w:rsidRPr="00570190">
        <w:rPr>
          <w:rFonts w:ascii="Times New Roman" w:hAnsi="Times New Roman" w:cs="Times New Roman"/>
          <w:sz w:val="24"/>
          <w:szCs w:val="24"/>
        </w:rPr>
        <w:t>количественному признаку, т.е. признаку, имеющему числовое выражение у отдельных</w:t>
      </w:r>
      <w:r w:rsidR="00B27A40">
        <w:rPr>
          <w:rFonts w:ascii="Times New Roman" w:hAnsi="Times New Roman" w:cs="Times New Roman"/>
          <w:sz w:val="24"/>
          <w:szCs w:val="24"/>
        </w:rPr>
        <w:t xml:space="preserve"> </w:t>
      </w:r>
      <w:r w:rsidRPr="00570190">
        <w:rPr>
          <w:rFonts w:ascii="Times New Roman" w:hAnsi="Times New Roman" w:cs="Times New Roman"/>
          <w:sz w:val="24"/>
          <w:szCs w:val="24"/>
        </w:rPr>
        <w:t>единиц совокупности.</w:t>
      </w:r>
    </w:p>
    <w:p w:rsidR="00F425F2" w:rsidRPr="00570190" w:rsidRDefault="00F425F2" w:rsidP="00570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190">
        <w:rPr>
          <w:rFonts w:ascii="Times New Roman" w:hAnsi="Times New Roman" w:cs="Times New Roman"/>
          <w:sz w:val="24"/>
          <w:szCs w:val="24"/>
        </w:rPr>
        <w:t>Вариационный ряд состоит из двух элементов: вариантов и частот. Вариантами</w:t>
      </w:r>
      <w:r w:rsidR="00B27A40">
        <w:rPr>
          <w:rFonts w:ascii="Times New Roman" w:hAnsi="Times New Roman" w:cs="Times New Roman"/>
          <w:sz w:val="24"/>
          <w:szCs w:val="24"/>
        </w:rPr>
        <w:t xml:space="preserve"> </w:t>
      </w:r>
      <w:r w:rsidRPr="00570190">
        <w:rPr>
          <w:rFonts w:ascii="Times New Roman" w:hAnsi="Times New Roman" w:cs="Times New Roman"/>
          <w:sz w:val="24"/>
          <w:szCs w:val="24"/>
        </w:rPr>
        <w:t>называются отдельные значения признака, которые он принимает в вариационном ряду,</w:t>
      </w:r>
      <w:r w:rsidR="00B27A40">
        <w:rPr>
          <w:rFonts w:ascii="Times New Roman" w:hAnsi="Times New Roman" w:cs="Times New Roman"/>
          <w:sz w:val="24"/>
          <w:szCs w:val="24"/>
        </w:rPr>
        <w:t xml:space="preserve"> </w:t>
      </w:r>
      <w:r w:rsidRPr="00570190">
        <w:rPr>
          <w:rFonts w:ascii="Times New Roman" w:hAnsi="Times New Roman" w:cs="Times New Roman"/>
          <w:sz w:val="24"/>
          <w:szCs w:val="24"/>
        </w:rPr>
        <w:t>то есть конкретное значение варьирующего признака. Частотами называются</w:t>
      </w:r>
      <w:r w:rsidR="00B27A40">
        <w:rPr>
          <w:rFonts w:ascii="Times New Roman" w:hAnsi="Times New Roman" w:cs="Times New Roman"/>
          <w:sz w:val="24"/>
          <w:szCs w:val="24"/>
        </w:rPr>
        <w:t xml:space="preserve"> </w:t>
      </w:r>
      <w:r w:rsidRPr="00570190">
        <w:rPr>
          <w:rFonts w:ascii="Times New Roman" w:hAnsi="Times New Roman" w:cs="Times New Roman"/>
          <w:sz w:val="24"/>
          <w:szCs w:val="24"/>
        </w:rPr>
        <w:t>численности отдельных вариант или каждой группы вариационного ряда. Частоты</w:t>
      </w:r>
      <w:r w:rsidR="00B27A40">
        <w:rPr>
          <w:rFonts w:ascii="Times New Roman" w:hAnsi="Times New Roman" w:cs="Times New Roman"/>
          <w:sz w:val="24"/>
          <w:szCs w:val="24"/>
        </w:rPr>
        <w:t xml:space="preserve"> </w:t>
      </w:r>
      <w:r w:rsidRPr="00570190">
        <w:rPr>
          <w:rFonts w:ascii="Times New Roman" w:hAnsi="Times New Roman" w:cs="Times New Roman"/>
          <w:sz w:val="24"/>
          <w:szCs w:val="24"/>
        </w:rPr>
        <w:t>показывают, как часто встречаются те или иные значения признака в изучаемой</w:t>
      </w:r>
      <w:r w:rsidR="00B27A40">
        <w:rPr>
          <w:rFonts w:ascii="Times New Roman" w:hAnsi="Times New Roman" w:cs="Times New Roman"/>
          <w:sz w:val="24"/>
          <w:szCs w:val="24"/>
        </w:rPr>
        <w:t xml:space="preserve"> </w:t>
      </w:r>
      <w:r w:rsidRPr="00570190">
        <w:rPr>
          <w:rFonts w:ascii="Times New Roman" w:hAnsi="Times New Roman" w:cs="Times New Roman"/>
          <w:sz w:val="24"/>
          <w:szCs w:val="24"/>
        </w:rPr>
        <w:t>совокупности.</w:t>
      </w:r>
    </w:p>
    <w:p w:rsidR="00F425F2" w:rsidRPr="00570190" w:rsidRDefault="00F425F2" w:rsidP="00570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190">
        <w:rPr>
          <w:rFonts w:ascii="Times New Roman" w:hAnsi="Times New Roman" w:cs="Times New Roman"/>
          <w:sz w:val="24"/>
          <w:szCs w:val="24"/>
        </w:rPr>
        <w:t xml:space="preserve">Сумма всех частот определяет численность всей совокупности, </w:t>
      </w:r>
      <w:proofErr w:type="spellStart"/>
      <w:r w:rsidRPr="00570190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570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190">
        <w:rPr>
          <w:rFonts w:ascii="Times New Roman" w:hAnsi="Times New Roman" w:cs="Times New Roman"/>
          <w:sz w:val="24"/>
          <w:szCs w:val="24"/>
        </w:rPr>
        <w:t>объѐм</w:t>
      </w:r>
      <w:proofErr w:type="spellEnd"/>
      <w:r w:rsidRPr="00570190">
        <w:rPr>
          <w:rFonts w:ascii="Times New Roman" w:hAnsi="Times New Roman" w:cs="Times New Roman"/>
          <w:sz w:val="24"/>
          <w:szCs w:val="24"/>
        </w:rPr>
        <w:t>.</w:t>
      </w:r>
    </w:p>
    <w:p w:rsidR="00F425F2" w:rsidRPr="00570190" w:rsidRDefault="00F425F2" w:rsidP="00570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0190">
        <w:rPr>
          <w:rFonts w:ascii="Times New Roman" w:hAnsi="Times New Roman" w:cs="Times New Roman"/>
          <w:sz w:val="24"/>
          <w:szCs w:val="24"/>
        </w:rPr>
        <w:t>Частостями</w:t>
      </w:r>
      <w:proofErr w:type="spellEnd"/>
      <w:r w:rsidRPr="00570190">
        <w:rPr>
          <w:rFonts w:ascii="Times New Roman" w:hAnsi="Times New Roman" w:cs="Times New Roman"/>
          <w:sz w:val="24"/>
          <w:szCs w:val="24"/>
        </w:rPr>
        <w:t xml:space="preserve"> называются частоты, выраженные в долях единицы или в процентах к</w:t>
      </w:r>
      <w:r w:rsidR="00B27A40">
        <w:rPr>
          <w:rFonts w:ascii="Times New Roman" w:hAnsi="Times New Roman" w:cs="Times New Roman"/>
          <w:sz w:val="24"/>
          <w:szCs w:val="24"/>
        </w:rPr>
        <w:t xml:space="preserve"> </w:t>
      </w:r>
      <w:r w:rsidRPr="00570190">
        <w:rPr>
          <w:rFonts w:ascii="Times New Roman" w:hAnsi="Times New Roman" w:cs="Times New Roman"/>
          <w:sz w:val="24"/>
          <w:szCs w:val="24"/>
        </w:rPr>
        <w:t xml:space="preserve">итогу. Соответственно сумма </w:t>
      </w:r>
      <w:proofErr w:type="spellStart"/>
      <w:r w:rsidRPr="00570190">
        <w:rPr>
          <w:rFonts w:ascii="Times New Roman" w:hAnsi="Times New Roman" w:cs="Times New Roman"/>
          <w:sz w:val="24"/>
          <w:szCs w:val="24"/>
        </w:rPr>
        <w:t>частостей</w:t>
      </w:r>
      <w:proofErr w:type="spellEnd"/>
      <w:r w:rsidRPr="00570190">
        <w:rPr>
          <w:rFonts w:ascii="Times New Roman" w:hAnsi="Times New Roman" w:cs="Times New Roman"/>
          <w:sz w:val="24"/>
          <w:szCs w:val="24"/>
        </w:rPr>
        <w:t xml:space="preserve"> равна 1 или 100%.</w:t>
      </w:r>
    </w:p>
    <w:p w:rsidR="00F425F2" w:rsidRPr="00570190" w:rsidRDefault="00F425F2" w:rsidP="00570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190">
        <w:rPr>
          <w:rFonts w:ascii="Times New Roman" w:hAnsi="Times New Roman" w:cs="Times New Roman"/>
          <w:sz w:val="24"/>
          <w:szCs w:val="24"/>
        </w:rPr>
        <w:t>В зависимости от характера вариации признака различают дискретные и</w:t>
      </w:r>
      <w:r w:rsidR="00B27A40">
        <w:rPr>
          <w:rFonts w:ascii="Times New Roman" w:hAnsi="Times New Roman" w:cs="Times New Roman"/>
          <w:sz w:val="24"/>
          <w:szCs w:val="24"/>
        </w:rPr>
        <w:t xml:space="preserve"> </w:t>
      </w:r>
      <w:r w:rsidRPr="00570190">
        <w:rPr>
          <w:rFonts w:ascii="Times New Roman" w:hAnsi="Times New Roman" w:cs="Times New Roman"/>
          <w:sz w:val="24"/>
          <w:szCs w:val="24"/>
        </w:rPr>
        <w:t>интервальные вариационные ряды.</w:t>
      </w:r>
    </w:p>
    <w:p w:rsidR="00F425F2" w:rsidRPr="00570190" w:rsidRDefault="00F425F2" w:rsidP="00570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190">
        <w:rPr>
          <w:rFonts w:ascii="Times New Roman" w:hAnsi="Times New Roman" w:cs="Times New Roman"/>
          <w:sz w:val="24"/>
          <w:szCs w:val="24"/>
        </w:rPr>
        <w:t xml:space="preserve">Дискретный вариационный ряд – это ряд </w:t>
      </w:r>
      <w:proofErr w:type="gramStart"/>
      <w:r w:rsidRPr="00570190">
        <w:rPr>
          <w:rFonts w:ascii="Times New Roman" w:hAnsi="Times New Roman" w:cs="Times New Roman"/>
          <w:sz w:val="24"/>
          <w:szCs w:val="24"/>
        </w:rPr>
        <w:t>распределения</w:t>
      </w:r>
      <w:proofErr w:type="gramEnd"/>
      <w:r w:rsidRPr="00570190">
        <w:rPr>
          <w:rFonts w:ascii="Times New Roman" w:hAnsi="Times New Roman" w:cs="Times New Roman"/>
          <w:sz w:val="24"/>
          <w:szCs w:val="24"/>
        </w:rPr>
        <w:t xml:space="preserve"> в котором группы</w:t>
      </w:r>
      <w:r w:rsidR="00B27A40">
        <w:rPr>
          <w:rFonts w:ascii="Times New Roman" w:hAnsi="Times New Roman" w:cs="Times New Roman"/>
          <w:sz w:val="24"/>
          <w:szCs w:val="24"/>
        </w:rPr>
        <w:t xml:space="preserve"> </w:t>
      </w:r>
      <w:r w:rsidRPr="00570190">
        <w:rPr>
          <w:rFonts w:ascii="Times New Roman" w:hAnsi="Times New Roman" w:cs="Times New Roman"/>
          <w:sz w:val="24"/>
          <w:szCs w:val="24"/>
        </w:rPr>
        <w:t>составлены по признаку, изменяющемуся прерывно, т.е. через определенное число единиц</w:t>
      </w:r>
      <w:r w:rsidR="00B27A40">
        <w:rPr>
          <w:rFonts w:ascii="Times New Roman" w:hAnsi="Times New Roman" w:cs="Times New Roman"/>
          <w:sz w:val="24"/>
          <w:szCs w:val="24"/>
        </w:rPr>
        <w:t xml:space="preserve"> </w:t>
      </w:r>
      <w:r w:rsidRPr="00570190">
        <w:rPr>
          <w:rFonts w:ascii="Times New Roman" w:hAnsi="Times New Roman" w:cs="Times New Roman"/>
          <w:sz w:val="24"/>
          <w:szCs w:val="24"/>
        </w:rPr>
        <w:t>и характеризуют распределение единиц совокупности по дискретному признаку,</w:t>
      </w:r>
      <w:r w:rsidR="00B27A40">
        <w:rPr>
          <w:rFonts w:ascii="Times New Roman" w:hAnsi="Times New Roman" w:cs="Times New Roman"/>
          <w:sz w:val="24"/>
          <w:szCs w:val="24"/>
        </w:rPr>
        <w:t xml:space="preserve"> </w:t>
      </w:r>
      <w:r w:rsidRPr="00570190">
        <w:rPr>
          <w:rFonts w:ascii="Times New Roman" w:hAnsi="Times New Roman" w:cs="Times New Roman"/>
          <w:sz w:val="24"/>
          <w:szCs w:val="24"/>
        </w:rPr>
        <w:t>принимающему только целые значения. Например, группы студентов по баллу в</w:t>
      </w:r>
      <w:r w:rsidR="00B27A40">
        <w:rPr>
          <w:rFonts w:ascii="Times New Roman" w:hAnsi="Times New Roman" w:cs="Times New Roman"/>
          <w:sz w:val="24"/>
          <w:szCs w:val="24"/>
        </w:rPr>
        <w:t xml:space="preserve"> </w:t>
      </w:r>
      <w:r w:rsidRPr="00570190">
        <w:rPr>
          <w:rFonts w:ascii="Times New Roman" w:hAnsi="Times New Roman" w:cs="Times New Roman"/>
          <w:sz w:val="24"/>
          <w:szCs w:val="24"/>
        </w:rPr>
        <w:t>сессию по предмету: 5,4,3,2.</w:t>
      </w:r>
    </w:p>
    <w:p w:rsidR="00F425F2" w:rsidRPr="00570190" w:rsidRDefault="00F425F2" w:rsidP="00570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190">
        <w:rPr>
          <w:rFonts w:ascii="Times New Roman" w:hAnsi="Times New Roman" w:cs="Times New Roman"/>
          <w:sz w:val="24"/>
          <w:szCs w:val="24"/>
        </w:rPr>
        <w:t>Интервальный вариационный ряд распределения – это ряд распределения, в</w:t>
      </w:r>
      <w:r w:rsidR="00B27A40">
        <w:rPr>
          <w:rFonts w:ascii="Times New Roman" w:hAnsi="Times New Roman" w:cs="Times New Roman"/>
          <w:sz w:val="24"/>
          <w:szCs w:val="24"/>
        </w:rPr>
        <w:t xml:space="preserve"> </w:t>
      </w:r>
      <w:r w:rsidRPr="00570190">
        <w:rPr>
          <w:rFonts w:ascii="Times New Roman" w:hAnsi="Times New Roman" w:cs="Times New Roman"/>
          <w:sz w:val="24"/>
          <w:szCs w:val="24"/>
        </w:rPr>
        <w:t xml:space="preserve">котором </w:t>
      </w:r>
      <w:proofErr w:type="spellStart"/>
      <w:r w:rsidRPr="00570190">
        <w:rPr>
          <w:rFonts w:ascii="Times New Roman" w:hAnsi="Times New Roman" w:cs="Times New Roman"/>
          <w:sz w:val="24"/>
          <w:szCs w:val="24"/>
        </w:rPr>
        <w:t>группировочный</w:t>
      </w:r>
      <w:proofErr w:type="spellEnd"/>
      <w:r w:rsidRPr="00570190">
        <w:rPr>
          <w:rFonts w:ascii="Times New Roman" w:hAnsi="Times New Roman" w:cs="Times New Roman"/>
          <w:sz w:val="24"/>
          <w:szCs w:val="24"/>
        </w:rPr>
        <w:t xml:space="preserve"> признак, составляющий основание группировки, может</w:t>
      </w:r>
      <w:r w:rsidR="00B27A40">
        <w:rPr>
          <w:rFonts w:ascii="Times New Roman" w:hAnsi="Times New Roman" w:cs="Times New Roman"/>
          <w:sz w:val="24"/>
          <w:szCs w:val="24"/>
        </w:rPr>
        <w:t xml:space="preserve"> </w:t>
      </w:r>
      <w:r w:rsidRPr="00570190">
        <w:rPr>
          <w:rFonts w:ascii="Times New Roman" w:hAnsi="Times New Roman" w:cs="Times New Roman"/>
          <w:sz w:val="24"/>
          <w:szCs w:val="24"/>
        </w:rPr>
        <w:t>принимать в интервале любые значения, отличающиеся друг от друга на сколь угодную</w:t>
      </w:r>
      <w:r w:rsidR="00B27A40">
        <w:rPr>
          <w:rFonts w:ascii="Times New Roman" w:hAnsi="Times New Roman" w:cs="Times New Roman"/>
          <w:sz w:val="24"/>
          <w:szCs w:val="24"/>
        </w:rPr>
        <w:t xml:space="preserve"> </w:t>
      </w:r>
      <w:r w:rsidRPr="00570190">
        <w:rPr>
          <w:rFonts w:ascii="Times New Roman" w:hAnsi="Times New Roman" w:cs="Times New Roman"/>
          <w:sz w:val="24"/>
          <w:szCs w:val="24"/>
        </w:rPr>
        <w:t>малую величину.</w:t>
      </w:r>
    </w:p>
    <w:p w:rsidR="00F425F2" w:rsidRPr="00570190" w:rsidRDefault="00F425F2" w:rsidP="00570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190">
        <w:rPr>
          <w:rFonts w:ascii="Times New Roman" w:hAnsi="Times New Roman" w:cs="Times New Roman"/>
          <w:sz w:val="24"/>
          <w:szCs w:val="24"/>
        </w:rPr>
        <w:lastRenderedPageBreak/>
        <w:t>Построение интервальных вариационных рядов целесообразно, прежде всего, при</w:t>
      </w:r>
      <w:r w:rsidR="00B27A40">
        <w:rPr>
          <w:rFonts w:ascii="Times New Roman" w:hAnsi="Times New Roman" w:cs="Times New Roman"/>
          <w:sz w:val="24"/>
          <w:szCs w:val="24"/>
        </w:rPr>
        <w:t xml:space="preserve"> </w:t>
      </w:r>
      <w:r w:rsidRPr="00570190">
        <w:rPr>
          <w:rFonts w:ascii="Times New Roman" w:hAnsi="Times New Roman" w:cs="Times New Roman"/>
          <w:sz w:val="24"/>
          <w:szCs w:val="24"/>
        </w:rPr>
        <w:t>непрерывной вариации признака, а также если дискретная вариация признака проявляется</w:t>
      </w:r>
      <w:r w:rsidR="00B27A40">
        <w:rPr>
          <w:rFonts w:ascii="Times New Roman" w:hAnsi="Times New Roman" w:cs="Times New Roman"/>
          <w:sz w:val="24"/>
          <w:szCs w:val="24"/>
        </w:rPr>
        <w:t xml:space="preserve"> </w:t>
      </w:r>
      <w:r w:rsidRPr="00570190">
        <w:rPr>
          <w:rFonts w:ascii="Times New Roman" w:hAnsi="Times New Roman" w:cs="Times New Roman"/>
          <w:sz w:val="24"/>
          <w:szCs w:val="24"/>
        </w:rPr>
        <w:t>в широких пределах, то есть число вариантов дискретного признака достаточно велико.</w:t>
      </w:r>
    </w:p>
    <w:p w:rsidR="00F425F2" w:rsidRDefault="00F425F2" w:rsidP="00570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190">
        <w:rPr>
          <w:rFonts w:ascii="Times New Roman" w:hAnsi="Times New Roman" w:cs="Times New Roman"/>
          <w:sz w:val="24"/>
          <w:szCs w:val="24"/>
        </w:rPr>
        <w:t>Правила построения рядов распределения аналогичны правилам построения</w:t>
      </w:r>
      <w:r w:rsidR="00B27A40">
        <w:rPr>
          <w:rFonts w:ascii="Times New Roman" w:hAnsi="Times New Roman" w:cs="Times New Roman"/>
          <w:sz w:val="24"/>
          <w:szCs w:val="24"/>
        </w:rPr>
        <w:t xml:space="preserve"> </w:t>
      </w:r>
      <w:r w:rsidRPr="00570190">
        <w:rPr>
          <w:rFonts w:ascii="Times New Roman" w:hAnsi="Times New Roman" w:cs="Times New Roman"/>
          <w:sz w:val="24"/>
          <w:szCs w:val="24"/>
        </w:rPr>
        <w:t>группировки.</w:t>
      </w:r>
    </w:p>
    <w:p w:rsidR="00B27A40" w:rsidRPr="00B27A40" w:rsidRDefault="00B27A40" w:rsidP="00B27A4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7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Таблицы</w:t>
      </w:r>
    </w:p>
    <w:p w:rsidR="00B27A40" w:rsidRPr="00B27A40" w:rsidRDefault="00B27A40" w:rsidP="00B27A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Таблица является наиболее рациональной, наглядной и ком</w:t>
      </w:r>
      <w:r w:rsidRPr="00B27A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пактной формой представления статистического материала.</w:t>
      </w:r>
    </w:p>
    <w:p w:rsidR="00B27A40" w:rsidRPr="00B27A40" w:rsidRDefault="00B27A40" w:rsidP="00B27A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4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не всякая таблица является статистической. Таблица умножения, опросный лист социологического обследования и т. д. могут носить табличную форму, но еще не являются статистическими таблицами.</w:t>
      </w:r>
    </w:p>
    <w:p w:rsidR="00B27A40" w:rsidRPr="00B27A40" w:rsidRDefault="00B27A40" w:rsidP="00B27A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Статистическую таблицу от других табличных форм отли</w:t>
      </w:r>
      <w:r w:rsidRPr="00B27A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чает следующее:</w:t>
      </w:r>
    </w:p>
    <w:p w:rsidR="00B27A40" w:rsidRPr="00B27A40" w:rsidRDefault="00B27A40" w:rsidP="00B27A4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она должна содержать результаты подсчета эмпирических данных;</w:t>
      </w:r>
    </w:p>
    <w:p w:rsidR="00B27A40" w:rsidRPr="00B27A40" w:rsidRDefault="00B27A40" w:rsidP="00B27A4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она является итогом сводки первоначальной информации.</w:t>
      </w:r>
    </w:p>
    <w:p w:rsidR="00B27A40" w:rsidRPr="00B27A40" w:rsidRDefault="00B27A40" w:rsidP="00B27A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4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Статистической называется</w:t>
      </w:r>
      <w:r w:rsidRPr="00B27A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B27A4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таблица, </w:t>
      </w:r>
      <w:r w:rsidRPr="00B27A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которая содержит сводную числовую характеристику исследуемой совокупности по одному или нескольким существенным призна</w:t>
      </w:r>
      <w:r w:rsidRPr="00B27A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кам, взаимосвязанным логикой экономического анализа.</w:t>
      </w:r>
    </w:p>
    <w:p w:rsidR="00B27A40" w:rsidRPr="00B27A40" w:rsidRDefault="00B27A40" w:rsidP="00B27A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таблицы (</w:t>
      </w:r>
      <w:r w:rsidRPr="00B27A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общий заголовок</w:t>
      </w:r>
      <w:r w:rsidRPr="00B27A4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1009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18"/>
        <w:gridCol w:w="1011"/>
        <w:gridCol w:w="1011"/>
        <w:gridCol w:w="1011"/>
        <w:gridCol w:w="1011"/>
        <w:gridCol w:w="827"/>
        <w:gridCol w:w="2206"/>
      </w:tblGrid>
      <w:tr w:rsidR="00B27A40" w:rsidRPr="00B27A40" w:rsidTr="00B27A40">
        <w:trPr>
          <w:trHeight w:val="525"/>
          <w:tblCellSpacing w:w="0" w:type="dxa"/>
        </w:trPr>
        <w:tc>
          <w:tcPr>
            <w:tcW w:w="2955" w:type="dxa"/>
            <w:shd w:val="clear" w:color="auto" w:fill="FFFFFF"/>
            <w:vAlign w:val="center"/>
            <w:hideMark/>
          </w:tcPr>
          <w:p w:rsidR="00B27A40" w:rsidRPr="00B27A40" w:rsidRDefault="00B27A40" w:rsidP="00B27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строк</w:t>
            </w:r>
          </w:p>
        </w:tc>
        <w:tc>
          <w:tcPr>
            <w:tcW w:w="6930" w:type="dxa"/>
            <w:gridSpan w:val="6"/>
            <w:shd w:val="clear" w:color="auto" w:fill="FFFFFF"/>
            <w:vAlign w:val="center"/>
            <w:hideMark/>
          </w:tcPr>
          <w:p w:rsidR="00B27A40" w:rsidRPr="00B27A40" w:rsidRDefault="00B27A40" w:rsidP="00B27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граф (верхние заголовки)</w:t>
            </w:r>
          </w:p>
        </w:tc>
      </w:tr>
      <w:tr w:rsidR="00B27A40" w:rsidRPr="00B27A40" w:rsidTr="00B27A40">
        <w:trPr>
          <w:trHeight w:val="255"/>
          <w:tblCellSpacing w:w="0" w:type="dxa"/>
        </w:trPr>
        <w:tc>
          <w:tcPr>
            <w:tcW w:w="2955" w:type="dxa"/>
            <w:shd w:val="clear" w:color="auto" w:fill="FFFFFF"/>
            <w:hideMark/>
          </w:tcPr>
          <w:p w:rsidR="00B27A40" w:rsidRPr="00B27A40" w:rsidRDefault="00B27A40" w:rsidP="00B27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27A40" w:rsidRPr="00B27A40" w:rsidRDefault="00B27A40" w:rsidP="00B27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27A40" w:rsidRPr="00B27A40" w:rsidRDefault="00B27A40" w:rsidP="00B27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27A40" w:rsidRPr="00B27A40" w:rsidRDefault="00B27A40" w:rsidP="00B27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27A40" w:rsidRPr="00B27A40" w:rsidRDefault="00B27A40" w:rsidP="00B27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B27A40" w:rsidRPr="00B27A40" w:rsidRDefault="00B27A40" w:rsidP="00B27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0" w:type="dxa"/>
            <w:shd w:val="clear" w:color="auto" w:fill="FFFFFF"/>
            <w:vAlign w:val="center"/>
            <w:hideMark/>
          </w:tcPr>
          <w:p w:rsidR="00B27A40" w:rsidRPr="00B27A40" w:rsidRDefault="00B27A40" w:rsidP="00B27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. .</w:t>
            </w:r>
          </w:p>
        </w:tc>
      </w:tr>
      <w:tr w:rsidR="00B27A40" w:rsidRPr="00B27A40" w:rsidTr="00B27A40">
        <w:trPr>
          <w:tblCellSpacing w:w="0" w:type="dxa"/>
        </w:trPr>
        <w:tc>
          <w:tcPr>
            <w:tcW w:w="2955" w:type="dxa"/>
            <w:vMerge w:val="restart"/>
            <w:shd w:val="clear" w:color="auto" w:fill="FFFFFF"/>
            <w:hideMark/>
          </w:tcPr>
          <w:p w:rsidR="00B27A40" w:rsidRPr="00B27A40" w:rsidRDefault="00B27A40" w:rsidP="00B27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строк (боковые заголовки)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27A40" w:rsidRPr="00B27A40" w:rsidRDefault="00B27A40" w:rsidP="00B27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27A40" w:rsidRPr="00B27A40" w:rsidRDefault="00B27A40" w:rsidP="00B27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27A40" w:rsidRPr="00B27A40" w:rsidRDefault="00B27A40" w:rsidP="00B27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27A40" w:rsidRPr="00B27A40" w:rsidRDefault="00B27A40" w:rsidP="00B27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B27A40" w:rsidRPr="00B27A40" w:rsidRDefault="00B27A40" w:rsidP="00B27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shd w:val="clear" w:color="auto" w:fill="FFFFFF"/>
            <w:vAlign w:val="center"/>
            <w:hideMark/>
          </w:tcPr>
          <w:p w:rsidR="00B27A40" w:rsidRPr="00B27A40" w:rsidRDefault="00B27A40" w:rsidP="00B27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A40" w:rsidRPr="00B27A40" w:rsidTr="00B27A4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27A40" w:rsidRPr="00B27A40" w:rsidRDefault="00B27A40" w:rsidP="00B27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27A40" w:rsidRPr="00B27A40" w:rsidRDefault="00B27A40" w:rsidP="00B27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27A40" w:rsidRPr="00B27A40" w:rsidRDefault="00B27A40" w:rsidP="00B27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27A40" w:rsidRPr="00B27A40" w:rsidRDefault="00B27A40" w:rsidP="00B27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27A40" w:rsidRPr="00B27A40" w:rsidRDefault="00B27A40" w:rsidP="00B27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B27A40" w:rsidRPr="00B27A40" w:rsidRDefault="00B27A40" w:rsidP="00B27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shd w:val="clear" w:color="auto" w:fill="FFFFFF"/>
            <w:vAlign w:val="center"/>
            <w:hideMark/>
          </w:tcPr>
          <w:p w:rsidR="00B27A40" w:rsidRPr="00B27A40" w:rsidRDefault="00B27A40" w:rsidP="00B27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A40" w:rsidRPr="00B27A40" w:rsidTr="00B27A4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27A40" w:rsidRPr="00B27A40" w:rsidRDefault="00B27A40" w:rsidP="00B27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27A40" w:rsidRPr="00B27A40" w:rsidRDefault="00B27A40" w:rsidP="00B27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27A40" w:rsidRPr="00B27A40" w:rsidRDefault="00B27A40" w:rsidP="00B27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27A40" w:rsidRPr="00B27A40" w:rsidRDefault="00B27A40" w:rsidP="00B27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27A40" w:rsidRPr="00B27A40" w:rsidRDefault="00B27A40" w:rsidP="00B27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B27A40" w:rsidRPr="00B27A40" w:rsidRDefault="00B27A40" w:rsidP="00B27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shd w:val="clear" w:color="auto" w:fill="FFFFFF"/>
            <w:vAlign w:val="center"/>
            <w:hideMark/>
          </w:tcPr>
          <w:p w:rsidR="00B27A40" w:rsidRPr="00B27A40" w:rsidRDefault="00B27A40" w:rsidP="00B27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A40" w:rsidRPr="00B27A40" w:rsidTr="00B27A40">
        <w:trPr>
          <w:trHeight w:val="315"/>
          <w:tblCellSpacing w:w="0" w:type="dxa"/>
        </w:trPr>
        <w:tc>
          <w:tcPr>
            <w:tcW w:w="2955" w:type="dxa"/>
            <w:shd w:val="clear" w:color="auto" w:fill="FFFFFF"/>
            <w:vAlign w:val="center"/>
            <w:hideMark/>
          </w:tcPr>
          <w:p w:rsidR="00B27A40" w:rsidRPr="00B27A40" w:rsidRDefault="00B27A40" w:rsidP="00B27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строка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27A40" w:rsidRPr="00B27A40" w:rsidRDefault="00B27A40" w:rsidP="00B27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27A40" w:rsidRPr="00B27A40" w:rsidRDefault="00B27A40" w:rsidP="00B27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27A40" w:rsidRPr="00B27A40" w:rsidRDefault="00B27A40" w:rsidP="00B27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27A40" w:rsidRPr="00B27A40" w:rsidRDefault="00B27A40" w:rsidP="00B27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B27A40" w:rsidRPr="00B27A40" w:rsidRDefault="00B27A40" w:rsidP="00B27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shd w:val="clear" w:color="auto" w:fill="FFFFFF"/>
            <w:vAlign w:val="center"/>
            <w:hideMark/>
          </w:tcPr>
          <w:p w:rsidR="00B27A40" w:rsidRPr="00B27A40" w:rsidRDefault="00B27A40" w:rsidP="00B27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графа</w:t>
            </w:r>
          </w:p>
        </w:tc>
      </w:tr>
    </w:tbl>
    <w:p w:rsidR="00B27A40" w:rsidRPr="00B27A40" w:rsidRDefault="00B27A40" w:rsidP="00B27A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B27A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Статистическая таблица содержит три вида заголовков:</w:t>
      </w:r>
    </w:p>
    <w:p w:rsidR="00B27A40" w:rsidRPr="00B27A40" w:rsidRDefault="00B27A40" w:rsidP="00B27A4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общий заголовок отражает содержание всей таблицы и располагается над ее макетом;</w:t>
      </w:r>
    </w:p>
    <w:p w:rsidR="00B27A40" w:rsidRPr="00B27A40" w:rsidRDefault="00B27A40" w:rsidP="00B27A4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верхние заголовки характеризуют содержание граф;</w:t>
      </w:r>
    </w:p>
    <w:p w:rsidR="00B27A40" w:rsidRPr="00B27A40" w:rsidRDefault="00B27A40" w:rsidP="00B27A4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боковые заголовки характеризуют содержание строк.</w:t>
      </w:r>
    </w:p>
    <w:p w:rsidR="00B27A40" w:rsidRPr="00B27A40" w:rsidRDefault="00B27A40" w:rsidP="00B27A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случае необходимости таблицы могут сопровождаться при</w:t>
      </w:r>
      <w:r w:rsidRPr="00B27A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мечанием, используемым с целью пояснения заголовков методи</w:t>
      </w:r>
      <w:r w:rsidRPr="00B27A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ки расчета некоторых показателей, источников информации и т.д.</w:t>
      </w:r>
    </w:p>
    <w:p w:rsidR="00B27A40" w:rsidRPr="00B27A40" w:rsidRDefault="00B27A40" w:rsidP="00B27A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логическому содержанию таблица представляет собой «статистическое предложение», основными элементами которо</w:t>
      </w:r>
      <w:r w:rsidRPr="00B27A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го являются подлежащее и сказуемое.</w:t>
      </w:r>
    </w:p>
    <w:p w:rsidR="00B27A40" w:rsidRPr="00B27A40" w:rsidRDefault="00B27A40" w:rsidP="00B27A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4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Подлежащим </w:t>
      </w:r>
      <w:r w:rsidRPr="00B27A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статистической таблицы называется объект, характеризующийся цифрами. Это могут быть отдельные едини</w:t>
      </w:r>
      <w:r w:rsidRPr="00B27A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цы совокупности (фирмы, объединения) в порядке их перечня или сгруппированные по каким-либо признакам. Обычно подле</w:t>
      </w:r>
      <w:r w:rsidRPr="00B27A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жащее таблицы дается в левой части, в наименовании строк.</w:t>
      </w:r>
    </w:p>
    <w:p w:rsidR="00B27A40" w:rsidRPr="00B27A40" w:rsidRDefault="00B27A40" w:rsidP="00B27A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4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Сказуемое </w:t>
      </w:r>
      <w:r w:rsidRPr="00B27A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статистической таблицы образует система показа</w:t>
      </w:r>
      <w:r w:rsidRPr="00B27A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телей, которыми характеризуется объект изучения, т. е. подлежа</w:t>
      </w:r>
      <w:r w:rsidRPr="00B27A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щее таблицы. Сказуемое формирует верхние заголовки и состав</w:t>
      </w:r>
      <w:r w:rsidRPr="00B27A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ляет содержание граф с логически последовательным расположением показателей слева направо.</w:t>
      </w:r>
    </w:p>
    <w:p w:rsidR="00B27A40" w:rsidRPr="00B27A40" w:rsidRDefault="00B27A40" w:rsidP="00B27A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Расположение подлежащего и сказуемого может меняться местами, что зависит от достижения каждым исследователем в отдельности наиболее полного и лучшего способа прочтения и анализа исходной информации об исследуемой совокупности.</w:t>
      </w:r>
    </w:p>
    <w:p w:rsidR="00B27A40" w:rsidRPr="00B27A40" w:rsidRDefault="00B27A40" w:rsidP="00B27A40">
      <w:pPr>
        <w:tabs>
          <w:tab w:val="left" w:pos="993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7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виды таблиц.</w:t>
      </w:r>
    </w:p>
    <w:p w:rsidR="00B27A40" w:rsidRPr="00B27A40" w:rsidRDefault="00B27A40" w:rsidP="00B27A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практике экономико-статистического анализа используются различные виды статистических таблиц, отличающихся различ</w:t>
      </w:r>
      <w:r w:rsidRPr="00B27A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ным строением подлежащего и сказуемого, структурой и соот</w:t>
      </w:r>
      <w:r w:rsidRPr="00B27A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ношением признаков, формирующих их.</w:t>
      </w:r>
    </w:p>
    <w:p w:rsidR="00B27A40" w:rsidRPr="00B27A40" w:rsidRDefault="00B27A40" w:rsidP="00B27A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40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В зависимости от структуры подлежащего и группировки в нем единиц объекта различают</w:t>
      </w:r>
      <w:r w:rsidRPr="00B27A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p w:rsidR="00B27A40" w:rsidRPr="00B27A40" w:rsidRDefault="00B27A40" w:rsidP="00B27A4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4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простые таблицы</w:t>
      </w:r>
      <w:r w:rsidRPr="00B27A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в подлежащем которых дается простой перечень ка</w:t>
      </w:r>
      <w:r w:rsidRPr="00B27A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ких-либо объектов или территориальных единиц, т. е. в подлежа</w:t>
      </w:r>
      <w:r w:rsidRPr="00B27A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щем нет группировки единиц совокупности.</w:t>
      </w:r>
      <w:r w:rsidRPr="00B27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7A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Простые таблицы бывают:</w:t>
      </w:r>
    </w:p>
    <w:p w:rsidR="00B27A40" w:rsidRPr="00B27A40" w:rsidRDefault="00B27A40" w:rsidP="00B27A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proofErr w:type="gramStart"/>
      <w:r w:rsidRPr="00B27A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монографические</w:t>
      </w:r>
      <w:proofErr w:type="gramEnd"/>
      <w:r w:rsidRPr="00B27A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характеризуют не всю совокупность единиц изучаемого объек</w:t>
      </w:r>
      <w:r w:rsidRPr="00B27A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та, а только одну какую-либо группу из него, выделенную по опре</w:t>
      </w:r>
      <w:r w:rsidRPr="00B27A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деленному, заранее сформулированному признаку.</w:t>
      </w:r>
    </w:p>
    <w:p w:rsidR="00B27A40" w:rsidRPr="00B27A40" w:rsidRDefault="00B27A40" w:rsidP="00B27A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proofErr w:type="gramStart"/>
      <w:r w:rsidRPr="00B27A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перечневые</w:t>
      </w:r>
      <w:proofErr w:type="gramEnd"/>
      <w:r w:rsidRPr="00B27A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подлежащее которых содержит перечень единиц изучаемого объекта.</w:t>
      </w:r>
    </w:p>
    <w:p w:rsidR="00B27A40" w:rsidRPr="00B27A40" w:rsidRDefault="00B27A40" w:rsidP="00B27A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Простые таблицы не дают возможность выявить социально-экономические типы изучаемых явлений, их структуру, а также взаимосвязи и взаимозависимости между характеризующими их признаками;</w:t>
      </w:r>
    </w:p>
    <w:p w:rsidR="00B27A40" w:rsidRPr="00B27A40" w:rsidRDefault="00B27A40" w:rsidP="00B27A40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4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сложные таблицы</w:t>
      </w:r>
      <w:r w:rsidRPr="00B27A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которые делятся </w:t>
      </w:r>
      <w:proofErr w:type="gramStart"/>
      <w:r w:rsidRPr="00B27A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</w:t>
      </w:r>
      <w:proofErr w:type="gramEnd"/>
      <w:r w:rsidRPr="00B27A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p w:rsidR="00B27A40" w:rsidRPr="00B27A40" w:rsidRDefault="00B27A40" w:rsidP="00B27A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групповые, подлежа</w:t>
      </w:r>
      <w:r w:rsidRPr="00B27A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щее которых содержит группировку единиц совокупности по одному количественному или атрибутивному признаку. Простейшим видом групповых таблиц являются атрибутивные и вариационные ряды распределения. Они позволяют выявить и охарактеризовать социально-экономические типы явлений, их структуру в зависимости только от одного признака;</w:t>
      </w:r>
    </w:p>
    <w:p w:rsidR="00B27A40" w:rsidRPr="00B27A40" w:rsidRDefault="00B27A40" w:rsidP="00B27A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комбинационные, подлежащее которых содержит группировку единиц совокупности одновременно по двум и более признакам: каждая из групп, построенная по одному признаку, разбивается на подгруппы по какому-либо другому признаку и т.д.</w:t>
      </w:r>
    </w:p>
    <w:p w:rsidR="00B27A40" w:rsidRPr="00B27A40" w:rsidRDefault="00B27A40" w:rsidP="00B27A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40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По структурному строению сказуемого различают</w:t>
      </w:r>
      <w:r w:rsidRPr="00B27A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p w:rsidR="00B27A40" w:rsidRPr="00B27A40" w:rsidRDefault="00B27A40" w:rsidP="00B27A40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4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 простой разработкой сказуемого</w:t>
      </w:r>
      <w:r w:rsidRPr="00B27A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при этом показатель, определяющий сказуемое, не подразделяется на подгруппы и итоговые значения получаются путем простого суммирования значений по каждому признаку отдельно независимо друг от друга;</w:t>
      </w:r>
    </w:p>
    <w:p w:rsidR="00B27A40" w:rsidRPr="00B27A40" w:rsidRDefault="00B27A40" w:rsidP="00B27A40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4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со сложной разработкой сказуемого</w:t>
      </w:r>
      <w:r w:rsidRPr="00B27A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что предполагает деление признака, формирующего его, на подгруппы. Это позволяет получить более полную и подробную характеристику объекта, однако может привести к значительному увеличению размерности статистических таблиц, что снижает их наглядность, чтение и анализ.</w:t>
      </w:r>
    </w:p>
    <w:bookmarkEnd w:id="0"/>
    <w:p w:rsidR="00B27A40" w:rsidRPr="00B27A40" w:rsidRDefault="00B27A40" w:rsidP="00B27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27A40" w:rsidRPr="00B27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33505"/>
    <w:multiLevelType w:val="multilevel"/>
    <w:tmpl w:val="8E0E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916199"/>
    <w:multiLevelType w:val="multilevel"/>
    <w:tmpl w:val="DD9C4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CA472D"/>
    <w:multiLevelType w:val="multilevel"/>
    <w:tmpl w:val="9DF8D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5A1A2A"/>
    <w:multiLevelType w:val="multilevel"/>
    <w:tmpl w:val="C1206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600C8D"/>
    <w:multiLevelType w:val="multilevel"/>
    <w:tmpl w:val="5922F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260230"/>
    <w:multiLevelType w:val="hybridMultilevel"/>
    <w:tmpl w:val="9236C6EE"/>
    <w:lvl w:ilvl="0" w:tplc="14F8DC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69"/>
    <w:rsid w:val="00570190"/>
    <w:rsid w:val="00B27A40"/>
    <w:rsid w:val="00C96E69"/>
    <w:rsid w:val="00CE7D6E"/>
    <w:rsid w:val="00E33F35"/>
    <w:rsid w:val="00F4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27A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F425F2"/>
  </w:style>
  <w:style w:type="paragraph" w:styleId="a3">
    <w:name w:val="List Paragraph"/>
    <w:basedOn w:val="a"/>
    <w:uiPriority w:val="34"/>
    <w:qFormat/>
    <w:rsid w:val="00570190"/>
    <w:pPr>
      <w:ind w:left="720"/>
      <w:contextualSpacing/>
    </w:pPr>
  </w:style>
  <w:style w:type="table" w:styleId="a4">
    <w:name w:val="Table Grid"/>
    <w:basedOn w:val="a1"/>
    <w:uiPriority w:val="59"/>
    <w:rsid w:val="00570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27A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B27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27A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F425F2"/>
  </w:style>
  <w:style w:type="paragraph" w:styleId="a3">
    <w:name w:val="List Paragraph"/>
    <w:basedOn w:val="a"/>
    <w:uiPriority w:val="34"/>
    <w:qFormat/>
    <w:rsid w:val="00570190"/>
    <w:pPr>
      <w:ind w:left="720"/>
      <w:contextualSpacing/>
    </w:pPr>
  </w:style>
  <w:style w:type="table" w:styleId="a4">
    <w:name w:val="Table Grid"/>
    <w:basedOn w:val="a1"/>
    <w:uiPriority w:val="59"/>
    <w:rsid w:val="00570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27A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B27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3058</Words>
  <Characters>17432</Characters>
  <Application>Microsoft Office Word</Application>
  <DocSecurity>0</DocSecurity>
  <Lines>145</Lines>
  <Paragraphs>40</Paragraphs>
  <ScaleCrop>false</ScaleCrop>
  <Company>CtrlSoft</Company>
  <LinksUpToDate>false</LinksUpToDate>
  <CharactersWithSpaces>20450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O_Kostina</dc:creator>
  <cp:keywords/>
  <dc:description/>
  <cp:lastModifiedBy>O_Kostina</cp:lastModifiedBy>
  <cp:revision>5</cp:revision>
  <dcterms:created xsi:type="dcterms:W3CDTF">2024-02-06T13:29:00Z</dcterms:created>
  <dcterms:modified xsi:type="dcterms:W3CDTF">2024-03-06T07:15:00Z</dcterms:modified>
</cp:coreProperties>
</file>