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9459" w14:textId="4C79D4A6" w:rsidR="005169C4" w:rsidRPr="00293878" w:rsidRDefault="00293878" w:rsidP="00293878">
      <w:pPr>
        <w:ind w:firstLine="709"/>
        <w:jc w:val="both"/>
        <w:rPr>
          <w:rFonts w:ascii="Times New Roman" w:hAnsi="Times New Roman"/>
          <w:b/>
          <w:bCs/>
        </w:rPr>
      </w:pPr>
      <w:r w:rsidRPr="00293878">
        <w:rPr>
          <w:rFonts w:ascii="Times New Roman" w:hAnsi="Times New Roman"/>
          <w:b/>
          <w:bCs/>
        </w:rPr>
        <w:t xml:space="preserve">4. </w:t>
      </w:r>
      <w:r w:rsidR="0024026A" w:rsidRPr="00293878">
        <w:rPr>
          <w:rFonts w:ascii="Times New Roman" w:hAnsi="Times New Roman"/>
          <w:b/>
          <w:bCs/>
        </w:rPr>
        <w:t>ПРЕДЫНВЕСТИЦИОННАЯ СТАДИЯ</w:t>
      </w:r>
    </w:p>
    <w:p w14:paraId="3C2F305D" w14:textId="77777777" w:rsidR="00293878" w:rsidRDefault="00293878" w:rsidP="00293878">
      <w:pPr>
        <w:tabs>
          <w:tab w:val="left" w:pos="674"/>
        </w:tabs>
        <w:ind w:firstLine="709"/>
        <w:jc w:val="both"/>
        <w:rPr>
          <w:rFonts w:ascii="Times New Roman" w:hAnsi="Times New Roman"/>
        </w:rPr>
      </w:pPr>
    </w:p>
    <w:p w14:paraId="714BE555" w14:textId="795F2324" w:rsidR="005169C4" w:rsidRPr="00293878" w:rsidRDefault="0024026A" w:rsidP="00293878">
      <w:pPr>
        <w:tabs>
          <w:tab w:val="left" w:pos="67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293878">
        <w:rPr>
          <w:rFonts w:ascii="Times New Roman" w:hAnsi="Times New Roman"/>
          <w:b/>
          <w:bCs/>
          <w:i/>
          <w:iCs/>
        </w:rPr>
        <w:t>Роль и функции инициатора</w:t>
      </w:r>
    </w:p>
    <w:p w14:paraId="52FFD473" w14:textId="77777777" w:rsidR="00293878" w:rsidRDefault="00293878" w:rsidP="00293878">
      <w:pPr>
        <w:ind w:firstLine="709"/>
        <w:jc w:val="both"/>
        <w:rPr>
          <w:rFonts w:ascii="Times New Roman" w:hAnsi="Times New Roman"/>
        </w:rPr>
      </w:pPr>
    </w:p>
    <w:p w14:paraId="07A9E744" w14:textId="4203C43B" w:rsidR="005169C4" w:rsidRPr="00293878" w:rsidRDefault="00293878" w:rsidP="0029387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</w:t>
      </w:r>
      <w:proofErr w:type="spellStart"/>
      <w:r>
        <w:rPr>
          <w:rFonts w:ascii="Times New Roman" w:hAnsi="Times New Roman"/>
        </w:rPr>
        <w:t>прединвестиционной</w:t>
      </w:r>
      <w:proofErr w:type="spellEnd"/>
      <w:r>
        <w:rPr>
          <w:rFonts w:ascii="Times New Roman" w:hAnsi="Times New Roman"/>
        </w:rPr>
        <w:t xml:space="preserve"> стадии</w:t>
      </w:r>
      <w:r w:rsidR="0024026A" w:rsidRPr="00293878">
        <w:rPr>
          <w:rFonts w:ascii="Times New Roman" w:hAnsi="Times New Roman"/>
        </w:rPr>
        <w:t>.</w:t>
      </w:r>
    </w:p>
    <w:p w14:paraId="1C19D912" w14:textId="77777777" w:rsidR="005169C4" w:rsidRPr="00293878" w:rsidRDefault="0024026A" w:rsidP="00293878">
      <w:pPr>
        <w:tabs>
          <w:tab w:val="left" w:pos="906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1.</w:t>
      </w:r>
      <w:r w:rsidRPr="00293878">
        <w:rPr>
          <w:rFonts w:ascii="Times New Roman" w:hAnsi="Times New Roman"/>
        </w:rPr>
        <w:tab/>
        <w:t xml:space="preserve">Анализ положения и генерация идей. </w:t>
      </w:r>
      <w:r w:rsidRPr="00293878">
        <w:rPr>
          <w:rFonts w:ascii="Times New Roman" w:hAnsi="Times New Roman"/>
        </w:rPr>
        <w:t>Предприятие-инициатор проекта должно выбрать лучший для себя и приемлемый для своих потенциальных партнеров вариант проекта из достаточно широ</w:t>
      </w:r>
      <w:r w:rsidRPr="00293878">
        <w:rPr>
          <w:rFonts w:ascii="Times New Roman" w:hAnsi="Times New Roman"/>
        </w:rPr>
        <w:softHyphen/>
        <w:t>кого спектра идей. Эти проектные идеи должны решить проблемы, выявленные при анализе ситуации «до проекта», т. е.</w:t>
      </w:r>
      <w:r w:rsidRPr="00293878">
        <w:rPr>
          <w:rFonts w:ascii="Times New Roman" w:hAnsi="Times New Roman"/>
        </w:rPr>
        <w:t xml:space="preserve"> в период, пред</w:t>
      </w:r>
      <w:r w:rsidRPr="00293878">
        <w:rPr>
          <w:rFonts w:ascii="Times New Roman" w:hAnsi="Times New Roman"/>
        </w:rPr>
        <w:softHyphen/>
        <w:t>шествующий разработке проекта, а также перспектив ее развития. Напомним, что основными инструментами считаются глубокий и все</w:t>
      </w:r>
      <w:r w:rsidRPr="00293878">
        <w:rPr>
          <w:rFonts w:ascii="Times New Roman" w:hAnsi="Times New Roman"/>
        </w:rPr>
        <w:softHyphen/>
        <w:t>сторонний анализ хозяйственной деятельности предприятия, а также анализ его финансового состояния. Результаты этих</w:t>
      </w:r>
      <w:r w:rsidRPr="00293878">
        <w:rPr>
          <w:rFonts w:ascii="Times New Roman" w:hAnsi="Times New Roman"/>
        </w:rPr>
        <w:t xml:space="preserve"> видов анализа необходимо систематизировать, выявить сильные и слабые стороны, предварительно оценить возможность совершенствования своей дея</w:t>
      </w:r>
      <w:r w:rsidRPr="00293878">
        <w:rPr>
          <w:rFonts w:ascii="Times New Roman" w:hAnsi="Times New Roman"/>
        </w:rPr>
        <w:softHyphen/>
        <w:t>тельности, предложить необходимые для этого шаги и учесть их при</w:t>
      </w:r>
      <w:r w:rsidRPr="00293878">
        <w:rPr>
          <w:rFonts w:ascii="Times New Roman" w:hAnsi="Times New Roman"/>
        </w:rPr>
        <w:softHyphen/>
        <w:t xml:space="preserve">мерную стоимость. Проводится анализ внутренней и </w:t>
      </w:r>
      <w:r w:rsidRPr="00293878">
        <w:rPr>
          <w:rFonts w:ascii="Times New Roman" w:hAnsi="Times New Roman"/>
        </w:rPr>
        <w:t>внешней среды, изучается политика в секторе, условия конкуренции и др.</w:t>
      </w:r>
    </w:p>
    <w:p w14:paraId="26A95850" w14:textId="77777777" w:rsidR="005169C4" w:rsidRPr="00293878" w:rsidRDefault="0024026A" w:rsidP="00293878">
      <w:pPr>
        <w:tabs>
          <w:tab w:val="left" w:pos="906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2.</w:t>
      </w:r>
      <w:r w:rsidRPr="00293878">
        <w:rPr>
          <w:rFonts w:ascii="Times New Roman" w:hAnsi="Times New Roman"/>
        </w:rPr>
        <w:tab/>
        <w:t>Отбор идей, детализация проектных предложений. На этом этапе в задачу инициатора входит детализация проектных пред</w:t>
      </w:r>
      <w:r w:rsidRPr="00293878">
        <w:rPr>
          <w:rFonts w:ascii="Times New Roman" w:hAnsi="Times New Roman"/>
        </w:rPr>
        <w:softHyphen/>
        <w:t>ложений с их поэтапным отсевом и подготовка документов для проведен</w:t>
      </w:r>
      <w:r w:rsidRPr="00293878">
        <w:rPr>
          <w:rFonts w:ascii="Times New Roman" w:hAnsi="Times New Roman"/>
        </w:rPr>
        <w:t>ия экспертизы. Основным критерием при отборе являет</w:t>
      </w:r>
      <w:r w:rsidRPr="00293878">
        <w:rPr>
          <w:rFonts w:ascii="Times New Roman" w:hAnsi="Times New Roman"/>
        </w:rPr>
        <w:softHyphen/>
        <w:t>ся, как правило, максимум эффекта при условии финансовой реа</w:t>
      </w:r>
      <w:r w:rsidRPr="00293878">
        <w:rPr>
          <w:rFonts w:ascii="Times New Roman" w:hAnsi="Times New Roman"/>
        </w:rPr>
        <w:softHyphen/>
        <w:t>лизуемости и приемлемого уровня рисков. На этой стадии имеет смысл пригласить специалистов-консультантов, которые знакомы с требованиями к доку</w:t>
      </w:r>
      <w:r w:rsidRPr="00293878">
        <w:rPr>
          <w:rFonts w:ascii="Times New Roman" w:hAnsi="Times New Roman"/>
        </w:rPr>
        <w:t>ментам со стороны финансирующих орга</w:t>
      </w:r>
      <w:r w:rsidRPr="00293878">
        <w:rPr>
          <w:rFonts w:ascii="Times New Roman" w:hAnsi="Times New Roman"/>
        </w:rPr>
        <w:softHyphen/>
        <w:t xml:space="preserve">низаций, а также административных органов и потенциальных партнеров по реализации проектных предложений. Специалисты из штата предприятия-инициатора достаточно четко представляют, что должно быть результатом реализации </w:t>
      </w:r>
      <w:r w:rsidRPr="00293878">
        <w:rPr>
          <w:rFonts w:ascii="Times New Roman" w:hAnsi="Times New Roman"/>
        </w:rPr>
        <w:t>проекта, а консультанты помогают им оформить эти представления в форму, принятую по</w:t>
      </w:r>
      <w:r w:rsidRPr="00293878">
        <w:rPr>
          <w:rFonts w:ascii="Times New Roman" w:hAnsi="Times New Roman"/>
        </w:rPr>
        <w:softHyphen/>
        <w:t>тенциальными партнерами.</w:t>
      </w:r>
    </w:p>
    <w:p w14:paraId="2ACD9244" w14:textId="02A56315" w:rsidR="005169C4" w:rsidRPr="00293878" w:rsidRDefault="0024026A" w:rsidP="00293878">
      <w:pPr>
        <w:tabs>
          <w:tab w:val="left" w:pos="906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3.</w:t>
      </w:r>
      <w:r w:rsidRPr="00293878">
        <w:rPr>
          <w:rFonts w:ascii="Times New Roman" w:hAnsi="Times New Roman"/>
        </w:rPr>
        <w:tab/>
        <w:t>Разработка бизнес-плана. Нужно учесть, что банки и другие финансирующие органы совершенно справедливо предпочитают вести переговоры только с осн</w:t>
      </w:r>
      <w:r w:rsidRPr="00293878">
        <w:rPr>
          <w:rFonts w:ascii="Times New Roman" w:hAnsi="Times New Roman"/>
        </w:rPr>
        <w:t>овным инвестором (инициатором), а не с консультантами-посредниками, которые принимали участие</w:t>
      </w:r>
      <w:r w:rsidR="00293878">
        <w:rPr>
          <w:rFonts w:ascii="Times New Roman" w:hAnsi="Times New Roman"/>
        </w:rPr>
        <w:t xml:space="preserve"> </w:t>
      </w:r>
      <w:r w:rsidRPr="00293878">
        <w:rPr>
          <w:rFonts w:ascii="Times New Roman" w:hAnsi="Times New Roman"/>
        </w:rPr>
        <w:t>в разработке бизнес-плана, но не могут отстаивать реальные инте</w:t>
      </w:r>
      <w:r w:rsidRPr="00293878">
        <w:rPr>
          <w:rFonts w:ascii="Times New Roman" w:hAnsi="Times New Roman"/>
        </w:rPr>
        <w:softHyphen/>
        <w:t>ресы своего заказчика, поскольку не знают массы важнейших дета</w:t>
      </w:r>
      <w:r w:rsidRPr="00293878">
        <w:rPr>
          <w:rFonts w:ascii="Times New Roman" w:hAnsi="Times New Roman"/>
        </w:rPr>
        <w:softHyphen/>
        <w:t xml:space="preserve">лей, известных только «хозяину», и </w:t>
      </w:r>
      <w:r w:rsidRPr="00293878">
        <w:rPr>
          <w:rFonts w:ascii="Times New Roman" w:hAnsi="Times New Roman"/>
        </w:rPr>
        <w:t>не способны нести ответствен</w:t>
      </w:r>
      <w:r w:rsidRPr="00293878">
        <w:rPr>
          <w:rFonts w:ascii="Times New Roman" w:hAnsi="Times New Roman"/>
        </w:rPr>
        <w:softHyphen/>
        <w:t>ность за решения, которые их напрямую не затрагивают. При этом не следует забывать, что у консультантов, как и у наемных управля</w:t>
      </w:r>
      <w:r w:rsidRPr="00293878">
        <w:rPr>
          <w:rFonts w:ascii="Times New Roman" w:hAnsi="Times New Roman"/>
        </w:rPr>
        <w:softHyphen/>
        <w:t>ющих, есть собственные интересы, которые зачастую могут входить в противоречие с интересами инициа</w:t>
      </w:r>
      <w:r w:rsidRPr="00293878">
        <w:rPr>
          <w:rFonts w:ascii="Times New Roman" w:hAnsi="Times New Roman"/>
        </w:rPr>
        <w:t>тора.</w:t>
      </w:r>
    </w:p>
    <w:p w14:paraId="2B7101F6" w14:textId="77777777" w:rsidR="005169C4" w:rsidRPr="00293878" w:rsidRDefault="0024026A" w:rsidP="00293878">
      <w:pPr>
        <w:tabs>
          <w:tab w:val="left" w:pos="906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4.</w:t>
      </w:r>
      <w:r w:rsidRPr="00293878">
        <w:rPr>
          <w:rFonts w:ascii="Times New Roman" w:hAnsi="Times New Roman"/>
        </w:rPr>
        <w:tab/>
        <w:t>Экспертиза. Инициатору при проведении экспертизы проек</w:t>
      </w:r>
      <w:r w:rsidRPr="00293878">
        <w:rPr>
          <w:rFonts w:ascii="Times New Roman" w:hAnsi="Times New Roman"/>
        </w:rPr>
        <w:softHyphen/>
        <w:t>та целесообразно использовать услуги действительно независимых экспертов. Поиск таких экспертов и организация процедуры провер</w:t>
      </w:r>
      <w:r w:rsidRPr="00293878">
        <w:rPr>
          <w:rFonts w:ascii="Times New Roman" w:hAnsi="Times New Roman"/>
        </w:rPr>
        <w:softHyphen/>
        <w:t>ки бизнес-планов являются обязанностью предприятия-инициато</w:t>
      </w:r>
      <w:r w:rsidRPr="00293878">
        <w:rPr>
          <w:rFonts w:ascii="Times New Roman" w:hAnsi="Times New Roman"/>
        </w:rPr>
        <w:softHyphen/>
        <w:t xml:space="preserve">ра и </w:t>
      </w:r>
      <w:r w:rsidRPr="00293878">
        <w:rPr>
          <w:rFonts w:ascii="Times New Roman" w:hAnsi="Times New Roman"/>
        </w:rPr>
        <w:t>входит в его интересы. Недостаток внимания к этим вопросам может быть губительным для проекта. Особенно важно обеспечить не только участие в экспертизе квалифицированных специалистов, но и их независимость. Сотрудники фирм-поставщиков оборудо</w:t>
      </w:r>
      <w:r w:rsidRPr="00293878">
        <w:rPr>
          <w:rFonts w:ascii="Times New Roman" w:hAnsi="Times New Roman"/>
        </w:rPr>
        <w:softHyphen/>
        <w:t xml:space="preserve">вания, лица, </w:t>
      </w:r>
      <w:r w:rsidRPr="00293878">
        <w:rPr>
          <w:rFonts w:ascii="Times New Roman" w:hAnsi="Times New Roman"/>
        </w:rPr>
        <w:t>связанные с конкретными финансовыми или строи</w:t>
      </w:r>
      <w:r w:rsidRPr="00293878">
        <w:rPr>
          <w:rFonts w:ascii="Times New Roman" w:hAnsi="Times New Roman"/>
        </w:rPr>
        <w:softHyphen/>
        <w:t>тельными организациями, не вполне соответствуют последнему требованию. Эксперты должны проверить достоверность исходной информации, корректность применения методики оценки, исполь</w:t>
      </w:r>
      <w:r w:rsidRPr="00293878">
        <w:rPr>
          <w:rFonts w:ascii="Times New Roman" w:hAnsi="Times New Roman"/>
        </w:rPr>
        <w:softHyphen/>
        <w:t>зованной при подготовке решени</w:t>
      </w:r>
      <w:r w:rsidRPr="00293878">
        <w:rPr>
          <w:rFonts w:ascii="Times New Roman" w:hAnsi="Times New Roman"/>
        </w:rPr>
        <w:t>й, включенных в бизнес-план, со</w:t>
      </w:r>
      <w:r w:rsidRPr="00293878">
        <w:rPr>
          <w:rFonts w:ascii="Times New Roman" w:hAnsi="Times New Roman"/>
        </w:rPr>
        <w:softHyphen/>
        <w:t>ответствие этих решений требованию максимизации эффекта при условии приемлемого уровня рисков, в том числе рисков наруше</w:t>
      </w:r>
      <w:r w:rsidRPr="00293878">
        <w:rPr>
          <w:rFonts w:ascii="Times New Roman" w:hAnsi="Times New Roman"/>
        </w:rPr>
        <w:softHyphen/>
        <w:t>ния условий финансовой реализуемости.</w:t>
      </w:r>
    </w:p>
    <w:p w14:paraId="29650A3E" w14:textId="77777777" w:rsidR="005169C4" w:rsidRPr="00293878" w:rsidRDefault="0024026A" w:rsidP="00293878">
      <w:pPr>
        <w:tabs>
          <w:tab w:val="left" w:pos="906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5.</w:t>
      </w:r>
      <w:r w:rsidRPr="00293878">
        <w:rPr>
          <w:rFonts w:ascii="Times New Roman" w:hAnsi="Times New Roman"/>
        </w:rPr>
        <w:tab/>
        <w:t>Переговоры. Финальным и наиболее важным этапом предын</w:t>
      </w:r>
      <w:r w:rsidRPr="00293878">
        <w:rPr>
          <w:rFonts w:ascii="Times New Roman" w:hAnsi="Times New Roman"/>
        </w:rPr>
        <w:softHyphen/>
        <w:t>вестицио</w:t>
      </w:r>
      <w:r w:rsidRPr="00293878">
        <w:rPr>
          <w:rFonts w:ascii="Times New Roman" w:hAnsi="Times New Roman"/>
        </w:rPr>
        <w:t>нной стадии являются переговоры с потенциальными пар</w:t>
      </w:r>
      <w:r w:rsidRPr="00293878">
        <w:rPr>
          <w:rFonts w:ascii="Times New Roman" w:hAnsi="Times New Roman"/>
        </w:rPr>
        <w:softHyphen/>
        <w:t>тнерами, среди которых должен быть и кандидат на роль наемного управляющего. С некоторого момента он может стать консультантом по организации переговоров и заключению контрактов с финансо</w:t>
      </w:r>
      <w:r w:rsidRPr="00293878">
        <w:rPr>
          <w:rFonts w:ascii="Times New Roman" w:hAnsi="Times New Roman"/>
        </w:rPr>
        <w:softHyphen/>
        <w:t xml:space="preserve">выми </w:t>
      </w:r>
      <w:r w:rsidRPr="00293878">
        <w:rPr>
          <w:rFonts w:ascii="Times New Roman" w:hAnsi="Times New Roman"/>
        </w:rPr>
        <w:lastRenderedPageBreak/>
        <w:t>структурам</w:t>
      </w:r>
      <w:r w:rsidRPr="00293878">
        <w:rPr>
          <w:rFonts w:ascii="Times New Roman" w:hAnsi="Times New Roman"/>
        </w:rPr>
        <w:t>и (банками, потенциальными лизингодателями), строительными организациями, производителями и поставщиками оборудования. Процедуры переговоров являются достаточно слож</w:t>
      </w:r>
      <w:r w:rsidRPr="00293878">
        <w:rPr>
          <w:rFonts w:ascii="Times New Roman" w:hAnsi="Times New Roman"/>
        </w:rPr>
        <w:softHyphen/>
        <w:t>ными и требующими профессиональных навыков, которых может быть недостаточно у штатных сотр</w:t>
      </w:r>
      <w:r w:rsidRPr="00293878">
        <w:rPr>
          <w:rFonts w:ascii="Times New Roman" w:hAnsi="Times New Roman"/>
        </w:rPr>
        <w:t>удников предприятия-инициато</w:t>
      </w:r>
      <w:r w:rsidRPr="00293878">
        <w:rPr>
          <w:rFonts w:ascii="Times New Roman" w:hAnsi="Times New Roman"/>
        </w:rPr>
        <w:softHyphen/>
        <w:t>ра. Здесь нужна помощь опытных специалистов. К тому же полез</w:t>
      </w:r>
      <w:r w:rsidRPr="00293878">
        <w:rPr>
          <w:rFonts w:ascii="Times New Roman" w:hAnsi="Times New Roman"/>
        </w:rPr>
        <w:softHyphen/>
        <w:t>но, если будущий управляющий включится в управление проектом именно на этой важной стадии. Тем не менее, подпись под контрак</w:t>
      </w:r>
      <w:r w:rsidRPr="00293878">
        <w:rPr>
          <w:rFonts w:ascii="Times New Roman" w:hAnsi="Times New Roman"/>
        </w:rPr>
        <w:softHyphen/>
        <w:t>тами ставит основной инвестор (инициатор)</w:t>
      </w:r>
      <w:r w:rsidRPr="00293878">
        <w:rPr>
          <w:rFonts w:ascii="Times New Roman" w:hAnsi="Times New Roman"/>
        </w:rPr>
        <w:t>. Поэтому устраняться от управления, перекладывая заботы на плечи наемного управляю</w:t>
      </w:r>
      <w:r w:rsidRPr="00293878">
        <w:rPr>
          <w:rFonts w:ascii="Times New Roman" w:hAnsi="Times New Roman"/>
        </w:rPr>
        <w:softHyphen/>
        <w:t>щего, руководству предприятия-инициатора еще рано.</w:t>
      </w:r>
    </w:p>
    <w:p w14:paraId="15742568" w14:textId="77777777" w:rsidR="00C07F82" w:rsidRDefault="00C07F82" w:rsidP="00293878">
      <w:pPr>
        <w:tabs>
          <w:tab w:val="left" w:pos="674"/>
        </w:tabs>
        <w:ind w:firstLine="709"/>
        <w:jc w:val="both"/>
        <w:rPr>
          <w:rFonts w:ascii="Times New Roman" w:hAnsi="Times New Roman"/>
        </w:rPr>
      </w:pPr>
    </w:p>
    <w:p w14:paraId="2446B821" w14:textId="14DDA0F2" w:rsidR="005169C4" w:rsidRPr="00C07F82" w:rsidRDefault="0024026A" w:rsidP="00293878">
      <w:pPr>
        <w:tabs>
          <w:tab w:val="left" w:pos="67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07F82">
        <w:rPr>
          <w:rFonts w:ascii="Times New Roman" w:hAnsi="Times New Roman"/>
          <w:b/>
          <w:bCs/>
          <w:i/>
          <w:iCs/>
        </w:rPr>
        <w:t>Роль и функции стороннего инвестора</w:t>
      </w:r>
    </w:p>
    <w:p w14:paraId="584B17F1" w14:textId="77777777" w:rsidR="00C07F82" w:rsidRDefault="00C07F82" w:rsidP="00293878">
      <w:pPr>
        <w:ind w:firstLine="709"/>
        <w:jc w:val="both"/>
        <w:rPr>
          <w:rFonts w:ascii="Times New Roman" w:hAnsi="Times New Roman"/>
        </w:rPr>
      </w:pPr>
    </w:p>
    <w:p w14:paraId="09F95DAC" w14:textId="5646EDE5" w:rsidR="005169C4" w:rsidRPr="00293878" w:rsidRDefault="00C07F82" w:rsidP="0029387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4026A" w:rsidRPr="00293878">
        <w:rPr>
          <w:rFonts w:ascii="Times New Roman" w:hAnsi="Times New Roman"/>
        </w:rPr>
        <w:t>редприятие-инициатор часто вы</w:t>
      </w:r>
      <w:r w:rsidR="0024026A" w:rsidRPr="00293878">
        <w:rPr>
          <w:rFonts w:ascii="Times New Roman" w:hAnsi="Times New Roman"/>
        </w:rPr>
        <w:softHyphen/>
        <w:t xml:space="preserve">нуждено обращаться с </w:t>
      </w:r>
      <w:r w:rsidR="0024026A" w:rsidRPr="00293878">
        <w:rPr>
          <w:rFonts w:ascii="Times New Roman" w:hAnsi="Times New Roman"/>
        </w:rPr>
        <w:t>предложением партнерства к сторонним ин</w:t>
      </w:r>
      <w:r w:rsidR="0024026A" w:rsidRPr="00293878">
        <w:rPr>
          <w:rFonts w:ascii="Times New Roman" w:hAnsi="Times New Roman"/>
        </w:rPr>
        <w:softHyphen/>
        <w:t>весторам. Чаще всего причина такого обращения — недостаток</w:t>
      </w:r>
      <w:r>
        <w:rPr>
          <w:rFonts w:ascii="Times New Roman" w:hAnsi="Times New Roman"/>
        </w:rPr>
        <w:t xml:space="preserve"> </w:t>
      </w:r>
      <w:r w:rsidR="0024026A" w:rsidRPr="00293878">
        <w:rPr>
          <w:rFonts w:ascii="Times New Roman" w:hAnsi="Times New Roman"/>
        </w:rPr>
        <w:t>финансовых ресурсов для полноценной и относительно безриско</w:t>
      </w:r>
      <w:r w:rsidR="0024026A" w:rsidRPr="00293878">
        <w:rPr>
          <w:rFonts w:ascii="Times New Roman" w:hAnsi="Times New Roman"/>
        </w:rPr>
        <w:softHyphen/>
        <w:t>вой реализации намеченного проекта. Соответственно, согласие этого нового участника проекта означ</w:t>
      </w:r>
      <w:r w:rsidR="0024026A" w:rsidRPr="00293878">
        <w:rPr>
          <w:rFonts w:ascii="Times New Roman" w:hAnsi="Times New Roman"/>
        </w:rPr>
        <w:t>ает, что он берет на себя не</w:t>
      </w:r>
      <w:r w:rsidR="0024026A" w:rsidRPr="00293878">
        <w:rPr>
          <w:rFonts w:ascii="Times New Roman" w:hAnsi="Times New Roman"/>
        </w:rPr>
        <w:softHyphen/>
        <w:t>которые обязанности, связанные с реализацией проекта. При этом следует предполагать, что он это делает не из альтруистических по</w:t>
      </w:r>
      <w:r w:rsidR="0024026A" w:rsidRPr="00293878">
        <w:rPr>
          <w:rFonts w:ascii="Times New Roman" w:hAnsi="Times New Roman"/>
        </w:rPr>
        <w:softHyphen/>
        <w:t>буждений, а в своих собственных интересах.</w:t>
      </w:r>
    </w:p>
    <w:p w14:paraId="3E8B3CE4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Достаточно типичным вариантом является прямое инвестиро</w:t>
      </w:r>
      <w:r w:rsidRPr="00293878">
        <w:rPr>
          <w:rFonts w:ascii="Times New Roman" w:hAnsi="Times New Roman"/>
        </w:rPr>
        <w:t>ва</w:t>
      </w:r>
      <w:r w:rsidRPr="00293878">
        <w:rPr>
          <w:rFonts w:ascii="Times New Roman" w:hAnsi="Times New Roman"/>
        </w:rPr>
        <w:softHyphen/>
        <w:t>ние средств в проект, например, в форме финансирования строи</w:t>
      </w:r>
      <w:r w:rsidRPr="00293878">
        <w:rPr>
          <w:rFonts w:ascii="Times New Roman" w:hAnsi="Times New Roman"/>
        </w:rPr>
        <w:softHyphen/>
        <w:t>тельно-монтажных работ или закупки сельхозтехники. Другим спо</w:t>
      </w:r>
      <w:r w:rsidRPr="00293878">
        <w:rPr>
          <w:rFonts w:ascii="Times New Roman" w:hAnsi="Times New Roman"/>
        </w:rPr>
        <w:softHyphen/>
        <w:t>собом участия может быть предоставление гарантий, без которых предприятие-инициатор не может получить доступ к кредитным ресурсам.</w:t>
      </w:r>
      <w:r w:rsidRPr="00293878">
        <w:rPr>
          <w:rFonts w:ascii="Times New Roman" w:hAnsi="Times New Roman"/>
        </w:rPr>
        <w:t xml:space="preserve"> Возможны и другие варианты. В частности, как уже было показано, часто фирма, представляющая финансовый, нефтегазо</w:t>
      </w:r>
      <w:r w:rsidRPr="00293878">
        <w:rPr>
          <w:rFonts w:ascii="Times New Roman" w:hAnsi="Times New Roman"/>
        </w:rPr>
        <w:softHyphen/>
        <w:t>вый или торговый сектор, скупает земли сельскохозяйственного назначения и фактически становится инициатором тех или иных аграрных проектов.</w:t>
      </w:r>
    </w:p>
    <w:p w14:paraId="7EABD383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В</w:t>
      </w:r>
      <w:r w:rsidRPr="00293878">
        <w:rPr>
          <w:rFonts w:ascii="Times New Roman" w:hAnsi="Times New Roman"/>
        </w:rPr>
        <w:t xml:space="preserve"> последнем случае интерес бывшего стороннего инвестора до</w:t>
      </w:r>
      <w:r w:rsidRPr="00293878">
        <w:rPr>
          <w:rFonts w:ascii="Times New Roman" w:hAnsi="Times New Roman"/>
        </w:rPr>
        <w:softHyphen/>
        <w:t>статочно понятен. В других случаях его может интересовать доля в ожидаемых в будущем доходах от нового для него бизнеса и/или диверсификация своего основного бизнеса.</w:t>
      </w:r>
    </w:p>
    <w:p w14:paraId="20DE3CE1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Функции стороннего инвестора во</w:t>
      </w:r>
      <w:r w:rsidRPr="00293878">
        <w:rPr>
          <w:rFonts w:ascii="Times New Roman" w:hAnsi="Times New Roman"/>
        </w:rPr>
        <w:t xml:space="preserve"> многом сходны с функциями инициатора. Разница, как правило, состоит в том, что стороннего инициатора приглашают к участию в проекте не с самых первых этапов проектного цикла, а тогда, когда какая-то часть вопросов хотя бы предварительно уже решена, эскизн</w:t>
      </w:r>
      <w:r w:rsidRPr="00293878">
        <w:rPr>
          <w:rFonts w:ascii="Times New Roman" w:hAnsi="Times New Roman"/>
        </w:rPr>
        <w:t>ый план проекта сфор</w:t>
      </w:r>
      <w:r w:rsidRPr="00293878">
        <w:rPr>
          <w:rFonts w:ascii="Times New Roman" w:hAnsi="Times New Roman"/>
        </w:rPr>
        <w:softHyphen/>
        <w:t xml:space="preserve">мирован, потребность в финансировании определена. Типичным вариантом является включение стороннего инвестора в процесс подготовки и принятия последующих решений. Соотношение прав стороннего инвестора и тех, кто его пригласил, в каждом </w:t>
      </w:r>
      <w:r w:rsidRPr="00293878">
        <w:rPr>
          <w:rFonts w:ascii="Times New Roman" w:hAnsi="Times New Roman"/>
        </w:rPr>
        <w:t>конкрет</w:t>
      </w:r>
      <w:r w:rsidRPr="00293878">
        <w:rPr>
          <w:rFonts w:ascii="Times New Roman" w:hAnsi="Times New Roman"/>
        </w:rPr>
        <w:softHyphen/>
        <w:t>ном случае определяется их «весом» в инвестициях. Авторам изве</w:t>
      </w:r>
      <w:r w:rsidRPr="00293878">
        <w:rPr>
          <w:rFonts w:ascii="Times New Roman" w:hAnsi="Times New Roman"/>
        </w:rPr>
        <w:softHyphen/>
        <w:t>стен проект, в котором сторонний инвестор получал контрольный пакет акций нового предприятия только за гарантию перед банком. Известны также случаи, когда сторонний инвестор (независимо</w:t>
      </w:r>
      <w:r w:rsidRPr="00293878">
        <w:rPr>
          <w:rFonts w:ascii="Times New Roman" w:hAnsi="Times New Roman"/>
        </w:rPr>
        <w:t xml:space="preserve"> от своей доли в уставном капитале) предпочитает не вмешиваться в детали управления на предынвестиционной и даже на инвести</w:t>
      </w:r>
      <w:r w:rsidRPr="00293878">
        <w:rPr>
          <w:rFonts w:ascii="Times New Roman" w:hAnsi="Times New Roman"/>
        </w:rPr>
        <w:softHyphen/>
        <w:t>ционной стадиях в ожидании своей доли в будущих доходах.</w:t>
      </w:r>
    </w:p>
    <w:p w14:paraId="178B7D8F" w14:textId="77777777" w:rsidR="00C07F82" w:rsidRDefault="00C07F82" w:rsidP="00293878">
      <w:pPr>
        <w:tabs>
          <w:tab w:val="left" w:pos="668"/>
        </w:tabs>
        <w:ind w:firstLine="709"/>
        <w:jc w:val="both"/>
        <w:rPr>
          <w:rFonts w:ascii="Times New Roman" w:hAnsi="Times New Roman"/>
        </w:rPr>
      </w:pPr>
    </w:p>
    <w:p w14:paraId="08D259FC" w14:textId="6969B682" w:rsidR="005169C4" w:rsidRPr="00C07F82" w:rsidRDefault="0024026A" w:rsidP="00293878">
      <w:pPr>
        <w:tabs>
          <w:tab w:val="left" w:pos="668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07F82">
        <w:rPr>
          <w:rFonts w:ascii="Times New Roman" w:hAnsi="Times New Roman"/>
          <w:b/>
          <w:bCs/>
          <w:i/>
          <w:iCs/>
        </w:rPr>
        <w:t>Роль и функции банков и лизингодателей</w:t>
      </w:r>
    </w:p>
    <w:p w14:paraId="43765AEA" w14:textId="77777777" w:rsidR="00C07F82" w:rsidRDefault="00C07F82" w:rsidP="00293878">
      <w:pPr>
        <w:ind w:firstLine="709"/>
        <w:jc w:val="both"/>
        <w:rPr>
          <w:rFonts w:ascii="Times New Roman" w:hAnsi="Times New Roman"/>
        </w:rPr>
      </w:pPr>
    </w:p>
    <w:p w14:paraId="1A4E6F54" w14:textId="0DE80F3E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 xml:space="preserve">На предынвестиционной стадии </w:t>
      </w:r>
      <w:proofErr w:type="spellStart"/>
      <w:r w:rsidRPr="00293878">
        <w:rPr>
          <w:rFonts w:ascii="Times New Roman" w:hAnsi="Times New Roman"/>
        </w:rPr>
        <w:t>пр</w:t>
      </w:r>
      <w:r w:rsidRPr="00293878">
        <w:rPr>
          <w:rFonts w:ascii="Times New Roman" w:hAnsi="Times New Roman"/>
        </w:rPr>
        <w:t>оектоустроители</w:t>
      </w:r>
      <w:proofErr w:type="spellEnd"/>
      <w:r w:rsidRPr="00293878">
        <w:rPr>
          <w:rFonts w:ascii="Times New Roman" w:hAnsi="Times New Roman"/>
        </w:rPr>
        <w:t xml:space="preserve"> (инициато</w:t>
      </w:r>
      <w:r w:rsidRPr="00293878">
        <w:rPr>
          <w:rFonts w:ascii="Times New Roman" w:hAnsi="Times New Roman"/>
        </w:rPr>
        <w:softHyphen/>
        <w:t>ры и/или сторонние инвесторы) фактически должны согласовать с банком свое будущее поведение на инвестиционной фазе, когда будет открыто финансирование. Отсюда ясно, что определенные функции по управлению проектом банки, а также ли</w:t>
      </w:r>
      <w:r w:rsidRPr="00293878">
        <w:rPr>
          <w:rFonts w:ascii="Times New Roman" w:hAnsi="Times New Roman"/>
        </w:rPr>
        <w:t>зингодатели</w:t>
      </w:r>
      <w:r w:rsidR="00E2433B">
        <w:rPr>
          <w:rFonts w:ascii="Times New Roman" w:hAnsi="Times New Roman"/>
        </w:rPr>
        <w:t xml:space="preserve"> </w:t>
      </w:r>
      <w:r w:rsidRPr="00293878">
        <w:rPr>
          <w:rFonts w:ascii="Times New Roman" w:hAnsi="Times New Roman"/>
        </w:rPr>
        <w:t>осуществляют уже на этом этапе. Инициатор и его ближайшие пар</w:t>
      </w:r>
      <w:r w:rsidRPr="00293878">
        <w:rPr>
          <w:rFonts w:ascii="Times New Roman" w:hAnsi="Times New Roman"/>
        </w:rPr>
        <w:softHyphen/>
        <w:t>тнеры могут отказаться от услуг конкретного финансового учреж</w:t>
      </w:r>
      <w:r w:rsidRPr="00293878">
        <w:rPr>
          <w:rFonts w:ascii="Times New Roman" w:hAnsi="Times New Roman"/>
        </w:rPr>
        <w:softHyphen/>
        <w:t>дения и попытаться найти другое с более приемлемыми условиями его участия в данном проекте. Возможен также отказ от прое</w:t>
      </w:r>
      <w:r w:rsidRPr="00293878">
        <w:rPr>
          <w:rFonts w:ascii="Times New Roman" w:hAnsi="Times New Roman"/>
        </w:rPr>
        <w:t xml:space="preserve">кта в целом. Но без согласия «банка» ни одно предложение не будет реализовано, если только </w:t>
      </w:r>
      <w:proofErr w:type="spellStart"/>
      <w:r w:rsidRPr="00293878">
        <w:rPr>
          <w:rFonts w:ascii="Times New Roman" w:hAnsi="Times New Roman"/>
        </w:rPr>
        <w:lastRenderedPageBreak/>
        <w:t>проектоустроители</w:t>
      </w:r>
      <w:proofErr w:type="spellEnd"/>
      <w:r w:rsidRPr="00293878">
        <w:rPr>
          <w:rFonts w:ascii="Times New Roman" w:hAnsi="Times New Roman"/>
        </w:rPr>
        <w:t xml:space="preserve"> не располагают соб</w:t>
      </w:r>
      <w:r w:rsidRPr="00293878">
        <w:rPr>
          <w:rFonts w:ascii="Times New Roman" w:hAnsi="Times New Roman"/>
        </w:rPr>
        <w:softHyphen/>
        <w:t>ственными средствами в достаточном объеме.</w:t>
      </w:r>
    </w:p>
    <w:p w14:paraId="4E11A5C2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Не будем забывать, что, предоставляя свои услуги, финансовые учреждения преследуют св</w:t>
      </w:r>
      <w:r w:rsidRPr="00293878">
        <w:rPr>
          <w:rFonts w:ascii="Times New Roman" w:hAnsi="Times New Roman"/>
        </w:rPr>
        <w:t>ои собственные интересы. Как прави</w:t>
      </w:r>
      <w:r w:rsidRPr="00293878">
        <w:rPr>
          <w:rFonts w:ascii="Times New Roman" w:hAnsi="Times New Roman"/>
        </w:rPr>
        <w:softHyphen/>
        <w:t>ло, эти интересы выражены достаточно ясно в форме банковского процента по кредитам или условий организации лизинга. Однако в их распоряжении имеются и другие инструменты управления проектами, например, размер начального п</w:t>
      </w:r>
      <w:r w:rsidRPr="00293878">
        <w:rPr>
          <w:rFonts w:ascii="Times New Roman" w:hAnsi="Times New Roman"/>
        </w:rPr>
        <w:t>латежа, срок возвра</w:t>
      </w:r>
      <w:r w:rsidRPr="00293878">
        <w:rPr>
          <w:rFonts w:ascii="Times New Roman" w:hAnsi="Times New Roman"/>
        </w:rPr>
        <w:softHyphen/>
        <w:t>та долга, продолжительность льготного периода и т. п. Возможны также штрафные санкции за нарушение тех или иных условий, включенные в кредитное соглашение или контракт лизинга. При подписании контракта инициатор-заемщик или лизингополуч</w:t>
      </w:r>
      <w:r w:rsidRPr="00293878">
        <w:rPr>
          <w:rFonts w:ascii="Times New Roman" w:hAnsi="Times New Roman"/>
        </w:rPr>
        <w:t>атель берет на себя обязанность расходовать средства или получать и ис</w:t>
      </w:r>
      <w:r w:rsidRPr="00293878">
        <w:rPr>
          <w:rFonts w:ascii="Times New Roman" w:hAnsi="Times New Roman"/>
        </w:rPr>
        <w:softHyphen/>
        <w:t xml:space="preserve">пользовать оборудование в соответствии с объявленными целями проекта и по согласованному графику. Со своей стороны, банки и лизингодатели заинтересованы в таком успехе проекта, который </w:t>
      </w:r>
      <w:r w:rsidRPr="00293878">
        <w:rPr>
          <w:rFonts w:ascii="Times New Roman" w:hAnsi="Times New Roman"/>
        </w:rPr>
        <w:t>обеспечивает возврат кредита и компенсацию средств, затраченных на приобретение имущества по заказу лизингополучателя, с прием</w:t>
      </w:r>
      <w:r w:rsidRPr="00293878">
        <w:rPr>
          <w:rFonts w:ascii="Times New Roman" w:hAnsi="Times New Roman"/>
        </w:rPr>
        <w:softHyphen/>
        <w:t>лемой доходностью. Таким образом, до некоторой степени инте</w:t>
      </w:r>
      <w:r w:rsidRPr="00293878">
        <w:rPr>
          <w:rFonts w:ascii="Times New Roman" w:hAnsi="Times New Roman"/>
        </w:rPr>
        <w:softHyphen/>
        <w:t xml:space="preserve">ресы </w:t>
      </w:r>
      <w:proofErr w:type="spellStart"/>
      <w:r w:rsidRPr="00293878">
        <w:rPr>
          <w:rFonts w:ascii="Times New Roman" w:hAnsi="Times New Roman"/>
        </w:rPr>
        <w:t>проектоустроителей</w:t>
      </w:r>
      <w:proofErr w:type="spellEnd"/>
      <w:r w:rsidRPr="00293878">
        <w:rPr>
          <w:rFonts w:ascii="Times New Roman" w:hAnsi="Times New Roman"/>
        </w:rPr>
        <w:t xml:space="preserve"> и финансирующих структур совпадают, но послед</w:t>
      </w:r>
      <w:r w:rsidRPr="00293878">
        <w:rPr>
          <w:rFonts w:ascii="Times New Roman" w:hAnsi="Times New Roman"/>
        </w:rPr>
        <w:t>ние управляют реализацией проекта своими средствами и со своими целями.</w:t>
      </w:r>
    </w:p>
    <w:p w14:paraId="2BFE783F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Таким образом, на предынвестиционной фазе финансирующие структуры должны:</w:t>
      </w:r>
    </w:p>
    <w:p w14:paraId="5C57D683" w14:textId="77777777" w:rsidR="005169C4" w:rsidRPr="00293878" w:rsidRDefault="0024026A" w:rsidP="0029387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1)</w:t>
      </w:r>
      <w:r w:rsidRPr="00293878">
        <w:rPr>
          <w:rFonts w:ascii="Times New Roman" w:hAnsi="Times New Roman"/>
        </w:rPr>
        <w:tab/>
        <w:t>рассмотреть достаточное число проектных предложений по</w:t>
      </w:r>
      <w:r w:rsidRPr="00293878">
        <w:rPr>
          <w:rFonts w:ascii="Times New Roman" w:hAnsi="Times New Roman"/>
        </w:rPr>
        <w:softHyphen/>
        <w:t>тенциальных пар</w:t>
      </w:r>
      <w:r w:rsidRPr="00293878">
        <w:rPr>
          <w:rFonts w:ascii="Times New Roman" w:hAnsi="Times New Roman"/>
        </w:rPr>
        <w:t>тнеров (заемщиков, лизингополучателей) и вы</w:t>
      </w:r>
      <w:r w:rsidRPr="00293878">
        <w:rPr>
          <w:rFonts w:ascii="Times New Roman" w:hAnsi="Times New Roman"/>
        </w:rPr>
        <w:softHyphen/>
        <w:t>брать те проекты, участие в которых им наиболее выгодно и не свя</w:t>
      </w:r>
      <w:r w:rsidRPr="00293878">
        <w:rPr>
          <w:rFonts w:ascii="Times New Roman" w:hAnsi="Times New Roman"/>
        </w:rPr>
        <w:softHyphen/>
        <w:t>зано с неприемлемо высокими рисками;</w:t>
      </w:r>
    </w:p>
    <w:p w14:paraId="30CD4053" w14:textId="77777777" w:rsidR="005169C4" w:rsidRPr="00293878" w:rsidRDefault="0024026A" w:rsidP="0029387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2)</w:t>
      </w:r>
      <w:r w:rsidRPr="00293878">
        <w:rPr>
          <w:rFonts w:ascii="Times New Roman" w:hAnsi="Times New Roman"/>
        </w:rPr>
        <w:tab/>
        <w:t>сформировать «портфель» проектов, ориентируясь не только на новые проекты, но и на свои финансовые возможно</w:t>
      </w:r>
      <w:r w:rsidRPr="00293878">
        <w:rPr>
          <w:rFonts w:ascii="Times New Roman" w:hAnsi="Times New Roman"/>
        </w:rPr>
        <w:t>сти с учетом ранее взятых на себя обязательств, а также с учетом ожидаемых по</w:t>
      </w:r>
      <w:r w:rsidRPr="00293878">
        <w:rPr>
          <w:rFonts w:ascii="Times New Roman" w:hAnsi="Times New Roman"/>
        </w:rPr>
        <w:softHyphen/>
        <w:t>ступлений по ранее заключенным кредитным соглашениям (и/или лизинговым сделкам);</w:t>
      </w:r>
    </w:p>
    <w:p w14:paraId="4ABCE82F" w14:textId="2E8A9F52" w:rsidR="005169C4" w:rsidRPr="00293878" w:rsidRDefault="0024026A" w:rsidP="00C07F82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3)</w:t>
      </w:r>
      <w:r w:rsidRPr="00293878">
        <w:rPr>
          <w:rFonts w:ascii="Times New Roman" w:hAnsi="Times New Roman"/>
        </w:rPr>
        <w:tab/>
        <w:t>по отношению к конкретному проекту специалисты банка (лизингодателя) должны провести тщательну</w:t>
      </w:r>
      <w:r w:rsidRPr="00293878">
        <w:rPr>
          <w:rFonts w:ascii="Times New Roman" w:hAnsi="Times New Roman"/>
        </w:rPr>
        <w:t>ю экспертизу; осно</w:t>
      </w:r>
      <w:r w:rsidRPr="00293878">
        <w:rPr>
          <w:rFonts w:ascii="Times New Roman" w:hAnsi="Times New Roman"/>
        </w:rPr>
        <w:softHyphen/>
        <w:t>вой для подготовки заключения служит, как правило, бизнес-план проекта; проверке подлежат как натуральные показатели, так и сто</w:t>
      </w:r>
      <w:r w:rsidRPr="00293878">
        <w:rPr>
          <w:rFonts w:ascii="Times New Roman" w:hAnsi="Times New Roman"/>
        </w:rPr>
        <w:softHyphen/>
        <w:t>имостные; проверяется, например, реальность указанных в доку</w:t>
      </w:r>
      <w:r w:rsidRPr="00293878">
        <w:rPr>
          <w:rFonts w:ascii="Times New Roman" w:hAnsi="Times New Roman"/>
        </w:rPr>
        <w:softHyphen/>
        <w:t>ментах потенциального заемщика (лизингополучател</w:t>
      </w:r>
      <w:r w:rsidRPr="00293878">
        <w:rPr>
          <w:rFonts w:ascii="Times New Roman" w:hAnsi="Times New Roman"/>
        </w:rPr>
        <w:t>я) уровней урожайности культур, продуктивности сельхозугодий, реальное на</w:t>
      </w:r>
      <w:r w:rsidRPr="00293878">
        <w:rPr>
          <w:rFonts w:ascii="Times New Roman" w:hAnsi="Times New Roman"/>
        </w:rPr>
        <w:softHyphen/>
      </w:r>
      <w:r w:rsidRPr="00293878">
        <w:rPr>
          <w:rFonts w:ascii="Times New Roman" w:hAnsi="Times New Roman"/>
        </w:rPr>
        <w:t>личие площадей, обеспеченность трудовыми ресурсами, семенами и посадочными материалами, ГСМ; проверяются цены на ресурсы и продукцию ит. п.;</w:t>
      </w:r>
    </w:p>
    <w:p w14:paraId="4C241D67" w14:textId="77777777" w:rsidR="005169C4" w:rsidRPr="00293878" w:rsidRDefault="0024026A" w:rsidP="0029387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4)</w:t>
      </w:r>
      <w:r w:rsidRPr="00293878">
        <w:rPr>
          <w:rFonts w:ascii="Times New Roman" w:hAnsi="Times New Roman"/>
        </w:rPr>
        <w:tab/>
        <w:t>при положительной оценке представленн</w:t>
      </w:r>
      <w:r w:rsidRPr="00293878">
        <w:rPr>
          <w:rFonts w:ascii="Times New Roman" w:hAnsi="Times New Roman"/>
        </w:rPr>
        <w:t>ого проекта деталь</w:t>
      </w:r>
      <w:r w:rsidRPr="00293878">
        <w:rPr>
          <w:rFonts w:ascii="Times New Roman" w:hAnsi="Times New Roman"/>
        </w:rPr>
        <w:softHyphen/>
        <w:t>но прорабатывается и согласуется график кредитования и график обслуживания долга (для банков) или график затрат на покупку и поставку имущества, которое предназначено для передачи в ли</w:t>
      </w:r>
      <w:r w:rsidRPr="00293878">
        <w:rPr>
          <w:rFonts w:ascii="Times New Roman" w:hAnsi="Times New Roman"/>
        </w:rPr>
        <w:softHyphen/>
        <w:t>зинг, а также график лизинговых платежей; за основу,</w:t>
      </w:r>
      <w:r w:rsidRPr="00293878">
        <w:rPr>
          <w:rFonts w:ascii="Times New Roman" w:hAnsi="Times New Roman"/>
        </w:rPr>
        <w:t xml:space="preserve"> как правило, берутся предложения потенциального клиента, </w:t>
      </w:r>
      <w:proofErr w:type="spellStart"/>
      <w:r w:rsidRPr="00293878">
        <w:rPr>
          <w:rFonts w:ascii="Times New Roman" w:hAnsi="Times New Roman"/>
        </w:rPr>
        <w:t>включеенные</w:t>
      </w:r>
      <w:proofErr w:type="spellEnd"/>
      <w:r w:rsidRPr="00293878">
        <w:rPr>
          <w:rFonts w:ascii="Times New Roman" w:hAnsi="Times New Roman"/>
        </w:rPr>
        <w:t xml:space="preserve"> в биз</w:t>
      </w:r>
      <w:r w:rsidRPr="00293878">
        <w:rPr>
          <w:rFonts w:ascii="Times New Roman" w:hAnsi="Times New Roman"/>
        </w:rPr>
        <w:softHyphen/>
        <w:t>нес-план или ТЭО проекта;</w:t>
      </w:r>
    </w:p>
    <w:p w14:paraId="2088D974" w14:textId="77777777" w:rsidR="005169C4" w:rsidRPr="00293878" w:rsidRDefault="0024026A" w:rsidP="0029387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5)</w:t>
      </w:r>
      <w:r w:rsidRPr="00293878">
        <w:rPr>
          <w:rFonts w:ascii="Times New Roman" w:hAnsi="Times New Roman"/>
        </w:rPr>
        <w:tab/>
        <w:t>проводится окончательная проверка и окончательное согла</w:t>
      </w:r>
      <w:r w:rsidRPr="00293878">
        <w:rPr>
          <w:rFonts w:ascii="Times New Roman" w:hAnsi="Times New Roman"/>
        </w:rPr>
        <w:softHyphen/>
        <w:t>сование всех параметров финансового взаимодействия с потен</w:t>
      </w:r>
      <w:r w:rsidRPr="00293878">
        <w:rPr>
          <w:rFonts w:ascii="Times New Roman" w:hAnsi="Times New Roman"/>
        </w:rPr>
        <w:softHyphen/>
        <w:t>циальным клиентом, включая оценку фи</w:t>
      </w:r>
      <w:r w:rsidRPr="00293878">
        <w:rPr>
          <w:rFonts w:ascii="Times New Roman" w:hAnsi="Times New Roman"/>
        </w:rPr>
        <w:t>нансовой реализуемости намеченных мероприятий по критериям «минимум накопленного сальдо» и «коэффициент покрытия ссудной задолженности», а так</w:t>
      </w:r>
      <w:r w:rsidRPr="00293878">
        <w:rPr>
          <w:rFonts w:ascii="Times New Roman" w:hAnsi="Times New Roman"/>
        </w:rPr>
        <w:softHyphen/>
        <w:t>же оценка финансовой эффективности (на основе денежных пото</w:t>
      </w:r>
      <w:r w:rsidRPr="00293878">
        <w:rPr>
          <w:rFonts w:ascii="Times New Roman" w:hAnsi="Times New Roman"/>
        </w:rPr>
        <w:softHyphen/>
        <w:t xml:space="preserve">ков потенциального </w:t>
      </w:r>
      <w:proofErr w:type="spellStart"/>
      <w:r w:rsidRPr="00293878">
        <w:rPr>
          <w:rFonts w:ascii="Times New Roman" w:hAnsi="Times New Roman"/>
        </w:rPr>
        <w:t>загмщика</w:t>
      </w:r>
      <w:proofErr w:type="spellEnd"/>
      <w:r w:rsidRPr="00293878">
        <w:rPr>
          <w:rFonts w:ascii="Times New Roman" w:hAnsi="Times New Roman"/>
        </w:rPr>
        <w:t xml:space="preserve"> или лизингополучателя в с</w:t>
      </w:r>
      <w:r w:rsidRPr="00293878">
        <w:rPr>
          <w:rFonts w:ascii="Times New Roman" w:hAnsi="Times New Roman"/>
        </w:rPr>
        <w:t>итуации «с проектом») как дополнительной гарантии возврата выделенных клиенту средств; завершается проверка анализом рисков; одно</w:t>
      </w:r>
      <w:r w:rsidRPr="00293878">
        <w:rPr>
          <w:rFonts w:ascii="Times New Roman" w:hAnsi="Times New Roman"/>
        </w:rPr>
        <w:softHyphen/>
        <w:t>временно проверяется возможность включения данного проекта в формируемый портфель проектов; при необходимости параметры финанс</w:t>
      </w:r>
      <w:r w:rsidRPr="00293878">
        <w:rPr>
          <w:rFonts w:ascii="Times New Roman" w:hAnsi="Times New Roman"/>
        </w:rPr>
        <w:t>ового взаимодействия могут корректироваться; в случае от</w:t>
      </w:r>
      <w:r w:rsidRPr="00293878">
        <w:rPr>
          <w:rFonts w:ascii="Times New Roman" w:hAnsi="Times New Roman"/>
        </w:rPr>
        <w:softHyphen/>
        <w:t>сутствия приемлемого варианта корректировки проект может быть отвергнут;</w:t>
      </w:r>
    </w:p>
    <w:p w14:paraId="3D0AF33C" w14:textId="77777777" w:rsidR="005169C4" w:rsidRPr="00293878" w:rsidRDefault="0024026A" w:rsidP="0029387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6)</w:t>
      </w:r>
      <w:r w:rsidRPr="00293878">
        <w:rPr>
          <w:rFonts w:ascii="Times New Roman" w:hAnsi="Times New Roman"/>
        </w:rPr>
        <w:tab/>
        <w:t xml:space="preserve">оформляется и подписывается кредитное или лизинговое соглашение, в котором указаны все права и обязанности сторон, а также </w:t>
      </w:r>
      <w:r w:rsidRPr="00293878">
        <w:rPr>
          <w:rFonts w:ascii="Times New Roman" w:hAnsi="Times New Roman"/>
        </w:rPr>
        <w:t>их действия при изменении обстоятельств.</w:t>
      </w:r>
    </w:p>
    <w:p w14:paraId="691D2A87" w14:textId="77777777" w:rsidR="00C07F82" w:rsidRDefault="00C07F82" w:rsidP="00293878">
      <w:pPr>
        <w:tabs>
          <w:tab w:val="left" w:pos="668"/>
        </w:tabs>
        <w:ind w:firstLine="709"/>
        <w:jc w:val="both"/>
        <w:rPr>
          <w:rFonts w:ascii="Times New Roman" w:hAnsi="Times New Roman"/>
        </w:rPr>
      </w:pPr>
    </w:p>
    <w:p w14:paraId="68221232" w14:textId="30708EA5" w:rsidR="005169C4" w:rsidRPr="00C07F82" w:rsidRDefault="0024026A" w:rsidP="00293878">
      <w:pPr>
        <w:tabs>
          <w:tab w:val="left" w:pos="668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07F82">
        <w:rPr>
          <w:rFonts w:ascii="Times New Roman" w:hAnsi="Times New Roman"/>
          <w:b/>
          <w:bCs/>
          <w:i/>
          <w:iCs/>
        </w:rPr>
        <w:t>Роль и функции организаций, ответственных за развитие</w:t>
      </w:r>
    </w:p>
    <w:p w14:paraId="488B25D0" w14:textId="77777777" w:rsidR="00C07F82" w:rsidRDefault="00C07F82" w:rsidP="00293878">
      <w:pPr>
        <w:ind w:firstLine="709"/>
        <w:jc w:val="both"/>
        <w:rPr>
          <w:rFonts w:ascii="Times New Roman" w:hAnsi="Times New Roman"/>
        </w:rPr>
      </w:pPr>
    </w:p>
    <w:p w14:paraId="7E20FA5A" w14:textId="56CBC52F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lastRenderedPageBreak/>
        <w:t>Организации, ответственные за развитие, должны обеспечи</w:t>
      </w:r>
      <w:r w:rsidRPr="00293878">
        <w:rPr>
          <w:rFonts w:ascii="Times New Roman" w:hAnsi="Times New Roman"/>
        </w:rPr>
        <w:softHyphen/>
        <w:t>вать положительное влияние реализуемых проектов на экономи</w:t>
      </w:r>
      <w:r w:rsidRPr="00293878">
        <w:rPr>
          <w:rFonts w:ascii="Times New Roman" w:hAnsi="Times New Roman"/>
        </w:rPr>
        <w:softHyphen/>
        <w:t>ку страны, региона и отраслевых структур.</w:t>
      </w:r>
      <w:r w:rsidRPr="00293878">
        <w:rPr>
          <w:rFonts w:ascii="Times New Roman" w:hAnsi="Times New Roman"/>
        </w:rPr>
        <w:t xml:space="preserve"> Правила такой оценки общественной, региональной и отраслевой эффективности деталь</w:t>
      </w:r>
      <w:r w:rsidRPr="00293878">
        <w:rPr>
          <w:rFonts w:ascii="Times New Roman" w:hAnsi="Times New Roman"/>
        </w:rPr>
        <w:softHyphen/>
        <w:t>но изложены в литературе</w:t>
      </w:r>
      <w:r w:rsidRPr="00293878">
        <w:rPr>
          <w:rFonts w:ascii="Times New Roman" w:hAnsi="Times New Roman"/>
        </w:rPr>
        <w:t>. На инвестиционной фазе они должны обеспечивать целевое использование выделенных средств, а также соблюдение графика реализации проекта. На предынв</w:t>
      </w:r>
      <w:r w:rsidRPr="00293878">
        <w:rPr>
          <w:rFonts w:ascii="Times New Roman" w:hAnsi="Times New Roman"/>
        </w:rPr>
        <w:t>естиционной фазе их функции состоят в том, чтобы:</w:t>
      </w:r>
    </w:p>
    <w:p w14:paraId="52314801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1)</w:t>
      </w:r>
      <w:r w:rsidRPr="00293878">
        <w:rPr>
          <w:rFonts w:ascii="Times New Roman" w:hAnsi="Times New Roman"/>
        </w:rPr>
        <w:tab/>
        <w:t>обеспечить рациональное распределение средств между претендентами по критерию максимизации соответствующего их уровню экономического эффекта на основе концепции «с про</w:t>
      </w:r>
      <w:r w:rsidRPr="00293878">
        <w:rPr>
          <w:rFonts w:ascii="Times New Roman" w:hAnsi="Times New Roman"/>
        </w:rPr>
        <w:softHyphen/>
        <w:t>ектом» — «без проекта»; отметим, чт</w:t>
      </w:r>
      <w:r w:rsidRPr="00293878">
        <w:rPr>
          <w:rFonts w:ascii="Times New Roman" w:hAnsi="Times New Roman"/>
        </w:rPr>
        <w:t>о сторонние инвесторы также распределяют средства, но для максимизации своего эффекта при приемлемом уровне риска;</w:t>
      </w:r>
    </w:p>
    <w:p w14:paraId="47A42B33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2)</w:t>
      </w:r>
      <w:r w:rsidRPr="00293878">
        <w:rPr>
          <w:rFonts w:ascii="Times New Roman" w:hAnsi="Times New Roman"/>
        </w:rPr>
        <w:tab/>
        <w:t>по отношению к конкретному отобранному проекту прове</w:t>
      </w:r>
      <w:r w:rsidRPr="00293878">
        <w:rPr>
          <w:rFonts w:ascii="Times New Roman" w:hAnsi="Times New Roman"/>
        </w:rPr>
        <w:softHyphen/>
        <w:t>рить его финансовую реализуемость с учетом намеченных усло</w:t>
      </w:r>
      <w:r w:rsidRPr="00293878">
        <w:rPr>
          <w:rFonts w:ascii="Times New Roman" w:hAnsi="Times New Roman"/>
        </w:rPr>
        <w:softHyphen/>
        <w:t xml:space="preserve">вий его финансирования, а </w:t>
      </w:r>
      <w:r w:rsidRPr="00293878">
        <w:rPr>
          <w:rFonts w:ascii="Times New Roman" w:hAnsi="Times New Roman"/>
        </w:rPr>
        <w:t>также эффективность проекта для всех участников; в числе рисков важно обратить внимание на надеж</w:t>
      </w:r>
      <w:r w:rsidRPr="00293878">
        <w:rPr>
          <w:rFonts w:ascii="Times New Roman" w:hAnsi="Times New Roman"/>
        </w:rPr>
        <w:softHyphen/>
        <w:t>ность компромисса между всеми участниками; при необходимости условия финансирования пересматриваются; если приемлемый ва</w:t>
      </w:r>
      <w:r w:rsidRPr="00293878">
        <w:rPr>
          <w:rFonts w:ascii="Times New Roman" w:hAnsi="Times New Roman"/>
        </w:rPr>
        <w:softHyphen/>
        <w:t>риант финансирования не найден, проект</w:t>
      </w:r>
      <w:r w:rsidRPr="00293878">
        <w:rPr>
          <w:rFonts w:ascii="Times New Roman" w:hAnsi="Times New Roman"/>
        </w:rPr>
        <w:t xml:space="preserve"> отклоняется или коррек</w:t>
      </w:r>
      <w:r w:rsidRPr="00293878">
        <w:rPr>
          <w:rFonts w:ascii="Times New Roman" w:hAnsi="Times New Roman"/>
        </w:rPr>
        <w:softHyphen/>
        <w:t>тируется;</w:t>
      </w:r>
    </w:p>
    <w:p w14:paraId="001A1F65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3)</w:t>
      </w:r>
      <w:r w:rsidRPr="00293878">
        <w:rPr>
          <w:rFonts w:ascii="Times New Roman" w:hAnsi="Times New Roman"/>
        </w:rPr>
        <w:tab/>
        <w:t>подготовить соглашение о своем участии в финансирова</w:t>
      </w:r>
      <w:r w:rsidRPr="00293878">
        <w:rPr>
          <w:rFonts w:ascii="Times New Roman" w:hAnsi="Times New Roman"/>
        </w:rPr>
        <w:softHyphen/>
        <w:t>нии проекта после проверки реальности намерений претендентов, включая оценку результатов проведенных экспертиз, достоверно</w:t>
      </w:r>
      <w:r w:rsidRPr="00293878">
        <w:rPr>
          <w:rFonts w:ascii="Times New Roman" w:hAnsi="Times New Roman"/>
        </w:rPr>
        <w:softHyphen/>
        <w:t xml:space="preserve">сти и законности подготовленных договоров; </w:t>
      </w:r>
      <w:r w:rsidRPr="00293878">
        <w:rPr>
          <w:rFonts w:ascii="Times New Roman" w:hAnsi="Times New Roman"/>
        </w:rPr>
        <w:t>еще до заключения контрактов необходимо отслеживать ход подготовки соглашений, используя систему правил, принятых в международной практике; корректная организация конкурсных торгов, проведение тендеров способствует экономии средств при высоком качестве раб</w:t>
      </w:r>
      <w:r w:rsidRPr="00293878">
        <w:rPr>
          <w:rFonts w:ascii="Times New Roman" w:hAnsi="Times New Roman"/>
        </w:rPr>
        <w:t>от;</w:t>
      </w:r>
    </w:p>
    <w:p w14:paraId="05330D55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4)</w:t>
      </w:r>
      <w:r w:rsidRPr="00293878">
        <w:rPr>
          <w:rFonts w:ascii="Times New Roman" w:hAnsi="Times New Roman"/>
        </w:rPr>
        <w:tab/>
        <w:t>сформировать систему контроля и управления целевым ис</w:t>
      </w:r>
      <w:r w:rsidRPr="00293878">
        <w:rPr>
          <w:rFonts w:ascii="Times New Roman" w:hAnsi="Times New Roman"/>
        </w:rPr>
        <w:softHyphen/>
        <w:t>пользованием средств, а также правил реагирования на отклонения от установленного графика реализации проекта и смет расходов;</w:t>
      </w:r>
    </w:p>
    <w:p w14:paraId="12932CBB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5)</w:t>
      </w:r>
      <w:r w:rsidRPr="00293878">
        <w:rPr>
          <w:rFonts w:ascii="Times New Roman" w:hAnsi="Times New Roman"/>
        </w:rPr>
        <w:tab/>
        <w:t>заключить соглашение о финансировании проекта с указани</w:t>
      </w:r>
      <w:r w:rsidRPr="00293878">
        <w:rPr>
          <w:rFonts w:ascii="Times New Roman" w:hAnsi="Times New Roman"/>
        </w:rPr>
        <w:softHyphen/>
        <w:t>ем мер отв</w:t>
      </w:r>
      <w:r w:rsidRPr="00293878">
        <w:rPr>
          <w:rFonts w:ascii="Times New Roman" w:hAnsi="Times New Roman"/>
        </w:rPr>
        <w:t>етственности сторон в случае изменения обстоятельств.</w:t>
      </w:r>
    </w:p>
    <w:p w14:paraId="65E6E26D" w14:textId="77777777" w:rsidR="00C07F82" w:rsidRDefault="00C07F82" w:rsidP="00293878">
      <w:pPr>
        <w:tabs>
          <w:tab w:val="left" w:pos="668"/>
        </w:tabs>
        <w:ind w:firstLine="709"/>
        <w:jc w:val="both"/>
        <w:rPr>
          <w:rFonts w:ascii="Times New Roman" w:hAnsi="Times New Roman"/>
        </w:rPr>
      </w:pPr>
    </w:p>
    <w:p w14:paraId="17552E98" w14:textId="7703BFED" w:rsidR="005169C4" w:rsidRPr="00C07F82" w:rsidRDefault="0024026A" w:rsidP="00293878">
      <w:pPr>
        <w:tabs>
          <w:tab w:val="left" w:pos="668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07F82">
        <w:rPr>
          <w:rFonts w:ascii="Times New Roman" w:hAnsi="Times New Roman"/>
          <w:b/>
          <w:bCs/>
          <w:i/>
          <w:iCs/>
        </w:rPr>
        <w:t>Роль и функции наемн</w:t>
      </w:r>
      <w:r w:rsidRPr="00C07F82">
        <w:rPr>
          <w:rFonts w:ascii="Times New Roman" w:hAnsi="Times New Roman"/>
          <w:b/>
          <w:bCs/>
          <w:i/>
          <w:iCs/>
        </w:rPr>
        <w:t>ого управляющего</w:t>
      </w:r>
    </w:p>
    <w:p w14:paraId="39E944AA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Напомним, что, как правило, наемный управляющий включает</w:t>
      </w:r>
      <w:r w:rsidRPr="00293878">
        <w:rPr>
          <w:rFonts w:ascii="Times New Roman" w:hAnsi="Times New Roman"/>
        </w:rPr>
        <w:softHyphen/>
        <w:t>ся в работу с момента, когда принципиальные решения уже при</w:t>
      </w:r>
      <w:r w:rsidRPr="00293878">
        <w:rPr>
          <w:rFonts w:ascii="Times New Roman" w:hAnsi="Times New Roman"/>
        </w:rPr>
        <w:softHyphen/>
        <w:t>няты пригласившими его инстанциями. Однако брать на себя от</w:t>
      </w:r>
      <w:r w:rsidRPr="00293878">
        <w:rPr>
          <w:rFonts w:ascii="Times New Roman" w:hAnsi="Times New Roman"/>
        </w:rPr>
        <w:softHyphen/>
        <w:t>ветственность за сомнительные решения не имеет смысла. Поэтому</w:t>
      </w:r>
      <w:r w:rsidRPr="00293878">
        <w:rPr>
          <w:rFonts w:ascii="Times New Roman" w:hAnsi="Times New Roman"/>
        </w:rPr>
        <w:t xml:space="preserve"> до включения в проект он должен:</w:t>
      </w:r>
    </w:p>
    <w:p w14:paraId="44FBFBDF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—</w:t>
      </w:r>
      <w:r w:rsidRPr="00293878">
        <w:rPr>
          <w:rFonts w:ascii="Times New Roman" w:hAnsi="Times New Roman"/>
        </w:rPr>
        <w:tab/>
        <w:t>все проверить и обеспечить внесение корректив в графики и сметы, если видит ошибки заказчика;</w:t>
      </w:r>
    </w:p>
    <w:p w14:paraId="11FA6E89" w14:textId="77777777" w:rsidR="005169C4" w:rsidRPr="00293878" w:rsidRDefault="0024026A" w:rsidP="00293878">
      <w:pPr>
        <w:tabs>
          <w:tab w:val="left" w:pos="934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—</w:t>
      </w:r>
      <w:r w:rsidRPr="00293878">
        <w:rPr>
          <w:rFonts w:ascii="Times New Roman" w:hAnsi="Times New Roman"/>
        </w:rPr>
        <w:tab/>
        <w:t>особое внимание уделить собственным интересам, т. е. пла</w:t>
      </w:r>
      <w:r w:rsidRPr="00293878">
        <w:rPr>
          <w:rFonts w:ascii="Times New Roman" w:hAnsi="Times New Roman"/>
        </w:rPr>
        <w:softHyphen/>
        <w:t xml:space="preserve">нируемым расходам на управление, а также таким обстоятельствам как </w:t>
      </w:r>
      <w:r w:rsidRPr="00293878">
        <w:rPr>
          <w:rFonts w:ascii="Times New Roman" w:hAnsi="Times New Roman"/>
        </w:rPr>
        <w:t>наличие офиса, формирование команды, ответственность за</w:t>
      </w:r>
      <w:r w:rsidRPr="00293878">
        <w:rPr>
          <w:rFonts w:ascii="Times New Roman" w:hAnsi="Times New Roman"/>
        </w:rPr>
        <w:softHyphen/>
        <w:t>казчика и его партнеров и т. п.</w:t>
      </w:r>
    </w:p>
    <w:p w14:paraId="4F6F2D0C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Отношение к финансовой эффективности проекта и к его реали</w:t>
      </w:r>
      <w:r w:rsidRPr="00293878">
        <w:rPr>
          <w:rFonts w:ascii="Times New Roman" w:hAnsi="Times New Roman"/>
        </w:rPr>
        <w:softHyphen/>
        <w:t>зуемости со стороны наемного управляющего отличается от отно</w:t>
      </w:r>
      <w:r w:rsidRPr="00293878">
        <w:rPr>
          <w:rFonts w:ascii="Times New Roman" w:hAnsi="Times New Roman"/>
        </w:rPr>
        <w:softHyphen/>
        <w:t>шения других субъектов. Главными для него являют</w:t>
      </w:r>
      <w:r w:rsidRPr="00293878">
        <w:rPr>
          <w:rFonts w:ascii="Times New Roman" w:hAnsi="Times New Roman"/>
        </w:rPr>
        <w:t>ся показатели реализуемости, которые он должен контролировать, в том числе при изменении обстоятельств, но только до завершения инвести</w:t>
      </w:r>
      <w:r w:rsidRPr="00293878">
        <w:rPr>
          <w:rFonts w:ascii="Times New Roman" w:hAnsi="Times New Roman"/>
        </w:rPr>
        <w:softHyphen/>
        <w:t>ционной стадии. Показатели эффективности он должен контроли</w:t>
      </w:r>
      <w:r w:rsidRPr="00293878">
        <w:rPr>
          <w:rFonts w:ascii="Times New Roman" w:hAnsi="Times New Roman"/>
        </w:rPr>
        <w:softHyphen/>
        <w:t>ровать, если будет специальное поручение:</w:t>
      </w:r>
    </w:p>
    <w:p w14:paraId="772016CC" w14:textId="77777777" w:rsidR="005169C4" w:rsidRPr="00293878" w:rsidRDefault="0024026A" w:rsidP="00293878">
      <w:pPr>
        <w:tabs>
          <w:tab w:val="left" w:pos="918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а)</w:t>
      </w:r>
      <w:r w:rsidRPr="00293878">
        <w:rPr>
          <w:rFonts w:ascii="Times New Roman" w:hAnsi="Times New Roman"/>
        </w:rPr>
        <w:tab/>
        <w:t>от организации,</w:t>
      </w:r>
      <w:r w:rsidRPr="00293878">
        <w:rPr>
          <w:rFonts w:ascii="Times New Roman" w:hAnsi="Times New Roman"/>
        </w:rPr>
        <w:t xml:space="preserve"> ответственной за развитие, и от заказчика (инициатора) на основе концепции «с проектом — без проекта»;</w:t>
      </w:r>
    </w:p>
    <w:p w14:paraId="25179077" w14:textId="77777777" w:rsidR="005169C4" w:rsidRPr="00293878" w:rsidRDefault="0024026A" w:rsidP="00293878">
      <w:pPr>
        <w:tabs>
          <w:tab w:val="left" w:pos="918"/>
        </w:tabs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>б)</w:t>
      </w:r>
      <w:r w:rsidRPr="00293878">
        <w:rPr>
          <w:rFonts w:ascii="Times New Roman" w:hAnsi="Times New Roman"/>
        </w:rPr>
        <w:tab/>
        <w:t>от банка, лизингодателя и стороннего инвестора на основе денежного потока «с проектом».</w:t>
      </w:r>
    </w:p>
    <w:p w14:paraId="140DDE8E" w14:textId="77777777" w:rsidR="005169C4" w:rsidRPr="00293878" w:rsidRDefault="0024026A" w:rsidP="00293878">
      <w:pPr>
        <w:ind w:firstLine="709"/>
        <w:jc w:val="both"/>
        <w:rPr>
          <w:rFonts w:ascii="Times New Roman" w:hAnsi="Times New Roman"/>
        </w:rPr>
      </w:pPr>
      <w:r w:rsidRPr="00293878">
        <w:rPr>
          <w:rFonts w:ascii="Times New Roman" w:hAnsi="Times New Roman"/>
        </w:rPr>
        <w:t xml:space="preserve">Эффективность собственного участия в проекте он </w:t>
      </w:r>
      <w:r w:rsidRPr="00293878">
        <w:rPr>
          <w:rFonts w:ascii="Times New Roman" w:hAnsi="Times New Roman"/>
        </w:rPr>
        <w:t>учитывает, но методика, используемая информация и другие вопросы — это его «личное дело».</w:t>
      </w:r>
    </w:p>
    <w:sectPr w:rsidR="005169C4" w:rsidRPr="00293878" w:rsidSect="00293878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3149" w14:textId="77777777" w:rsidR="0024026A" w:rsidRDefault="0024026A">
      <w:r>
        <w:separator/>
      </w:r>
    </w:p>
  </w:endnote>
  <w:endnote w:type="continuationSeparator" w:id="0">
    <w:p w14:paraId="13E5129B" w14:textId="77777777" w:rsidR="0024026A" w:rsidRDefault="002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24DB" w14:textId="77777777" w:rsidR="0024026A" w:rsidRDefault="0024026A"/>
  </w:footnote>
  <w:footnote w:type="continuationSeparator" w:id="0">
    <w:p w14:paraId="77B122C0" w14:textId="77777777" w:rsidR="0024026A" w:rsidRDefault="002402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C4"/>
    <w:rsid w:val="0024026A"/>
    <w:rsid w:val="00293878"/>
    <w:rsid w:val="005169C4"/>
    <w:rsid w:val="009457DA"/>
    <w:rsid w:val="00C07F82"/>
    <w:rsid w:val="00E2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C43"/>
  <w15:docId w15:val="{C5A56F30-0104-4BC5-9095-E770FCA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3</cp:revision>
  <dcterms:created xsi:type="dcterms:W3CDTF">2024-03-29T09:34:00Z</dcterms:created>
  <dcterms:modified xsi:type="dcterms:W3CDTF">2024-03-29T09:57:00Z</dcterms:modified>
</cp:coreProperties>
</file>