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917C03" w:rsidRDefault="00917C03" w:rsidP="00917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C03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17C03" w:rsidRPr="00917C03" w:rsidRDefault="00917C03" w:rsidP="00917C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7C03">
        <w:rPr>
          <w:rFonts w:ascii="Times New Roman" w:hAnsi="Times New Roman" w:cs="Times New Roman"/>
          <w:noProof/>
          <w:sz w:val="24"/>
          <w:szCs w:val="24"/>
        </w:rPr>
        <w:t xml:space="preserve">1 Анализ выполнения производственной программы. </w:t>
      </w:r>
    </w:p>
    <w:p w:rsidR="00917C03" w:rsidRPr="00917C03" w:rsidRDefault="00917C03" w:rsidP="00917C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7C03">
        <w:rPr>
          <w:rFonts w:ascii="Times New Roman" w:hAnsi="Times New Roman" w:cs="Times New Roman"/>
          <w:noProof/>
          <w:sz w:val="24"/>
          <w:szCs w:val="24"/>
        </w:rPr>
        <w:t xml:space="preserve">2 Анализ ритмичности выпуска продукции. </w:t>
      </w:r>
    </w:p>
    <w:p w:rsidR="00917C03" w:rsidRPr="00917C03" w:rsidRDefault="00917C03" w:rsidP="00917C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7C03">
        <w:rPr>
          <w:rFonts w:ascii="Times New Roman" w:hAnsi="Times New Roman" w:cs="Times New Roman"/>
          <w:noProof/>
          <w:sz w:val="24"/>
          <w:szCs w:val="24"/>
        </w:rPr>
        <w:t>3 Анализ реализации продукции и выполнения договорных отношений</w:t>
      </w:r>
    </w:p>
    <w:p w:rsidR="00917C03" w:rsidRDefault="00917C03" w:rsidP="0091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DF">
        <w:rPr>
          <w:rFonts w:ascii="Times New Roman" w:hAnsi="Times New Roman" w:cs="Times New Roman"/>
          <w:b/>
          <w:sz w:val="24"/>
          <w:szCs w:val="24"/>
        </w:rPr>
        <w:t>Анализ динамики и выполнения плана производства и</w:t>
      </w:r>
      <w:r w:rsidR="001B01DF" w:rsidRPr="001B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b/>
          <w:sz w:val="24"/>
          <w:szCs w:val="24"/>
        </w:rPr>
        <w:t>реализации продукции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Объем производства и реализации продукции – это основные показатели, характеризующие деятельность организации. Объем реализации крайне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важен для установления нормированных статей затрат и для исчисления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налогов. По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экономическому содержанию объем реализованной продукции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характеризует конечный финансовый результат работы организации, выполнения своих обязательств перед потребителями, степень участия в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удовлетворении потребностей рынка. Темпы роста объема производства 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реализации продукции, повышения ее качества влияют на величину издержек, прибыль и рентабельность организации. Поэтому анализ данных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показателей имеет большое значение.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Объем производства и реализации продукции выражается в натуральных, трудовых и стоимостных показателях. Обобщающие показатели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объема деятельности организации получают с помощью стоимостной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оценки, для чего используют сопоставимые или текущие цены. Натуральные показатели применяют при анализе объемов производства и реализации продукции по отдельным видам и группам однородной 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Стоимостные показатели подвержены существенному влиянию внешних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факторов, в частности инфляционных процессов. Трудовые показатели не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имеют инфляционной составляющей и зависят лишь от динамики процессов внутри организации. В стоимостном выражении расчет показателей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производства и реализации продукции ведется в текущих ценах и по себестоимости.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Объем реализации определяется или по отгрузке продукции покупателям, или по оплате (выручке). Он может выражаться в сопоставимых,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плановых и текущих ценах.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 бухгалтерском учете произведенная и реализованная продукции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учитывается только по себестоимости, поэтому для перехода к показателям в текущих ценах необходимо рассчитать физический объем продукции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 перевести его в текущие цены.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На основании анализа делаются выводы: о выполнении плана по объему производства и реализации продукции; о структурных сдвигах, на которые указывает расхождение индексов объемов продукции в стоимостном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 трудовом выражении; о динамике запасов незавершенного производства.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Анализ начинается с изучения динамики выпуска и реализации продукции, расчета базисных и цепных темпов их роста и прироста. Он показывает изменение объема производства и реализации за определенное количество лет. Если темпы роста производства значительно выше темпов реализации продукции, это свидетельствует о накоплении остатков нереализованной продукции на складах организации, неоплаченной покупателями.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Объем производства и реализации продукции должен быть выражен в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сопоставимых ценах, за основу которых принимаются цены базисного периода. Чтобы определить стоимость выпуска продукции i–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периода в ценах базисного периода, необходимо его величину разделить на произведение индексов цен на продукцию данног</w:t>
      </w:r>
      <w:r w:rsidR="001B01DF">
        <w:rPr>
          <w:rFonts w:ascii="Times New Roman" w:hAnsi="Times New Roman" w:cs="Times New Roman"/>
          <w:sz w:val="24"/>
          <w:szCs w:val="24"/>
        </w:rPr>
        <w:t>о периода за n предыдущих перио</w:t>
      </w:r>
      <w:r w:rsidRPr="001B01DF">
        <w:rPr>
          <w:rFonts w:ascii="Times New Roman" w:hAnsi="Times New Roman" w:cs="Times New Roman"/>
          <w:sz w:val="24"/>
          <w:szCs w:val="24"/>
        </w:rPr>
        <w:t>дов.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Базисные темпы роста выпуска и реализации продукции определяются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отношением каждого следующего уровня к первому году динамического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ряда, а цепные – к предыдущему.</w:t>
      </w:r>
    </w:p>
    <w:p w:rsidR="000B4D7D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На основе полученных данных можно рассчитать среднегодовые темпы роста (прироста) выпуска и реализации продукции 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среднегеометрической:</w:t>
      </w:r>
    </w:p>
    <w:p w:rsidR="00741520" w:rsidRDefault="00741520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520" w:rsidRPr="001B01DF" w:rsidRDefault="007242D9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3009061</wp:posOffset>
                </wp:positionH>
                <wp:positionV relativeFrom="paragraph">
                  <wp:posOffset>5664</wp:posOffset>
                </wp:positionV>
                <wp:extent cx="1046073" cy="0"/>
                <wp:effectExtent l="0" t="0" r="209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.45pt" to="319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" strokecolor="#4579b8 [3044]"/>
            </w:pict>
          </mc:Fallback>
        </mc:AlternateContent>
      </w:r>
      <w:proofErr w:type="spellStart"/>
      <w:r w:rsidR="00741520" w:rsidRPr="001B01DF">
        <w:rPr>
          <w:rFonts w:ascii="Times New Roman" w:hAnsi="Times New Roman" w:cs="Times New Roman"/>
          <w:sz w:val="24"/>
          <w:szCs w:val="24"/>
        </w:rPr>
        <w:t>Т</w:t>
      </w:r>
      <w:r w:rsidR="00741520" w:rsidRPr="00741520"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proofErr w:type="spellEnd"/>
      <w:r w:rsidR="00741520">
        <w:rPr>
          <w:rFonts w:ascii="Times New Roman" w:hAnsi="Times New Roman" w:cs="Times New Roman"/>
          <w:sz w:val="24"/>
          <w:szCs w:val="24"/>
        </w:rPr>
        <w:t xml:space="preserve"> = </w:t>
      </w:r>
      <w:r w:rsidR="00741520" w:rsidRPr="0074152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741520" w:rsidRPr="007415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41520">
        <w:rPr>
          <w:rFonts w:ascii="Times New Roman" w:hAnsi="Times New Roman" w:cs="Times New Roman"/>
          <w:sz w:val="24"/>
          <w:szCs w:val="24"/>
        </w:rPr>
        <w:t xml:space="preserve"> </w:t>
      </w:r>
      <w:r w:rsidR="00741520" w:rsidRPr="00741520">
        <w:rPr>
          <w:rFonts w:ascii="Times New Roman" w:hAnsi="Times New Roman" w:cs="Times New Roman"/>
          <w:sz w:val="24"/>
          <w:szCs w:val="24"/>
        </w:rPr>
        <w:t>√</w:t>
      </w:r>
      <w:r w:rsidRPr="0072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Т2*….*Т</w:t>
      </w:r>
      <w:r w:rsidRPr="007242D9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n</w:t>
      </w:r>
    </w:p>
    <w:p w:rsidR="007242D9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lastRenderedPageBreak/>
        <w:t xml:space="preserve">где ТВП – среднегодовой темп роста выпуска продукции; 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DF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РП – среднегодовой темп роста реализованной 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Оценка выполнения плана по производству и реализации продукции за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отчетный период производится сопоставлением фактических данных с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по отдельным видам продукции и в целом по организации.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При анализе объема производства используют метод сравнения на базе: абсолютного прироста объема производства и реализации продукции;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относительного прироста объема производства и реализации продукции;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индекса объема производства и реализации продукции.</w:t>
      </w:r>
    </w:p>
    <w:p w:rsidR="000B4D7D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Анализ выполнения договорных обязательств по поставкам тесно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связан с анализом выполнения плана производства и реализации продукции. При этом определяется коэффициент выполнения договорных обязательств (К</w:t>
      </w:r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1B01DF">
        <w:rPr>
          <w:rFonts w:ascii="Times New Roman" w:hAnsi="Times New Roman" w:cs="Times New Roman"/>
          <w:sz w:val="24"/>
          <w:szCs w:val="24"/>
        </w:rPr>
        <w:t>):</w:t>
      </w:r>
    </w:p>
    <w:p w:rsidR="007242D9" w:rsidRDefault="007242D9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2D9" w:rsidRPr="007242D9" w:rsidRDefault="007242D9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К</w:t>
      </w:r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42D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01DF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01DF">
        <w:rPr>
          <w:rFonts w:ascii="Times New Roman" w:hAnsi="Times New Roman" w:cs="Times New Roman"/>
          <w:sz w:val="24"/>
          <w:szCs w:val="24"/>
        </w:rPr>
        <w:t>ВП</w:t>
      </w:r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7242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1B01DF">
        <w:rPr>
          <w:rFonts w:ascii="Times New Roman" w:hAnsi="Times New Roman" w:cs="Times New Roman"/>
          <w:sz w:val="24"/>
          <w:szCs w:val="24"/>
        </w:rPr>
        <w:t>ВП</w:t>
      </w:r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где ВП</w:t>
      </w:r>
      <w:proofErr w:type="gramStart"/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 плановый объем продукции для заключения договоров;</w:t>
      </w:r>
    </w:p>
    <w:p w:rsidR="000B4D7D" w:rsidRPr="001B01DF" w:rsidRDefault="007242D9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B4D7D" w:rsidRPr="001B01DF">
        <w:rPr>
          <w:rFonts w:ascii="Times New Roman" w:hAnsi="Times New Roman" w:cs="Times New Roman"/>
          <w:sz w:val="24"/>
          <w:szCs w:val="24"/>
        </w:rPr>
        <w:t>ВП</w:t>
      </w:r>
      <w:r w:rsidR="000B4D7D" w:rsidRPr="007242D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 недопоставка продукции по договорам.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Анализ выполнения договорных обязательств ведется работниками отдела сбыта организации. Он должен быть организован в разрезе отдельных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договоров, видов продукции, потребителей и сроков поставки. При этом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производится оценка выполнения договорных обязательств нарастающим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итогом с начала года, выясняются причины невыполнения плана.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Для оценки риска невостребованной продукции проводят анализ обеспеченности продукции контрактами или заявками на поставку, динамику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остатков готовой продукции по каждому виду, их доли в объеме продаж.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Важным показателем является продолжительность нахождения продукции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на стадии реализации. Для ее расчета нужно средние остатки готовой продукции разделить на однодневный объем продаж. Рост его уровня свидетельствует о трудностях со сбытом и повышением риска невостребованной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Во избежание последствий невостребованной продукции необходимо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изучить факторы ее возникновения. Внешние факторы: неплатежеспособность покупателей; повышение процентных ставок по вкладам; демографические, социально-экономические и др. Внутренние факторы: неправильно составленный прогноз спроса на продукцию, неправильная ценовая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политика организации, снижение конкурентоспособности продукции и др.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Риск невостребованной продукции бывает преодолимым и непреодолимым. Он может быть обнаружен на 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предпроизводственной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, производственной и 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послепроизводственной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стадиях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7D" w:rsidRPr="001B01DF" w:rsidRDefault="000B4D7D" w:rsidP="001B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F">
        <w:rPr>
          <w:rFonts w:ascii="Times New Roman" w:hAnsi="Times New Roman" w:cs="Times New Roman"/>
          <w:b/>
          <w:sz w:val="24"/>
          <w:szCs w:val="24"/>
        </w:rPr>
        <w:t>Анализ ассортимента и структуры продукции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Ассортимент и структура продукции оказывают большое влияние на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результаты финансово-хозяйственной деятельности организаций.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Ассортимент – перечень наименований изделий с указанием объема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выпуска по каждому виду. Ассортимент бывает полный (всех видов и разновидностей), групповой (по родственным группам), внутригрупповой.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Система формирования ассортимента включает в себя: определение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текущих и перспективных потребностей покупателей; оценку уровня конкурентоспособности выпускаемой или планируемой к выпуску продукции;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изучение жизненного цикла изделий на рынках, принятие своевременных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мер по внедрению новых видов продукции; оценку экономической эффективности и степени риска изменений в ассортименте продукции.</w:t>
      </w:r>
    </w:p>
    <w:p w:rsidR="000B4D7D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Обобщающую характеристику изменений ассортимента продукции дает коэффициент ассортимента продукции, уровень которого определяется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расчетом:</w:t>
      </w:r>
    </w:p>
    <w:p w:rsidR="007242D9" w:rsidRPr="001B01DF" w:rsidRDefault="007242D9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242D9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B01DF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продукции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01DF">
        <w:rPr>
          <w:rFonts w:ascii="Times New Roman" w:hAnsi="Times New Roman" w:cs="Times New Roman"/>
          <w:sz w:val="24"/>
          <w:szCs w:val="24"/>
        </w:rPr>
        <w:t>принятый</w:t>
      </w:r>
      <w:r>
        <w:rPr>
          <w:rFonts w:ascii="Times New Roman" w:hAnsi="Times New Roman" w:cs="Times New Roman"/>
          <w:sz w:val="24"/>
          <w:szCs w:val="24"/>
        </w:rPr>
        <w:t xml:space="preserve"> в расчет / </w:t>
      </w:r>
      <w:r w:rsidRPr="001B01DF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объем производства (реализации) продукции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Оценка выполнения плана по ассортименту основывается на сопоставлении планового и фактического выпуска продукции по основным ее видам. В выполнение плана по ассортименту не засчитывается продукция,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изготовленная сверх плана или не предусмотренная планом.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Оценка выполнения плана по ассортименту может производиться: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– по способу наименьшего процента;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– по удельному весу в общем перечне наименований изделий, по которому выполнен план выпуска продукции;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– по способу среднего процента по формуле:</w:t>
      </w:r>
    </w:p>
    <w:p w:rsidR="007242D9" w:rsidRDefault="007242D9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100%</w:t>
      </w:r>
    </w:p>
    <w:p w:rsidR="007242D9" w:rsidRDefault="007242D9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ВПас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– выполнение плана по ассортименту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B4D7D" w:rsidRPr="001B01DF" w:rsidRDefault="007242D9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4D7D" w:rsidRPr="001B01DF">
        <w:rPr>
          <w:rFonts w:ascii="Times New Roman" w:hAnsi="Times New Roman" w:cs="Times New Roman"/>
          <w:sz w:val="24"/>
          <w:szCs w:val="24"/>
        </w:rPr>
        <w:t>ВПФ – сумма фактически выпускаемых изделий каждого вида,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>более их планового выпуска;</w:t>
      </w:r>
    </w:p>
    <w:p w:rsidR="000B4D7D" w:rsidRPr="001B01DF" w:rsidRDefault="007242D9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B4D7D" w:rsidRPr="001B01DF">
        <w:rPr>
          <w:rFonts w:ascii="Times New Roman" w:hAnsi="Times New Roman" w:cs="Times New Roman"/>
          <w:sz w:val="24"/>
          <w:szCs w:val="24"/>
        </w:rPr>
        <w:t>Впл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 плановый выпуск 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Основными причинами, обуславливающими невыполнение плана по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ассортименту, являются как внутренние причины (недостатки в системе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организации и управления производством; плохое техническое состояние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оборудования; простои; аварии; недостаток средств; недостатки в системе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управления и материального стимулирования), так и внешние причины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(изменение конъюнктуры рынка; спрос на отдельные виды продукции; состояние материально-технического обеспечения; несвоевременный ввод в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действие производственных мощностей организации по независимым от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нее причинам).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Неравномерное выполнение плана по отдельным изделиям приводит к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отклонениям от плановой структуры продукции, нарушая тем самым условия сопоставимости всех экономических показателей.</w:t>
      </w:r>
    </w:p>
    <w:p w:rsidR="000B4D7D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Структура продукции – это соотношение отдельных видов изделий в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общем объеме ее выпуска. Для характеристики интенсивности структурных преобразований можно использовать коэффициент структурной активности:</w:t>
      </w:r>
    </w:p>
    <w:p w:rsidR="007242D9" w:rsidRPr="008F4331" w:rsidRDefault="008F4331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349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4"/>
          <w:lang w:val="en-US"/>
        </w:rPr>
        <w:t>n</w:t>
      </w:r>
      <w:proofErr w:type="gramEnd"/>
    </w:p>
    <w:p w:rsidR="007242D9" w:rsidRPr="00134934" w:rsidRDefault="007242D9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9B69A" wp14:editId="43FEE3FF">
                <wp:simplePos x="0" y="0"/>
                <wp:positionH relativeFrom="column">
                  <wp:posOffset>3572332</wp:posOffset>
                </wp:positionH>
                <wp:positionV relativeFrom="paragraph">
                  <wp:posOffset>6833</wp:posOffset>
                </wp:positionV>
                <wp:extent cx="446227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3pt,.55pt" to="31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 стр. акт = </w:t>
      </w:r>
      <w:r w:rsidRPr="001B01DF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520">
        <w:rPr>
          <w:rFonts w:ascii="Times New Roman" w:hAnsi="Times New Roman" w:cs="Times New Roman"/>
          <w:sz w:val="24"/>
          <w:szCs w:val="24"/>
        </w:rPr>
        <w:t>√</w:t>
      </w:r>
      <w:r w:rsidR="008F4331" w:rsidRPr="001B01DF">
        <w:rPr>
          <w:rFonts w:ascii="Times New Roman" w:hAnsi="Times New Roman" w:cs="Times New Roman"/>
          <w:sz w:val="24"/>
          <w:szCs w:val="24"/>
        </w:rPr>
        <w:t>∆Уд</w:t>
      </w:r>
      <w:r w:rsidR="008F4331" w:rsidRPr="008F4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8F4331" w:rsidRPr="0013493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F4331" w:rsidRPr="008F4331" w:rsidRDefault="008F4331" w:rsidP="0072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8F4331">
        <w:rPr>
          <w:rFonts w:ascii="Times New Roman" w:hAnsi="Times New Roman" w:cs="Times New Roman"/>
          <w:sz w:val="20"/>
          <w:szCs w:val="24"/>
        </w:rPr>
        <w:t xml:space="preserve">      </w:t>
      </w:r>
      <w:r w:rsidR="00134934">
        <w:rPr>
          <w:rFonts w:ascii="Times New Roman" w:hAnsi="Times New Roman" w:cs="Times New Roman"/>
          <w:sz w:val="20"/>
          <w:szCs w:val="24"/>
        </w:rPr>
        <w:t xml:space="preserve">  </w:t>
      </w:r>
      <w:r w:rsidRPr="008F4331">
        <w:rPr>
          <w:rFonts w:ascii="Times New Roman" w:hAnsi="Times New Roman" w:cs="Times New Roman"/>
          <w:sz w:val="20"/>
          <w:szCs w:val="24"/>
        </w:rPr>
        <w:t xml:space="preserve"> </w:t>
      </w:r>
      <w:r w:rsidRPr="008F4331">
        <w:rPr>
          <w:rFonts w:ascii="Times New Roman" w:hAnsi="Times New Roman" w:cs="Times New Roman"/>
          <w:sz w:val="20"/>
          <w:szCs w:val="24"/>
        </w:rPr>
        <w:t>i=1</w:t>
      </w:r>
    </w:p>
    <w:p w:rsidR="008F4331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1B01D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Уд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>∆ – изменение удельного веса i-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вида (номенклатурой группы)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 xml:space="preserve">продукции в общем объеме выпуска (продаж) за исследуемый период; 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n –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число номенклатурных групп (видов) 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Чем активнее структурные преобразования в организации, тем выше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уровень данного коэффициента.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Для расчета влияния структурных сдвигов с целью устранения их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влияния на экономические показатели используют метод прямого счета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по всем видам изделий, метод средних цен, а также способ цепной подстановки.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По методу прямого счета изменение объема выпуска продукции за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 xml:space="preserve">счет структуры 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∆ 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1B01D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8F4331" w:rsidRPr="008F4331" w:rsidRDefault="008F4331" w:rsidP="008F43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01DF">
        <w:rPr>
          <w:rFonts w:ascii="Times New Roman" w:hAnsi="Times New Roman" w:cs="Times New Roman"/>
          <w:sz w:val="24"/>
          <w:szCs w:val="24"/>
        </w:rPr>
        <w:t>∆ 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B01DF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1,0</w:t>
      </w:r>
    </w:p>
    <w:p w:rsidR="008F4331" w:rsidRDefault="008F4331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где ВП</w:t>
      </w:r>
      <w:proofErr w:type="gramStart"/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 фактический выпуск продукции при фактической структуре;</w:t>
      </w:r>
    </w:p>
    <w:p w:rsidR="000B4D7D" w:rsidRPr="001B01DF" w:rsidRDefault="008F4331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31">
        <w:rPr>
          <w:rFonts w:ascii="Times New Roman" w:hAnsi="Times New Roman" w:cs="Times New Roman"/>
          <w:sz w:val="24"/>
          <w:szCs w:val="24"/>
        </w:rPr>
        <w:t xml:space="preserve">       </w:t>
      </w:r>
      <w:r w:rsidR="000B4D7D" w:rsidRPr="001B01DF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="000B4D7D"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0B4D7D" w:rsidRPr="008F4331">
        <w:rPr>
          <w:rFonts w:ascii="Times New Roman" w:hAnsi="Times New Roman" w:cs="Times New Roman"/>
          <w:sz w:val="24"/>
          <w:szCs w:val="24"/>
          <w:vertAlign w:val="subscript"/>
        </w:rPr>
        <w:t xml:space="preserve">,0 </w:t>
      </w:r>
      <w:r w:rsidR="000B4D7D" w:rsidRPr="001B01DF">
        <w:rPr>
          <w:rFonts w:ascii="Times New Roman" w:hAnsi="Times New Roman" w:cs="Times New Roman"/>
          <w:sz w:val="24"/>
          <w:szCs w:val="24"/>
        </w:rPr>
        <w:t>– фактический выпуск продукции при плановой структуре.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,0 рассчитывается путем умножения планового выпуска каждого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изделия на средний процент выполнения плана по выпуску продукции или</w:t>
      </w:r>
      <w:r w:rsidR="001B01DF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путем умножения общей суммы фактического выпуска продукции на плановый удельный вес каждого изделия.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При использовании средних цен расчет производится по формуле:</w:t>
      </w:r>
    </w:p>
    <w:p w:rsidR="008F4331" w:rsidRPr="008F4331" w:rsidRDefault="008F4331" w:rsidP="008F43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∆ 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 w:rsidRPr="008F4331">
        <w:rPr>
          <w:rFonts w:ascii="Times New Roman" w:hAnsi="Times New Roman" w:cs="Times New Roman"/>
          <w:sz w:val="24"/>
          <w:szCs w:val="24"/>
        </w:rPr>
        <w:t xml:space="preserve"> =</w:t>
      </w:r>
      <w:r w:rsidRPr="008F4331">
        <w:rPr>
          <w:rFonts w:ascii="Times New Roman" w:hAnsi="Times New Roman" w:cs="Times New Roman"/>
          <w:sz w:val="24"/>
          <w:szCs w:val="24"/>
        </w:rPr>
        <w:t xml:space="preserve"> (</w:t>
      </w:r>
      <w:r w:rsidRPr="001B01DF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F4331">
        <w:rPr>
          <w:rFonts w:ascii="Times New Roman" w:hAnsi="Times New Roman" w:cs="Times New Roman"/>
          <w:sz w:val="24"/>
          <w:szCs w:val="24"/>
        </w:rPr>
        <w:t xml:space="preserve">- </w:t>
      </w:r>
      <w:r w:rsidRPr="001B01DF">
        <w:rPr>
          <w:rFonts w:ascii="Times New Roman" w:hAnsi="Times New Roman" w:cs="Times New Roman"/>
          <w:sz w:val="24"/>
          <w:szCs w:val="24"/>
        </w:rPr>
        <w:t>Ц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F4331">
        <w:rPr>
          <w:rFonts w:ascii="Times New Roman" w:hAnsi="Times New Roman" w:cs="Times New Roman"/>
          <w:sz w:val="24"/>
          <w:szCs w:val="24"/>
        </w:rPr>
        <w:t xml:space="preserve">) * </w:t>
      </w:r>
      <w:r w:rsidRPr="001B01DF">
        <w:rPr>
          <w:rFonts w:ascii="Times New Roman" w:hAnsi="Times New Roman" w:cs="Times New Roman"/>
          <w:sz w:val="24"/>
          <w:szCs w:val="24"/>
        </w:rPr>
        <w:t>VВП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8F4331" w:rsidRPr="008F4331" w:rsidRDefault="008F4331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331" w:rsidRPr="008F4331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lastRenderedPageBreak/>
        <w:t>где Ц</w:t>
      </w:r>
      <w:proofErr w:type="gramStart"/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, Ц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B01DF">
        <w:rPr>
          <w:rFonts w:ascii="Times New Roman" w:hAnsi="Times New Roman" w:cs="Times New Roman"/>
          <w:sz w:val="24"/>
          <w:szCs w:val="24"/>
        </w:rPr>
        <w:t xml:space="preserve"> – средняя оптовая цена группы изделий – фактическая и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плановая соответственно;</w:t>
      </w:r>
    </w:p>
    <w:p w:rsidR="000B4D7D" w:rsidRPr="001B01DF" w:rsidRDefault="008F4331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31">
        <w:rPr>
          <w:rFonts w:ascii="Times New Roman" w:hAnsi="Times New Roman" w:cs="Times New Roman"/>
          <w:sz w:val="24"/>
          <w:szCs w:val="24"/>
        </w:rPr>
        <w:t xml:space="preserve">       </w:t>
      </w:r>
      <w:r w:rsidR="000B4D7D" w:rsidRPr="001B01DF">
        <w:rPr>
          <w:rFonts w:ascii="Times New Roman" w:hAnsi="Times New Roman" w:cs="Times New Roman"/>
          <w:sz w:val="24"/>
          <w:szCs w:val="24"/>
        </w:rPr>
        <w:t>VВП</w:t>
      </w:r>
      <w:r w:rsidR="000B4D7D"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 фактическое количество изделий в отчетном периоде (в натуральных измерителях).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Анализ влияния структуры на объем выпуска в стоимостном выражении производится по формуле, полученной с помощью способа цепных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подстановок:</w:t>
      </w:r>
    </w:p>
    <w:p w:rsidR="008F4331" w:rsidRPr="00876667" w:rsidRDefault="008F4331" w:rsidP="008F43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∆ ВП</w:t>
      </w:r>
      <w:r w:rsidRPr="008F4331">
        <w:rPr>
          <w:rFonts w:ascii="Times New Roman" w:hAnsi="Times New Roman" w:cs="Times New Roman"/>
          <w:sz w:val="24"/>
          <w:szCs w:val="24"/>
          <w:vertAlign w:val="subscript"/>
        </w:rPr>
        <w:t xml:space="preserve">С </w:t>
      </w:r>
      <w:r w:rsidRPr="008F4331">
        <w:rPr>
          <w:rFonts w:ascii="Times New Roman" w:hAnsi="Times New Roman" w:cs="Times New Roman"/>
          <w:sz w:val="24"/>
          <w:szCs w:val="24"/>
        </w:rPr>
        <w:t xml:space="preserve"> =</w:t>
      </w:r>
      <w:r w:rsidRPr="00876667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∑</w:t>
      </w:r>
      <w:r w:rsidRPr="00876667">
        <w:rPr>
          <w:rFonts w:ascii="Times New Roman" w:hAnsi="Times New Roman" w:cs="Times New Roman"/>
          <w:sz w:val="24"/>
          <w:szCs w:val="24"/>
        </w:rPr>
        <w:t xml:space="preserve"> </w:t>
      </w:r>
      <w:r w:rsidR="00876667" w:rsidRPr="001B01DF">
        <w:rPr>
          <w:rFonts w:ascii="Times New Roman" w:hAnsi="Times New Roman" w:cs="Times New Roman"/>
          <w:sz w:val="24"/>
          <w:szCs w:val="24"/>
        </w:rPr>
        <w:t>VВП</w:t>
      </w:r>
      <w:r w:rsidR="00876667">
        <w:rPr>
          <w:rFonts w:ascii="Times New Roman" w:hAnsi="Times New Roman" w:cs="Times New Roman"/>
          <w:sz w:val="24"/>
          <w:szCs w:val="24"/>
        </w:rPr>
        <w:t>общ</w:t>
      </w:r>
      <w:r w:rsidR="00876667"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76667">
        <w:rPr>
          <w:rFonts w:ascii="Times New Roman" w:hAnsi="Times New Roman" w:cs="Times New Roman"/>
          <w:sz w:val="24"/>
          <w:szCs w:val="24"/>
          <w:vertAlign w:val="superscript"/>
        </w:rPr>
        <w:t xml:space="preserve"> * </w:t>
      </w:r>
      <w:proofErr w:type="spellStart"/>
      <w:r w:rsidR="00876667" w:rsidRPr="001B01DF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="00876667" w:rsidRPr="008F4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="008766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76667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876667" w:rsidRPr="001B01DF">
        <w:rPr>
          <w:rFonts w:ascii="Times New Roman" w:hAnsi="Times New Roman" w:cs="Times New Roman"/>
          <w:sz w:val="24"/>
          <w:szCs w:val="24"/>
        </w:rPr>
        <w:t>Цi</w:t>
      </w:r>
      <w:proofErr w:type="spellEnd"/>
      <w:r w:rsidR="00876667">
        <w:rPr>
          <w:rFonts w:ascii="Times New Roman" w:hAnsi="Times New Roman" w:cs="Times New Roman"/>
          <w:sz w:val="24"/>
          <w:szCs w:val="24"/>
        </w:rPr>
        <w:t xml:space="preserve"> - </w:t>
      </w:r>
      <w:r w:rsidR="00876667" w:rsidRPr="001B01DF">
        <w:rPr>
          <w:rFonts w:ascii="Times New Roman" w:hAnsi="Times New Roman" w:cs="Times New Roman"/>
          <w:sz w:val="24"/>
          <w:szCs w:val="24"/>
        </w:rPr>
        <w:t>∑</w:t>
      </w:r>
      <w:r w:rsidR="00876667" w:rsidRPr="00876667">
        <w:rPr>
          <w:rFonts w:ascii="Times New Roman" w:hAnsi="Times New Roman" w:cs="Times New Roman"/>
          <w:sz w:val="24"/>
          <w:szCs w:val="24"/>
        </w:rPr>
        <w:t xml:space="preserve"> </w:t>
      </w:r>
      <w:r w:rsidR="00876667" w:rsidRPr="001B01DF">
        <w:rPr>
          <w:rFonts w:ascii="Times New Roman" w:hAnsi="Times New Roman" w:cs="Times New Roman"/>
          <w:sz w:val="24"/>
          <w:szCs w:val="24"/>
        </w:rPr>
        <w:t>VВП</w:t>
      </w:r>
      <w:r w:rsidR="00876667">
        <w:rPr>
          <w:rFonts w:ascii="Times New Roman" w:hAnsi="Times New Roman" w:cs="Times New Roman"/>
          <w:sz w:val="24"/>
          <w:szCs w:val="24"/>
        </w:rPr>
        <w:t>общ</w:t>
      </w:r>
      <w:r w:rsidR="00876667" w:rsidRPr="008F43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76667">
        <w:rPr>
          <w:rFonts w:ascii="Times New Roman" w:hAnsi="Times New Roman" w:cs="Times New Roman"/>
          <w:sz w:val="24"/>
          <w:szCs w:val="24"/>
          <w:vertAlign w:val="superscript"/>
        </w:rPr>
        <w:t xml:space="preserve"> * </w:t>
      </w:r>
      <w:r w:rsidR="00876667" w:rsidRPr="001B01DF">
        <w:rPr>
          <w:rFonts w:ascii="Times New Roman" w:hAnsi="Times New Roman" w:cs="Times New Roman"/>
          <w:sz w:val="24"/>
          <w:szCs w:val="24"/>
        </w:rPr>
        <w:t>Уд</w:t>
      </w:r>
      <w:r w:rsidR="00876667" w:rsidRPr="008F433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87666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766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76667">
        <w:rPr>
          <w:rFonts w:ascii="Times New Roman" w:hAnsi="Times New Roman" w:cs="Times New Roman"/>
          <w:sz w:val="24"/>
          <w:szCs w:val="24"/>
        </w:rPr>
        <w:t xml:space="preserve">* </w:t>
      </w:r>
      <w:r w:rsidR="00876667" w:rsidRPr="001B01DF">
        <w:rPr>
          <w:rFonts w:ascii="Times New Roman" w:hAnsi="Times New Roman" w:cs="Times New Roman"/>
          <w:sz w:val="24"/>
          <w:szCs w:val="24"/>
        </w:rPr>
        <w:t>Цi</w:t>
      </w:r>
      <w:r w:rsidR="00876667">
        <w:rPr>
          <w:rFonts w:ascii="Times New Roman" w:hAnsi="Times New Roman" w:cs="Times New Roman"/>
          <w:sz w:val="24"/>
          <w:szCs w:val="24"/>
        </w:rPr>
        <w:t>0</w:t>
      </w:r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где VВПобщ1 – общий объем производства продукции в натуральном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 xml:space="preserve">или условно натуральном выражении (если продукция однородная); </w:t>
      </w:r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DF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удельный вес i-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вида продукции в общем объеме производства; 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DF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 цена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вида продукции;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или по формуле:</w:t>
      </w:r>
    </w:p>
    <w:p w:rsidR="00876667" w:rsidRPr="00876667" w:rsidRDefault="00876667" w:rsidP="008766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B01DF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н) * </w:t>
      </w:r>
      <w:proofErr w:type="spellStart"/>
      <w:r w:rsidRPr="001B01DF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1B01D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1B01DF">
        <w:rPr>
          <w:rFonts w:ascii="Times New Roman" w:hAnsi="Times New Roman" w:cs="Times New Roman"/>
          <w:sz w:val="24"/>
          <w:szCs w:val="24"/>
        </w:rPr>
        <w:t xml:space="preserve"> – индекс объема производства в стоимостном выражении; </w:t>
      </w:r>
    </w:p>
    <w:p w:rsidR="00147AB3" w:rsidRDefault="00147AB3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0B4D7D" w:rsidRPr="001B01D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B4D7D" w:rsidRPr="001B01D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>индекс объема производства в натуральном (или условно натуральном)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 xml:space="preserve">выражении; </w:t>
      </w:r>
    </w:p>
    <w:p w:rsidR="000B4D7D" w:rsidRPr="001B01DF" w:rsidRDefault="00147AB3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B4D7D" w:rsidRPr="001B01DF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 базовый выпуск однородной продукции в стоимостном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>выражении.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7D" w:rsidRPr="00147AB3" w:rsidRDefault="000B4D7D" w:rsidP="00147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B3">
        <w:rPr>
          <w:rFonts w:ascii="Times New Roman" w:hAnsi="Times New Roman" w:cs="Times New Roman"/>
          <w:b/>
          <w:sz w:val="24"/>
          <w:szCs w:val="24"/>
        </w:rPr>
        <w:t>Анализ ритмичности производства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D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при изучении деятельности организации имеет анализ ритмичности производства продукции. Ритмичность – равномерный выпуск продукции в соответствии с графиком в объеме и ассортименте, </w:t>
      </w:r>
      <w:proofErr w:type="gramStart"/>
      <w:r w:rsidRPr="001B01D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планом.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Для оценки выполнения плана по ритмичности используются прямые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 косвенные показатели. Прямые показатели: коэффициент ритмичности, коэффициент вариации, коэффициент аритмичности, удельный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вес производства продукции за i–й период (декаду, месяц, квартал) в годовом объеме производства.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Один из наиболее распространенных показателей – коэффициент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ритмичности. Он определяется суммированием фактического удельного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веса выпуска продукции за каждый период, но не более запланированного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уровня.</w:t>
      </w:r>
    </w:p>
    <w:p w:rsidR="000B4D7D" w:rsidRDefault="00134934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628066</wp:posOffset>
                </wp:positionV>
                <wp:extent cx="914756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49.45pt" to="305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628015</wp:posOffset>
                </wp:positionV>
                <wp:extent cx="21945" cy="153619"/>
                <wp:effectExtent l="0" t="0" r="35560" b="184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" cy="153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49.45pt" to="233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Коэффициент вариации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>) определяется как отношение среднеквадратического отклонения от планового задания за сутки (декаду,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>месяц, квартал) к среднесуточному (среднедекадному, среднемесячному,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="000B4D7D" w:rsidRPr="001B01DF">
        <w:rPr>
          <w:rFonts w:ascii="Times New Roman" w:hAnsi="Times New Roman" w:cs="Times New Roman"/>
          <w:sz w:val="24"/>
          <w:szCs w:val="24"/>
        </w:rPr>
        <w:t>среднеквартальному) плановому выпуску продукции:</w:t>
      </w:r>
    </w:p>
    <w:p w:rsidR="00134934" w:rsidRPr="00134934" w:rsidRDefault="00134934" w:rsidP="0013493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5EDBB" wp14:editId="518DF16E">
                <wp:simplePos x="0" y="0"/>
                <wp:positionH relativeFrom="column">
                  <wp:posOffset>3447974</wp:posOffset>
                </wp:positionH>
                <wp:positionV relativeFrom="paragraph">
                  <wp:posOffset>14808</wp:posOffset>
                </wp:positionV>
                <wp:extent cx="109728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.15pt" to="280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" strokecolor="#4579b8 [3044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41520">
        <w:rPr>
          <w:rFonts w:ascii="Times New Roman" w:hAnsi="Times New Roman" w:cs="Times New Roman"/>
          <w:sz w:val="24"/>
          <w:szCs w:val="24"/>
        </w:rPr>
        <w:t>√</w:t>
      </w:r>
      <w:r w:rsidRPr="001B01DF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(Х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B009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00948">
        <w:rPr>
          <w:rFonts w:ascii="Times New Roman" w:hAnsi="Times New Roman" w:cs="Times New Roman"/>
          <w:sz w:val="24"/>
          <w:szCs w:val="24"/>
        </w:rPr>
        <w:t>)</w:t>
      </w:r>
      <w:r w:rsidRPr="00B0094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00948">
        <w:rPr>
          <w:rFonts w:ascii="Times New Roman" w:hAnsi="Times New Roman" w:cs="Times New Roman"/>
          <w:sz w:val="24"/>
          <w:szCs w:val="24"/>
        </w:rPr>
        <w:t xml:space="preserve"> /</w:t>
      </w:r>
      <w:r w:rsidRPr="001B01DF">
        <w:rPr>
          <w:rFonts w:ascii="Times New Roman" w:hAnsi="Times New Roman" w:cs="Times New Roman"/>
          <w:sz w:val="24"/>
          <w:szCs w:val="24"/>
        </w:rPr>
        <w:t>n</w:t>
      </w:r>
    </w:p>
    <w:p w:rsidR="00134934" w:rsidRPr="001B01DF" w:rsidRDefault="00B00948" w:rsidP="00B0094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23CAD" wp14:editId="283EB3CF">
                <wp:simplePos x="0" y="0"/>
                <wp:positionH relativeFrom="column">
                  <wp:posOffset>3335655</wp:posOffset>
                </wp:positionH>
                <wp:positionV relativeFrom="paragraph">
                  <wp:posOffset>42545</wp:posOffset>
                </wp:positionV>
                <wp:extent cx="109220" cy="0"/>
                <wp:effectExtent l="0" t="0" r="241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65pt,3.35pt" to="271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" strokecolor="#4579b8 [3044]"/>
            </w:pict>
          </mc:Fallback>
        </mc:AlternateContent>
      </w:r>
      <w:r w:rsidR="001349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06B29" wp14:editId="6DBBF63C">
                <wp:simplePos x="0" y="0"/>
                <wp:positionH relativeFrom="column">
                  <wp:posOffset>2906395</wp:posOffset>
                </wp:positionH>
                <wp:positionV relativeFrom="paragraph">
                  <wp:posOffset>6985</wp:posOffset>
                </wp:positionV>
                <wp:extent cx="921385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85pt,.55pt" to="301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47AB3" w:rsidRDefault="00B00948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 </w:t>
      </w:r>
      <w:r>
        <w:rPr>
          <w:rFonts w:ascii="Times New Roman" w:hAnsi="Times New Roman" w:cs="Times New Roman"/>
          <w:sz w:val="24"/>
          <w:szCs w:val="24"/>
        </w:rPr>
        <w:t>(Х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B009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00948">
        <w:rPr>
          <w:rFonts w:ascii="Times New Roman" w:hAnsi="Times New Roman" w:cs="Times New Roman"/>
          <w:sz w:val="24"/>
          <w:szCs w:val="24"/>
        </w:rPr>
        <w:t>)</w:t>
      </w:r>
      <w:r w:rsidRPr="00B0094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00948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D7D" w:rsidRPr="001B01DF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 xml:space="preserve"> отклонение от среднемесячного задания; </w:t>
      </w:r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01DF">
        <w:rPr>
          <w:rFonts w:ascii="Times New Roman" w:hAnsi="Times New Roman" w:cs="Times New Roman"/>
          <w:sz w:val="24"/>
          <w:szCs w:val="24"/>
        </w:rPr>
        <w:t xml:space="preserve"> – число периодов; </w:t>
      </w:r>
    </w:p>
    <w:p w:rsidR="000B4D7D" w:rsidRPr="001B01DF" w:rsidRDefault="00B00948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r w:rsidR="000B4D7D" w:rsidRPr="001B01D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0B4D7D" w:rsidRPr="001B01DF">
        <w:rPr>
          <w:rFonts w:ascii="Times New Roman" w:hAnsi="Times New Roman" w:cs="Times New Roman"/>
          <w:sz w:val="24"/>
          <w:szCs w:val="24"/>
        </w:rPr>
        <w:t xml:space="preserve"> – среднемесячный выпуск продукции.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Для оценки ритмичности производства в организации рассчитывается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также показатель аритмичности как сумма положительных и отрицательных отклонений в выпуске продукции от плана за каждый день (неделю, декаду). Чем менее ритмично работает организация, тем выше показатель аритмичности.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Внутренние причины аритмичности – тяжелое финансовое состояние организации, низкий уровень технологии и материально-технического обеспечения производства, а также планирования и контроля, внешние – несвоевременная поставка сырья и материалов поставщиками, недостаток энергоресурсов не по вине организации и др.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Если известны причины недовыполнения (перевыполнения) плана выпуска продукции по декадам (суткам), можно рассчитать их влияние на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показатель аритмичности. Для этого числа аритмичности производства по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данной причине необходимо отнести к общему показателю аритмичности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и умножить на 100.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Косвенные показатели ритмичности – наличие доплат за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 xml:space="preserve">сверхурочные работы, оплата простоев по вине хозяйствующего субъекта, потери от брака, уплата штрафов за </w:t>
      </w:r>
      <w:r w:rsidRPr="001B01DF">
        <w:rPr>
          <w:rFonts w:ascii="Times New Roman" w:hAnsi="Times New Roman" w:cs="Times New Roman"/>
          <w:sz w:val="24"/>
          <w:szCs w:val="24"/>
        </w:rPr>
        <w:lastRenderedPageBreak/>
        <w:t>недопоставку и несвоевременную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отгрузку продукции, наличие сверхнормативных остатков незавершенного производства и готовой продукции на складах.</w:t>
      </w:r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 процессе анализа необходимо подсчитать упущенные возможности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организации по выпуску продукции в связи с неритмичной работой. Для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этого применяются разные методы:</w:t>
      </w:r>
    </w:p>
    <w:p w:rsidR="00147AB3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 xml:space="preserve">а) разность между плановым и зачтенным выпуском продукции; 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б) разность между фактическим и возможным выпуском продукции, исчисленным исходя из наибольшего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среднесуточного (среднедекадного) объема производства. В литературе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встречается такой метод расчета: разность между наибольшим и наименьшим среднесуточным (среднедекадным) выпуском продукции умножается на фактическое количество рабочих суток (декад) в анализируемом периоде</w:t>
      </w:r>
    </w:p>
    <w:p w:rsidR="000B4D7D" w:rsidRPr="001B01DF" w:rsidRDefault="000B4D7D" w:rsidP="001B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DF">
        <w:rPr>
          <w:rFonts w:ascii="Times New Roman" w:hAnsi="Times New Roman" w:cs="Times New Roman"/>
          <w:sz w:val="24"/>
          <w:szCs w:val="24"/>
        </w:rPr>
        <w:t>В заключение анализа разрабатывают конкретные мероприятия по</w:t>
      </w:r>
      <w:r w:rsidR="00147AB3">
        <w:rPr>
          <w:rFonts w:ascii="Times New Roman" w:hAnsi="Times New Roman" w:cs="Times New Roman"/>
          <w:sz w:val="24"/>
          <w:szCs w:val="24"/>
        </w:rPr>
        <w:t xml:space="preserve"> </w:t>
      </w:r>
      <w:r w:rsidRPr="001B01DF">
        <w:rPr>
          <w:rFonts w:ascii="Times New Roman" w:hAnsi="Times New Roman" w:cs="Times New Roman"/>
          <w:sz w:val="24"/>
          <w:szCs w:val="24"/>
        </w:rPr>
        <w:t>устранению причин неритмичной работы.</w:t>
      </w:r>
    </w:p>
    <w:p w:rsidR="000B4D7D" w:rsidRPr="00917C03" w:rsidRDefault="000B4D7D" w:rsidP="000B4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D7D" w:rsidRPr="0091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19"/>
    <w:rsid w:val="00052519"/>
    <w:rsid w:val="000B4D7D"/>
    <w:rsid w:val="00134934"/>
    <w:rsid w:val="00147AB3"/>
    <w:rsid w:val="001B01DF"/>
    <w:rsid w:val="007242D9"/>
    <w:rsid w:val="00741520"/>
    <w:rsid w:val="00876667"/>
    <w:rsid w:val="008B357B"/>
    <w:rsid w:val="008F4331"/>
    <w:rsid w:val="00917C03"/>
    <w:rsid w:val="00B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2024-02-06T12:32:00Z</dcterms:created>
  <dcterms:modified xsi:type="dcterms:W3CDTF">2024-02-13T10:20:00Z</dcterms:modified>
</cp:coreProperties>
</file>