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257F84" w:rsidRDefault="002A3493" w:rsidP="002A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F84">
        <w:rPr>
          <w:rFonts w:ascii="Times New Roman" w:hAnsi="Times New Roman" w:cs="Times New Roman"/>
          <w:sz w:val="24"/>
          <w:szCs w:val="24"/>
        </w:rPr>
        <w:t>План</w:t>
      </w:r>
    </w:p>
    <w:p w:rsidR="002A3493" w:rsidRPr="00257F84" w:rsidRDefault="002A3493" w:rsidP="002A34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7F84">
        <w:rPr>
          <w:rFonts w:ascii="Times New Roman" w:hAnsi="Times New Roman" w:cs="Times New Roman"/>
          <w:noProof/>
          <w:sz w:val="24"/>
          <w:szCs w:val="24"/>
        </w:rPr>
        <w:t xml:space="preserve">1 Анализ использования рабочей силы. </w:t>
      </w:r>
    </w:p>
    <w:p w:rsidR="002A3493" w:rsidRPr="00257F84" w:rsidRDefault="002A3493" w:rsidP="002A34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7F84">
        <w:rPr>
          <w:rFonts w:ascii="Times New Roman" w:hAnsi="Times New Roman" w:cs="Times New Roman"/>
          <w:noProof/>
          <w:sz w:val="24"/>
          <w:szCs w:val="24"/>
        </w:rPr>
        <w:t xml:space="preserve">2 Анализ производительности труда. </w:t>
      </w:r>
    </w:p>
    <w:p w:rsidR="002A3493" w:rsidRDefault="002A3493" w:rsidP="002A34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7F84">
        <w:rPr>
          <w:rFonts w:ascii="Times New Roman" w:hAnsi="Times New Roman" w:cs="Times New Roman"/>
          <w:noProof/>
          <w:sz w:val="24"/>
          <w:szCs w:val="24"/>
        </w:rPr>
        <w:t>3 Анализ фонда заработной платы</w:t>
      </w:r>
    </w:p>
    <w:p w:rsidR="00257F84" w:rsidRDefault="00257F84" w:rsidP="002A34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обеспеченности организации трудовыми ресурсами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ресурсы организации – это совокупность физических лиц,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с организацией как юридическим лицом в отношениях, регулируемых договором найма, которые участвуют в производственно-хозяйственной и коммерческой деятельности организации и получают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свой трудовой вклад.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параметром, характеризующим состояние трудового потенциала, является численность работников организации. Различают списочную и среднесписочную численность. В списочную численность включают наемных работников, работающих по договору (контракту), а также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организации, получающих в ней заработную плату.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Среднесписочную численность рассчитывают за какой-либо период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суммирования списочной численности за каждый день, включая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(нерабочие) и выходные дни, и деления полученной суммы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число календарных дней.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численности работающих характеризуется их абсолютным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приростом или уменьшением по каждой группе персонала.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организации трудовыми ресурсами определяется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сравнением фактического количества работников по категориям и профессиям с плановой потребностью. Особое внимание уделяется анализу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обеспеченности организации кадрами наиболее важных профессий.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анализировать качественный состав персонала по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 квалификации. Квалификационный уровень работников во многом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их возраста, стажа работы, образования. В процессе анализа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изменения в составе работников.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движения рабочей силы рассчитывают динамику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показателей: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оборота по приему персонала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отношение числа принятых за период работников к среднесписочной численности:</w:t>
      </w:r>
    </w:p>
    <w:p w:rsidR="00257F84" w:rsidRDefault="00257F84" w:rsidP="00833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</w:t>
      </w:r>
      <w:proofErr w:type="spellEnd"/>
      <w:r w:rsidR="0083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Количество принятого на  работу персонала / среднесписочная численнос</w:t>
      </w:r>
      <w:r w:rsidR="00F76B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3391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83391C" w:rsidRPr="005A32C4" w:rsidRDefault="0083391C" w:rsidP="00833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8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оборота по выбытию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отношение числа выбывших за период работников к среднесписочной численности:</w:t>
      </w:r>
    </w:p>
    <w:p w:rsidR="00F76B8F" w:rsidRPr="005A32C4" w:rsidRDefault="00F76B8F" w:rsidP="00F76B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количество уволившихся работников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</w:t>
      </w:r>
    </w:p>
    <w:p w:rsidR="00F76B8F" w:rsidRDefault="00F76B8F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текучести кадров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отношение числа выбывших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работников по перечисленным ниже причинам, относимым к текучести кадров, к среднесписочной численности за тот же период:</w:t>
      </w:r>
    </w:p>
    <w:p w:rsidR="00553746" w:rsidRPr="00553746" w:rsidRDefault="00553746" w:rsidP="00553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55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уволившихся работников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</w:t>
      </w:r>
    </w:p>
    <w:p w:rsidR="00553746" w:rsidRDefault="00553746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замещения (</w:t>
      </w:r>
      <w:proofErr w:type="spellStart"/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равный отношению разности числа</w:t>
      </w:r>
      <w:r w:rsidR="0055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и числа выбывших работников к среднесписочной численности:</w:t>
      </w:r>
    </w:p>
    <w:p w:rsidR="00553746" w:rsidRDefault="00553746" w:rsidP="00553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   (Количество принятых – количество выбывших)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разность положительна, то можно полагать, что часть принятых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возмещает убыль трудовых ресурсов в связи с увольнениями, а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используется на вновь созданных рабочих местах. Отрицательная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возникает в случаях сокращения объемов производства или ликвидации части рабочих мест: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постоянства состава персонала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Кпс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отношение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работников, проработавших весь отчетный период, к среднесписочной численности: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F84" w:rsidRDefault="00257F84" w:rsidP="00B4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Кпс</w:t>
      </w:r>
      <w:proofErr w:type="spellEnd"/>
      <w:r w:rsidR="0055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B4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работников, проработавших весь год / среднесписочная численность персонала</w:t>
      </w:r>
    </w:p>
    <w:p w:rsidR="00B47ED3" w:rsidRPr="005A32C4" w:rsidRDefault="00B47ED3" w:rsidP="00B4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анализ причин увольнения работников: по собственному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желанию, по сокращению кадров, за нарушения трудовой дисциплины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84" w:rsidRPr="005A32C4" w:rsidRDefault="00257F84" w:rsidP="005A3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использования фонда рабочего времени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использования рабочего времени является основным моментом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выявления резервов использования трудовых ресурсов. Анализируя использование рабочего времени, необходимо установить структуру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времени: календарное время, праздничное и выходное, рабочее время. Взаимосвязь фондов времени следующая: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фонд времени – Праздничные и выходные дни =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Табельное</w:t>
      </w:r>
      <w:proofErr w:type="gramEnd"/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– Очередные отпуска = Возможный фонд времени (плановый) – Фактически отработанное время = Потери возможного фонда времени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баланса рабочего времени анализируется структура календарного фонда времени, выделяются доли отработанного времени и потерь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использования трудовых ресурсов можно оценить по количеству отработанных дней и часов одним работником за анализируемый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времени, а также по степени использования фонда рабочего времени. Такой анализ проводится по каждой категории работников, по каждому производственному подразделению и в целом по организации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рабочее время делится на время отработанное и время неиспользованное. Эффективность использования рабочего времени определяется числом отработанных человеко-дней и человеко-часов.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рабочего времени (ФРВ) зависит от численности рабочих (ЧР),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отработанных дней одним рабочим в среднем за год (Д) и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продолжительности рабочего дня (П):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2C4" w:rsidRDefault="00B47ED3" w:rsidP="00B4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ФРВ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 * Д 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можно осуществлять с помощью приема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абсолютных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разниц.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фонд рабочего времени может изменяться за счет:</w:t>
      </w:r>
    </w:p>
    <w:p w:rsidR="00B47ED3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численности рабочих:</w:t>
      </w:r>
    </w:p>
    <w:p w:rsidR="00B47ED3" w:rsidRDefault="00B47ED3" w:rsidP="00B4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ФРВчр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Ппл</w:t>
      </w:r>
      <w:proofErr w:type="spellEnd"/>
    </w:p>
    <w:p w:rsidR="00B47ED3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количества отработанных дней одним рабочим:</w:t>
      </w:r>
    </w:p>
    <w:p w:rsidR="00B47ED3" w:rsidRDefault="00B47ED3" w:rsidP="00B4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ФРВд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Ппл</w:t>
      </w:r>
      <w:proofErr w:type="spellEnd"/>
    </w:p>
    <w:p w:rsidR="00B47ED3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продолжительности рабочего дня</w:t>
      </w:r>
    </w:p>
    <w:p w:rsidR="00B47ED3" w:rsidRDefault="00B47ED3" w:rsidP="00B4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ФРВп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0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A7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Ппл</w:t>
      </w:r>
      <w:proofErr w:type="spellEnd"/>
      <w:r w:rsidR="004A70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7ED3" w:rsidRDefault="00B47ED3" w:rsidP="00B4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фактически одним рабочим отработано меньше дней и часов,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предусматривалось планом, то можно определить сверхплановые потери рабочего времени: целодневные (ЦДП) и внутрисменные (ВСП):</w:t>
      </w:r>
    </w:p>
    <w:p w:rsidR="004A701D" w:rsidRDefault="004A701D" w:rsidP="004A7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ЦДП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ВСП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ЧРф</w:t>
      </w:r>
      <w:proofErr w:type="spellEnd"/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определения сверхплановых потерь рабочего времени необходимо изучить причины их образования.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быть вызваны разными объективными и субъективными обстоятельствами: не предусмотренными планом дополнительными отпусками; разрешениями администрации,; заболеваниями рабочих с временной потерей трудоспособности; прогулами; простоями из-за неисправности оборудования, машин, механизмов, из-за отсутствия работы, сырья, материалов, электроэнергии, топлива и т.д.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вид потерь анализируется более подробно, особенно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которые зависят от 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Уменьшение потерь рабочего времени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причинам, зависящим от трудового коллектива, является резервом увеличения производства продукции,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дополнительных капитальных вложений и позволяет быстро получить отдачу.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Изучив потери рабочего времени, необходимо определить н</w:t>
      </w:r>
      <w:r w:rsidR="004A701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епроизводительные затраты труда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складываются из затрат рабочего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в результате изготовления забракованной продукции и исправления брака, а также в связи с отклонениями от технологического процесса.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рабочего времени в связи с отклонением от нормальных условий работы определяются делением суммы доплат по этой причине на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 зарплату за 1 ч.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потерь рабочего времени – один из резервов увеличения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продукции. Чтобы подсчитать его, необходимо потери рабочего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(ПРВ) по вине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умножить на плановую среднечасовую выработку продукции:</w:t>
      </w:r>
    </w:p>
    <w:p w:rsidR="005A32C4" w:rsidRDefault="00257F84" w:rsidP="009B2D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r w:rsidR="009B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 = ПРВ * </w:t>
      </w:r>
      <w:proofErr w:type="spellStart"/>
      <w:r w:rsidR="009B2D12">
        <w:rPr>
          <w:rFonts w:ascii="Times New Roman" w:eastAsia="Times New Roman" w:hAnsi="Times New Roman" w:cs="Times New Roman"/>
          <w:sz w:val="24"/>
          <w:szCs w:val="24"/>
          <w:lang w:eastAsia="ru-RU"/>
        </w:rPr>
        <w:t>ЧВпл</w:t>
      </w:r>
      <w:proofErr w:type="spellEnd"/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рабочего времени не всегда приводят к уменьшению объема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продукции, так как они могут быть компенсированы повышением интенсивности труда работников.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32C4" w:rsidRPr="005A32C4" w:rsidRDefault="00257F84" w:rsidP="005A3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производительности труда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 тот же производственный результат может быть получен при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эффективности труда. Мера эффективности труда называется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производительностью труда. Под производительностью труда понимается его результативность, способность человека производить за единицу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 определенный объем продукции. Производительность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определяется продукцией, производимой за единицу времени (выработкой), или количеством времени, затрачиваемого на изготовление единицы продукции (трудоемкостью).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уровня производительности труда применяется система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обобщающих, частных и вспомогательных показателей.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обобщающим показателям относятся среднегодовая, среднедневная и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среднечасовая выработка продукции одним рабочим, а также среднегодовая выработка продукции на одного работника в стоимостном выражении. Частные показатели - это затраты времени на производство единицы продукции определенного вида (трудоемкость продукции)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выпуск продукции определенного вида в натуральном выражении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один человеко-день или человеко-час.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Среднегодовую выработку продукции одним работником можно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виде произведения следующих факторов:</w:t>
      </w:r>
    </w:p>
    <w:p w:rsidR="005A32C4" w:rsidRDefault="00257F84" w:rsidP="00E259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ГВ =</w:t>
      </w:r>
      <w:r w:rsidR="00E2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 * Д * </w:t>
      </w:r>
      <w:proofErr w:type="gramStart"/>
      <w:r w:rsidR="00E259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2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ЧВ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Уд – удельный вес рабочих в общей численности персонала, </w:t>
      </w:r>
    </w:p>
    <w:p w:rsidR="005A32C4" w:rsidRDefault="00E2596C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рабочих дней; </w:t>
      </w:r>
    </w:p>
    <w:p w:rsidR="005A32C4" w:rsidRDefault="00E2596C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продолжительность рабочего дня (час.);</w:t>
      </w:r>
    </w:p>
    <w:p w:rsidR="005A32C4" w:rsidRDefault="00E2596C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ЧВ – среднечасовая выработка рабочего.</w:t>
      </w:r>
    </w:p>
    <w:p w:rsid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влияния этих факторов производится способами: цепной подстановки, абсолютных разниц, относительных разниц, интегральным способом.</w:t>
      </w:r>
    </w:p>
    <w:p w:rsidR="00EF02D6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изменение среднегодовой выработки рабочего, которая зависит от количества отработанных дней одним рабочим за год (Д),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продолжительностью рабочего дня (П) и среднечасовой выработкой (ЧВ).</w:t>
      </w:r>
    </w:p>
    <w:p w:rsidR="00EF02D6" w:rsidRPr="00EF02D6" w:rsidRDefault="00EF02D6" w:rsidP="00EF0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r w:rsidRPr="00EF02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F02D6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ЧВ</w:t>
      </w:r>
    </w:p>
    <w:p w:rsidR="00257F84" w:rsidRDefault="00257F84" w:rsidP="00EF0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уровня среднечасовой выработки за счет определенного</w:t>
      </w:r>
      <w:r w:rsid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 (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="00EF02D6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ЧВ</w:t>
      </w:r>
      <w:r w:rsidR="00EF02D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EF02D6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рассчитывают по формуле:</w:t>
      </w:r>
    </w:p>
    <w:p w:rsidR="007617F2" w:rsidRDefault="00EF02D6" w:rsidP="002E7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ЧВх</w:t>
      </w:r>
      <w:r w:rsidR="002E74E1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2E74E1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ФРВх</w:t>
      </w:r>
      <w:r w:rsidR="002E74E1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(100 - </w:t>
      </w:r>
      <w:r w:rsidR="002E74E1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ФРВх</w:t>
      </w:r>
      <w:r w:rsidR="002E74E1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>) * ЧВ</w:t>
      </w:r>
      <w:proofErr w:type="gramStart"/>
      <w:r w:rsidR="002E74E1" w:rsidRPr="002E74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=∆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2E74E1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ФРВх</w:t>
      </w:r>
      <w:proofErr w:type="gramStart"/>
      <w:r w:rsidR="002E74E1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процент относительного сокращения фонда рабочего</w:t>
      </w:r>
      <w:r w:rsidR="0076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за счет проведения определенного мероприятия.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Величина этого показателя зависит от многих факторов, таких как</w:t>
      </w:r>
      <w:r w:rsidR="0076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уровень производства, квалификации рабочих, организации</w:t>
      </w:r>
      <w:r w:rsidR="0076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экономических условий хозяйствования и т.д.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влияния этих факторов на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 часовую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выработку используется способ цепных подстановок, приемы корреляционно</w:t>
      </w:r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регрессионного анализа.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эффективности использования персонала в организации производится с помощью показателя рентабельности персонала:</w:t>
      </w:r>
    </w:p>
    <w:p w:rsidR="002E74E1" w:rsidRPr="002E74E1" w:rsidRDefault="002E74E1" w:rsidP="002E7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Прибыль от реализации работ (услуг) / среднесписочная численность персонала</w:t>
      </w:r>
    </w:p>
    <w:p w:rsidR="002E74E1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модели</w:t>
      </w:r>
    </w:p>
    <w:p w:rsidR="002E74E1" w:rsidRDefault="002E74E1" w:rsidP="002E7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П / В = В / ВП =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ГВ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прибыль от реализации продукции; </w:t>
      </w:r>
    </w:p>
    <w:p w:rsidR="007617F2" w:rsidRDefault="002E74E1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ЧПП – среднесписочная</w:t>
      </w:r>
      <w:r w:rsidR="0076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промышленно-производственного персонала;</w:t>
      </w:r>
    </w:p>
    <w:p w:rsidR="007617F2" w:rsidRDefault="002E74E1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</w:t>
      </w:r>
      <w:proofErr w:type="gram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6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продукции; </w:t>
      </w:r>
    </w:p>
    <w:p w:rsidR="007617F2" w:rsidRDefault="002E74E1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 – стоимость выпуска продукции в текущих ценах; </w:t>
      </w:r>
    </w:p>
    <w:p w:rsidR="007617F2" w:rsidRDefault="002E74E1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617F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– рентабельность оборота; </w:t>
      </w:r>
    </w:p>
    <w:p w:rsidR="007617F2" w:rsidRDefault="002E74E1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доля выручки в стоимости выпущенной продукции; </w:t>
      </w:r>
    </w:p>
    <w:p w:rsidR="007617F2" w:rsidRDefault="002E74E1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ГВ – среднегодовая выработка продукции одним работником в текущих ценах.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полученной модели рентабельности производят по методике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детерминированного факторного анализа.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использования фонда заработной платы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использования средств на оплату труда в каждой организации имеет большое значение. Следует проводить систематический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фонда заработной платы (оплаты труда), выявлять возможности экономии средств за счет роста производительности</w:t>
      </w:r>
      <w:r w:rsidR="0076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снижения трудоемкости продукции.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фонда заработной платы включаются следующие выплаты: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за выполненную работу и отработанное время; 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характера; выплаты компенсирующего характера;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неотработанное время; другие выплаты, включаемые в состав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фонда заработной платы.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использования фонда заработной платы рассчитывают:</w:t>
      </w:r>
    </w:p>
    <w:p w:rsidR="007617F2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Абсолютное отклонение (∆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ФЗПабс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 определяется сравнением фактически использованных средств на оплату труда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ФЗПф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плановым фондом заработной платы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ФЗПпл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целом по организации, производственным подразделениям и категориям работников:</w:t>
      </w:r>
    </w:p>
    <w:p w:rsidR="002E74E1" w:rsidRDefault="002E74E1" w:rsidP="002E7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∆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ФЗПабс</w:t>
      </w:r>
      <w:proofErr w:type="spellEnd"/>
      <w:r w:rsidR="00E4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="00E42B7C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ФЗПф</w:t>
      </w:r>
      <w:proofErr w:type="spellEnd"/>
      <w:r w:rsidR="00E4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42B7C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</w:t>
      </w:r>
      <w:r w:rsidR="00E4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отклонение не характеризует использование фонда зарплаты, так как этот показатель определяется без учета степени выполнения плана по производству продукции.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Относительное отклонение (</w:t>
      </w:r>
      <w:r w:rsidR="00E42B7C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</w:t>
      </w:r>
      <w:r w:rsidR="00E42B7C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как разность между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начисленной суммой зарплаты и плановым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фондом, скорректированным на коэффициент выполнения плана по производству продукции (КВ.П..). Корректируется только переменная часть фонда заработной платы, которая изменяется пропорционально объему производства продукции (зарплата рабочих по сдельным расценкам, премии рабочим и управленческому персоналу за производственные результаты и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отпускных, соответствующая доле переменной зарплаты).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часть фонда заработной платы не изменяется при увеличении или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спаде объема производства (зарплата рабочих по тарифным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ставкам, зарплата служащих по окладам, все виды доплат, оплата труда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непромышленных производств и соответствующая им сумма отпускных):</w:t>
      </w:r>
    </w:p>
    <w:p w:rsidR="00443694" w:rsidRPr="00C13272" w:rsidRDefault="00443694" w:rsidP="00C13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∆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ФЗПотн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ФЗПф</w:t>
      </w:r>
      <w:proofErr w:type="spellEnd"/>
      <w:r w:rsid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ФЗПск</w:t>
      </w:r>
      <w:proofErr w:type="spellEnd"/>
      <w:r w:rsid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ФЗПф</w:t>
      </w:r>
      <w:proofErr w:type="spellEnd"/>
      <w:r w:rsid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</w:t>
      </w:r>
      <w:proofErr w:type="spellStart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ФЗПпл</w:t>
      </w:r>
      <w:proofErr w:type="gramStart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3272" w:rsidRPr="00C132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ВП</w:t>
      </w:r>
      <w:r w:rsidR="00C132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ФЗПпл</w:t>
      </w:r>
      <w:proofErr w:type="spellEnd"/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3272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C132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∆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ФЗПотн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относительное отклонение по фонду зарплаты;</w:t>
      </w:r>
    </w:p>
    <w:p w:rsidR="008245E5" w:rsidRDefault="00E42B7C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ФЗПф</w:t>
      </w:r>
      <w:proofErr w:type="spell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фонд зарплаты отчетного периода;</w:t>
      </w:r>
    </w:p>
    <w:p w:rsidR="008245E5" w:rsidRDefault="00E42B7C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ФЗПск</w:t>
      </w:r>
      <w:proofErr w:type="spell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фонд зарплаты плановый, скорректированный на коэффициент выполнения плана по выпуску продукции;</w:t>
      </w:r>
    </w:p>
    <w:p w:rsidR="008245E5" w:rsidRDefault="00E42B7C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ФЗПпл</w:t>
      </w:r>
      <w:proofErr w:type="spell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 и </w:t>
      </w:r>
      <w:proofErr w:type="spell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ФЗПпл</w:t>
      </w:r>
      <w:proofErr w:type="spell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 - соответственно переменная и постоянная сумма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планового фонда зарплаты;</w:t>
      </w:r>
    </w:p>
    <w:p w:rsidR="008245E5" w:rsidRDefault="00E42B7C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7F84" w:rsidRPr="00C132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ВП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выполнения плана по выпуску продукции.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относительного отклонения по фонду зарплаты можно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так называемый поправочный коэффициент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удельн</w:t>
      </w:r>
      <w:r w:rsidR="007959B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вес переменной зарплаты в об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фонде. Он показывает, на какую долю процента следует увеличить плановый фонд зарплаты за каждый процент перевыполнения плана по выпуску продукции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B7">
        <w:rPr>
          <w:rFonts w:ascii="Times New Roman" w:eastAsia="Times New Roman" w:hAnsi="Times New Roman" w:cs="Times New Roman"/>
          <w:sz w:val="24"/>
          <w:szCs w:val="24"/>
          <w:lang w:eastAsia="ru-RU"/>
        </w:rPr>
        <w:t>(∆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ВП%):</w:t>
      </w:r>
    </w:p>
    <w:p w:rsidR="007959B7" w:rsidRDefault="007959B7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∆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ФЗПотн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ФЗПпл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ВП%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/ 100</w:t>
      </w:r>
      <w:proofErr w:type="gramEnd"/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последующего анализа определяют факторы абсолютного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относительного отклонения по фонду зарплаты.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Переменная часть фонда зарплаты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от: объема производства продукции; структуры производства; удельной трудоемкости; уровня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среднечасовой оплаты труда.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часть фонда зарплаты зависит от: среднесписочной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 работников; количества отработанных дней в среднем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 н и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 за год; 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продолжительности рабочего дня;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среднечасовой заработной платы за соответствующий период времени.</w:t>
      </w:r>
    </w:p>
    <w:p w:rsidR="00E4001D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детерминированного факторного анализа абсолютного отклонения по фонду повременной зарплаты могут быть использованы следующие модели:</w:t>
      </w:r>
    </w:p>
    <w:p w:rsidR="00E4001D" w:rsidRDefault="00E4001D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ФПЗ = ЧР * ГПЗ;</w:t>
      </w:r>
    </w:p>
    <w:p w:rsidR="00E4001D" w:rsidRDefault="00E4001D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ФПЗ = ЧР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 * ДЗП</w:t>
      </w:r>
    </w:p>
    <w:p w:rsidR="00E4001D" w:rsidRDefault="00E4001D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ФПЗ = ЧР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ЧПЗ</w:t>
      </w:r>
    </w:p>
    <w:p w:rsidR="008245E5" w:rsidRDefault="00257F84" w:rsidP="00E40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ГЗП, ДЗП, ЧЗП – среднегодовая, среднедневная и среднечасовая заработная</w:t>
      </w:r>
      <w:r w:rsidR="00E4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одного работника. Расчет влияния этих факторов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произвести способом аб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олютных разниц: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использования фонда зарплаты имеет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данных о среднем заработке работников, его изменении, о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факторах определяющих его уровень. Последующий анализ направлен на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причин изменения средней зарплаты одного работника по категориям и профессиям, а также в целом по организации.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учитывать, что среднегодовая зарплата рабочих (ГЗП) зависит от количества отработанных дней одним рабочим за год, средней продолжительности рабочего дня и среднечасовой зарплаты:</w:t>
      </w:r>
    </w:p>
    <w:p w:rsidR="00E4001D" w:rsidRDefault="00257F84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ЧЗП</w:t>
      </w:r>
      <w:r w:rsidR="00E4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Д *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4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ГЗП</w:t>
      </w:r>
      <w:r w:rsidR="00E4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01D" w:rsidRDefault="00257F84" w:rsidP="00E40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Среднедневная зарплата зависит от продолжительности рабочего дня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среднечасовой зарплаты.</w:t>
      </w:r>
    </w:p>
    <w:p w:rsidR="008245E5" w:rsidRDefault="00E4001D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ДЗП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* ЧЗП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целесообразно установить соответствие между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темпами роста средней заработной платы и производительности труда.</w:t>
      </w:r>
    </w:p>
    <w:p w:rsidR="008245E5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темпы роста производительности труда опережали темпы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зарплаты, иначе происходит перерасход заработной платы, повышается себестоимость, уменьшается сумма прибыли.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01D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среднего заработка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исследуемый период</w:t>
      </w:r>
      <w:r w:rsidR="008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(год, месяц, день, час), характеризуется его индексом (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Iзп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определяется как отношение средней зарплаты за отчетный период (3П1) к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зарплате в базисном периоде (3П0). Аналогичным образом рассчитывается индекс производительности труда (</w:t>
      </w:r>
      <w:proofErr w:type="spellStart"/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4001D" w:rsidRDefault="00E4001D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ГЗП</w:t>
      </w:r>
      <w:proofErr w:type="gramStart"/>
      <w:r w:rsidRPr="00E400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ГЗП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</w:p>
    <w:p w:rsidR="00E4001D" w:rsidRDefault="00E4001D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400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</w:p>
    <w:p w:rsidR="00E4001D" w:rsidRPr="00E4001D" w:rsidRDefault="00E4001D" w:rsidP="00E40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 = </w:t>
      </w:r>
      <w:proofErr w:type="spellStart"/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</w:p>
    <w:p w:rsidR="004F0F09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Коп – коэффициент опережения.</w:t>
      </w:r>
    </w:p>
    <w:p w:rsidR="004F0F09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суммы экономии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Э) или перерасхода (+Э) фонда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зарплаты в связи с изменением соотношений между темпами роста производительности труда и его оплаты можно использовать формулу:</w:t>
      </w:r>
    </w:p>
    <w:p w:rsidR="00E84B44" w:rsidRDefault="00E4001D" w:rsidP="00E84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ФПЗ</w:t>
      </w:r>
      <w:r w:rsidRPr="00E400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4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proofErr w:type="spell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</w:p>
    <w:p w:rsidR="004F0F09" w:rsidRDefault="00257F84" w:rsidP="00E8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использования средств на оплату труда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показатели: объем производства продукции в действующих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ценах, сумма выручки и прибыли на рубль зарплаты и др.</w:t>
      </w:r>
    </w:p>
    <w:p w:rsidR="004F0F09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факторного анализ производства продукции на рубль заработной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используется модель:</w:t>
      </w:r>
    </w:p>
    <w:p w:rsidR="00E84B44" w:rsidRDefault="00E84B44" w:rsidP="00E84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/Т 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*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/ЧР * ЧР/ЧПП * ФЗП/ ЧПП = ЧВ * Д *  В * УД / ГЗП </w:t>
      </w:r>
    </w:p>
    <w:p w:rsidR="004F0F09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ВП – выпуск продукции в текущих ценах; </w:t>
      </w:r>
    </w:p>
    <w:p w:rsidR="004F0F09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ФЗП – фонд заработной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персонала; </w:t>
      </w:r>
    </w:p>
    <w:p w:rsidR="004F0F09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– количество часов, затраченных на производство продукции; </w:t>
      </w:r>
    </w:p>
    <w:p w:rsidR="004F0F09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∑ Д и</w:t>
      </w:r>
      <w:proofErr w:type="gram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отработанных дней всеми рабочими и одним рабочим; ЧР – среднесписочная численность рабочих; </w:t>
      </w:r>
    </w:p>
    <w:p w:rsidR="004F0F09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ЧПП – среднесписочная численность производственного персонала; </w:t>
      </w:r>
    </w:p>
    <w:p w:rsidR="004F0F09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ЧВ – среднечасовая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продукции одним рабочим; </w:t>
      </w:r>
    </w:p>
    <w:p w:rsidR="00E84B44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продолжительность рабочего дня; </w:t>
      </w:r>
    </w:p>
    <w:p w:rsidR="00E84B44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 – удельный вес рабочих в общей численности производственного персонала; </w:t>
      </w:r>
    </w:p>
    <w:p w:rsidR="004F0F09" w:rsidRDefault="00E84B4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7F84"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ГЗП – среднегодовая зарплата одного работника.</w:t>
      </w:r>
    </w:p>
    <w:p w:rsidR="004F0F09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влияния факторов можно использовать способ цепной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подстановки.</w:t>
      </w:r>
    </w:p>
    <w:p w:rsidR="00E84B4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исследуют показатели:</w:t>
      </w:r>
    </w:p>
    <w:p w:rsidR="00E84B4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выручка на рубль зарплаты, которая кроме перечисленных факторов зависит от доли реализованной </w:t>
      </w:r>
      <w:proofErr w:type="gramStart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gramEnd"/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ее выпуске; </w:t>
      </w:r>
    </w:p>
    <w:p w:rsidR="00257F84" w:rsidRPr="005A32C4" w:rsidRDefault="00257F84" w:rsidP="005A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прибыль от реализации продукции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рубль зарплаты, которая кроме перечисленных факторов зависит от</w:t>
      </w:r>
      <w:r w:rsidR="004F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рентабельности продаж (отношения прибыли к выручке)</w:t>
      </w:r>
    </w:p>
    <w:p w:rsidR="00257F84" w:rsidRPr="002A3493" w:rsidRDefault="00257F84" w:rsidP="002A3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F84" w:rsidRPr="002A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C4"/>
    <w:rsid w:val="00257F84"/>
    <w:rsid w:val="002A3493"/>
    <w:rsid w:val="002E74E1"/>
    <w:rsid w:val="00443694"/>
    <w:rsid w:val="004660C4"/>
    <w:rsid w:val="004A701D"/>
    <w:rsid w:val="004F0F09"/>
    <w:rsid w:val="00553746"/>
    <w:rsid w:val="005A32C4"/>
    <w:rsid w:val="007617F2"/>
    <w:rsid w:val="007959B7"/>
    <w:rsid w:val="008245E5"/>
    <w:rsid w:val="0083391C"/>
    <w:rsid w:val="008B357B"/>
    <w:rsid w:val="009B2D12"/>
    <w:rsid w:val="00B47ED3"/>
    <w:rsid w:val="00C13272"/>
    <w:rsid w:val="00E2596C"/>
    <w:rsid w:val="00E4001D"/>
    <w:rsid w:val="00E42B7C"/>
    <w:rsid w:val="00E84B44"/>
    <w:rsid w:val="00EF02D6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5831-52BA-4041-AE2C-CD3856F6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22</cp:revision>
  <dcterms:created xsi:type="dcterms:W3CDTF">2024-02-06T12:35:00Z</dcterms:created>
  <dcterms:modified xsi:type="dcterms:W3CDTF">2024-02-16T08:39:00Z</dcterms:modified>
</cp:coreProperties>
</file>