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4965C3" w:rsidRDefault="006D0F37" w:rsidP="00496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План</w:t>
      </w:r>
    </w:p>
    <w:p w:rsidR="006D0F37" w:rsidRPr="004965C3" w:rsidRDefault="006D0F37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F37" w:rsidRPr="004965C3" w:rsidRDefault="006D0F37" w:rsidP="004965C3">
      <w:pPr>
        <w:pStyle w:val="Default"/>
        <w:ind w:firstLine="709"/>
        <w:jc w:val="both"/>
      </w:pPr>
      <w:r w:rsidRPr="004965C3">
        <w:t xml:space="preserve">1 Классификация показателей качества.  </w:t>
      </w:r>
    </w:p>
    <w:p w:rsidR="006D0F37" w:rsidRPr="004965C3" w:rsidRDefault="006D0F37" w:rsidP="004965C3">
      <w:pPr>
        <w:pStyle w:val="Default"/>
        <w:ind w:firstLine="709"/>
        <w:jc w:val="both"/>
      </w:pPr>
      <w:r w:rsidRPr="004965C3">
        <w:t>2 Оценка потребительских свой</w:t>
      </w:r>
      <w:proofErr w:type="gramStart"/>
      <w:r w:rsidRPr="004965C3">
        <w:t>ств пр</w:t>
      </w:r>
      <w:proofErr w:type="gramEnd"/>
      <w:r w:rsidRPr="004965C3">
        <w:t xml:space="preserve">одуктов. </w:t>
      </w:r>
    </w:p>
    <w:p w:rsidR="006D0F37" w:rsidRPr="004965C3" w:rsidRDefault="006D0F37" w:rsidP="004965C3">
      <w:pPr>
        <w:pStyle w:val="Default"/>
        <w:ind w:firstLine="709"/>
        <w:jc w:val="both"/>
      </w:pPr>
      <w:r w:rsidRPr="004965C3">
        <w:t>3 Учет и анализ затрат на качество</w:t>
      </w:r>
    </w:p>
    <w:p w:rsidR="006D0F37" w:rsidRPr="004965C3" w:rsidRDefault="006D0F37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2. ОБЩИЕ СВЕДЕНИЯ И ПОЛОЖЕНИЯ О КВАЛИМЕТРИИ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2.1. История и современное состояние квалиметрии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Квалиметрия (от латинского «</w:t>
      </w:r>
      <w:proofErr w:type="spellStart"/>
      <w:r w:rsidRPr="004965C3">
        <w:rPr>
          <w:rFonts w:ascii="Times New Roman" w:hAnsi="Times New Roman" w:cs="Times New Roman"/>
          <w:sz w:val="24"/>
          <w:szCs w:val="24"/>
        </w:rPr>
        <w:t>квали</w:t>
      </w:r>
      <w:proofErr w:type="spellEnd"/>
      <w:r w:rsidRPr="004965C3">
        <w:rPr>
          <w:rFonts w:ascii="Times New Roman" w:hAnsi="Times New Roman" w:cs="Times New Roman"/>
          <w:sz w:val="24"/>
          <w:szCs w:val="24"/>
        </w:rPr>
        <w:t>» - какой, какого качества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древнегреческого «метро» - мерить, измерять) - научная дисциплина,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изучающая методологию и проблематику количественного оценивания качества объектов любой природы.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Объектом квалиметрии является любой предмет, процесс, явление - материальный или мыслительный, одушевленный или неодушевленный, естественный или искусственный, продукт труда или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продукт природы.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 xml:space="preserve">Квалиметрия подразделяется на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прикладную</w:t>
      </w:r>
      <w:proofErr w:type="gramEnd"/>
      <w:r w:rsidRPr="004965C3">
        <w:rPr>
          <w:rFonts w:ascii="Times New Roman" w:hAnsi="Times New Roman" w:cs="Times New Roman"/>
          <w:sz w:val="24"/>
          <w:szCs w:val="24"/>
        </w:rPr>
        <w:t xml:space="preserve"> или теоретическую.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4965C3">
        <w:rPr>
          <w:rFonts w:ascii="Times New Roman" w:hAnsi="Times New Roman" w:cs="Times New Roman"/>
          <w:sz w:val="24"/>
          <w:szCs w:val="24"/>
        </w:rPr>
        <w:t xml:space="preserve"> - разрабатывает методы количественной оценки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 xml:space="preserve">качества для конкретных видов объектов.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Теоретическая</w:t>
      </w:r>
      <w:proofErr w:type="gramEnd"/>
      <w:r w:rsidRPr="004965C3">
        <w:rPr>
          <w:rFonts w:ascii="Times New Roman" w:hAnsi="Times New Roman" w:cs="Times New Roman"/>
          <w:sz w:val="24"/>
          <w:szCs w:val="24"/>
        </w:rPr>
        <w:t xml:space="preserve"> </w:t>
      </w:r>
      <w:r w:rsidR="004965C3">
        <w:rPr>
          <w:rFonts w:ascii="Times New Roman" w:hAnsi="Times New Roman" w:cs="Times New Roman"/>
          <w:sz w:val="24"/>
          <w:szCs w:val="24"/>
        </w:rPr>
        <w:t>–</w:t>
      </w:r>
      <w:r w:rsidRPr="004965C3">
        <w:rPr>
          <w:rFonts w:ascii="Times New Roman" w:hAnsi="Times New Roman" w:cs="Times New Roman"/>
          <w:sz w:val="24"/>
          <w:szCs w:val="24"/>
        </w:rPr>
        <w:t xml:space="preserve"> исследует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общие вопросы методологии и проблематику количественного оценивания качества не конкретных объектов, а абстрактного математического понятия «объект».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Квалиметрия сформировалась как раздел метрологии. При этом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если метрология - наука об измерении физических величин, то квалиметрия - об измерении показателей качества (показатели назначения,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надежности, эргономические, эстетические и другие).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 xml:space="preserve">Каждый объект может быть рассмотрен с двух сторон: что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 xml:space="preserve">этот объект и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4965C3">
        <w:rPr>
          <w:rFonts w:ascii="Times New Roman" w:hAnsi="Times New Roman" w:cs="Times New Roman"/>
          <w:sz w:val="24"/>
          <w:szCs w:val="24"/>
        </w:rPr>
        <w:t xml:space="preserve"> его качество. Измерение характеристик сущности объекта - задача метрологии. Измерение степени соответствия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качества объекта требованиям потребителей - задача квалиметрии.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Квалиметрия, решая проблему измерения точной и объективной характеристики качества продукции, составляет теоретическое ядро, основу всей науки о качестве.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941" w:rsidRPr="004965C3" w:rsidRDefault="00F26941" w:rsidP="004965C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показателей качества продукции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характера решаемых задач по оценке </w:t>
      </w:r>
      <w:hyperlink r:id="rId6" w:tooltip="Качество продукции" w:history="1">
        <w:r w:rsidRPr="00496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качества продукции</w:t>
        </w:r>
      </w:hyperlink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можно классифицировать по различным признакам (рис. 1).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широкое применение при оценке качества продукции производственно-технического назначения находят показатели, сгруппированные по характерным свойствам.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назначения характеризуют свойства продукции, определяющие основные функции, для выполнения которых она предназначена, и обусловливают область ее применения.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подразделяются на следующие категории:</w:t>
      </w:r>
    </w:p>
    <w:p w:rsidR="00F26941" w:rsidRPr="004965C3" w:rsidRDefault="00F26941" w:rsidP="004965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функциональной и технической эффективности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производительность станка, прочность ткани и т.д.;</w:t>
      </w:r>
    </w:p>
    <w:p w:rsidR="00F26941" w:rsidRPr="004965C3" w:rsidRDefault="00F26941" w:rsidP="004965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конструктивные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габаритные размеры, коэффициенты сборности и взаимозаменяемости и т.д.;</w:t>
      </w:r>
    </w:p>
    <w:p w:rsidR="00F26941" w:rsidRDefault="00F26941" w:rsidP="004965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состава и структуры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процентное содержание, концентрация и др.</w:t>
      </w:r>
    </w:p>
    <w:p w:rsidR="004965C3" w:rsidRDefault="004965C3" w:rsidP="004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C3" w:rsidRPr="004965C3" w:rsidRDefault="004965C3" w:rsidP="004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Рис. 1. Классификация показателей качества продукции</w:t>
      </w:r>
    </w:p>
    <w:p w:rsidR="00F26941" w:rsidRPr="004965C3" w:rsidRDefault="00F26941" w:rsidP="004965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a2"/>
      <w:bookmarkEnd w:id="0"/>
      <w:r w:rsidRPr="004965C3">
        <w:rPr>
          <w:rFonts w:ascii="Times New Roman" w:hAnsi="Times New Roman" w:cs="Times New Roman"/>
          <w:sz w:val="24"/>
          <w:szCs w:val="24"/>
        </w:rPr>
        <w:t>Показатели качества продукции по характеризуемым свойствам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Показатели </w:t>
      </w:r>
      <w:hyperlink r:id="rId7" w:tooltip="Надежность товара" w:history="1">
        <w:r w:rsidRPr="004965C3">
          <w:rPr>
            <w:rStyle w:val="a4"/>
            <w:b/>
            <w:bCs/>
          </w:rPr>
          <w:t>надежности</w:t>
        </w:r>
      </w:hyperlink>
      <w:r w:rsidRPr="004965C3">
        <w:t xml:space="preserve"> характеризуют следующие свойства:</w:t>
      </w:r>
    </w:p>
    <w:p w:rsidR="00F26941" w:rsidRPr="004965C3" w:rsidRDefault="00F26941" w:rsidP="004965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Style w:val="a5"/>
          <w:rFonts w:ascii="Times New Roman" w:hAnsi="Times New Roman" w:cs="Times New Roman"/>
          <w:sz w:val="24"/>
          <w:szCs w:val="24"/>
        </w:rPr>
        <w:t>Безотказность</w:t>
      </w:r>
      <w:r w:rsidRPr="004965C3">
        <w:rPr>
          <w:rFonts w:ascii="Times New Roman" w:hAnsi="Times New Roman" w:cs="Times New Roman"/>
          <w:sz w:val="24"/>
          <w:szCs w:val="24"/>
        </w:rPr>
        <w:t xml:space="preserve"> — свойство изделия непрерывно сохранять работоспособность в течение некоторого времени или некоторой наработки, </w:t>
      </w:r>
      <w:r w:rsidRPr="004965C3">
        <w:rPr>
          <w:rFonts w:ascii="Times New Roman" w:hAnsi="Times New Roman" w:cs="Times New Roman"/>
          <w:sz w:val="24"/>
          <w:szCs w:val="24"/>
        </w:rPr>
        <w:lastRenderedPageBreak/>
        <w:t>выражающейся в вероятности безотказной работы, средней наработки до отказа, интенсивности отказов.</w:t>
      </w:r>
    </w:p>
    <w:p w:rsidR="00F26941" w:rsidRPr="004965C3" w:rsidRDefault="00F26941" w:rsidP="00496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Style w:val="a5"/>
          <w:rFonts w:ascii="Times New Roman" w:hAnsi="Times New Roman" w:cs="Times New Roman"/>
          <w:sz w:val="24"/>
          <w:szCs w:val="24"/>
        </w:rPr>
        <w:t>Ремонтопригодность</w:t>
      </w:r>
      <w:r w:rsidRPr="004965C3">
        <w:rPr>
          <w:rFonts w:ascii="Times New Roman" w:hAnsi="Times New Roman" w:cs="Times New Roman"/>
          <w:sz w:val="24"/>
          <w:szCs w:val="24"/>
        </w:rPr>
        <w:t xml:space="preserve"> — свойство изделия, заключающееся в приспособленности его к предупреждению и обнаружению причин возникновения отказов, повреждений и устранению их последствий путем проведения ремонтов и технического обслуживания. Единичными показателями ремонтопригодности являются </w:t>
      </w:r>
      <w:r w:rsidRPr="004965C3">
        <w:rPr>
          <w:rStyle w:val="a5"/>
          <w:rFonts w:ascii="Times New Roman" w:hAnsi="Times New Roman" w:cs="Times New Roman"/>
          <w:sz w:val="24"/>
          <w:szCs w:val="24"/>
        </w:rPr>
        <w:t>вероятность восстановления работоспособного состояния, среднее время восстановления</w:t>
      </w:r>
      <w:r w:rsidRPr="004965C3">
        <w:rPr>
          <w:rFonts w:ascii="Times New Roman" w:hAnsi="Times New Roman" w:cs="Times New Roman"/>
          <w:sz w:val="24"/>
          <w:szCs w:val="24"/>
        </w:rPr>
        <w:t>.</w:t>
      </w:r>
    </w:p>
    <w:p w:rsidR="00F26941" w:rsidRPr="004965C3" w:rsidRDefault="00F26941" w:rsidP="00496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Style w:val="a5"/>
          <w:rFonts w:ascii="Times New Roman" w:hAnsi="Times New Roman" w:cs="Times New Roman"/>
          <w:sz w:val="24"/>
          <w:szCs w:val="24"/>
        </w:rPr>
        <w:t>Восстанавливаемость</w:t>
      </w:r>
      <w:r w:rsidRPr="004965C3">
        <w:rPr>
          <w:rFonts w:ascii="Times New Roman" w:hAnsi="Times New Roman" w:cs="Times New Roman"/>
          <w:sz w:val="24"/>
          <w:szCs w:val="24"/>
        </w:rPr>
        <w:t xml:space="preserve"> изделия характеризуется средним временем восстановления до заданного значения показателя качества и уровнем восстановления.</w:t>
      </w:r>
    </w:p>
    <w:p w:rsidR="00F26941" w:rsidRPr="004965C3" w:rsidRDefault="00F26941" w:rsidP="00496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5C3">
        <w:rPr>
          <w:rStyle w:val="a5"/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4965C3">
        <w:rPr>
          <w:rFonts w:ascii="Times New Roman" w:hAnsi="Times New Roman" w:cs="Times New Roman"/>
          <w:sz w:val="24"/>
          <w:szCs w:val="24"/>
        </w:rPr>
        <w:t xml:space="preserve"> — свойство продукции сохранять исправное и работоспособное, пригодное к потреблению состояние в течение и после хранения и транспортирования. Единичными показателями </w:t>
      </w:r>
      <w:proofErr w:type="spellStart"/>
      <w:r w:rsidRPr="004965C3">
        <w:rPr>
          <w:rFonts w:ascii="Times New Roman" w:hAnsi="Times New Roman" w:cs="Times New Roman"/>
          <w:sz w:val="24"/>
          <w:szCs w:val="24"/>
        </w:rPr>
        <w:t>сохраняемости</w:t>
      </w:r>
      <w:proofErr w:type="spellEnd"/>
      <w:r w:rsidRPr="004965C3">
        <w:rPr>
          <w:rFonts w:ascii="Times New Roman" w:hAnsi="Times New Roman" w:cs="Times New Roman"/>
          <w:sz w:val="24"/>
          <w:szCs w:val="24"/>
        </w:rPr>
        <w:t xml:space="preserve"> могут быть средний срок </w:t>
      </w:r>
      <w:proofErr w:type="spellStart"/>
      <w:r w:rsidRPr="004965C3">
        <w:rPr>
          <w:rFonts w:ascii="Times New Roman" w:hAnsi="Times New Roman" w:cs="Times New Roman"/>
          <w:sz w:val="24"/>
          <w:szCs w:val="24"/>
        </w:rPr>
        <w:t>сохраняемости</w:t>
      </w:r>
      <w:proofErr w:type="spellEnd"/>
      <w:r w:rsidRPr="004965C3">
        <w:rPr>
          <w:rFonts w:ascii="Times New Roman" w:hAnsi="Times New Roman" w:cs="Times New Roman"/>
          <w:sz w:val="24"/>
          <w:szCs w:val="24"/>
        </w:rPr>
        <w:t xml:space="preserve"> и назначенный срок хранения.</w:t>
      </w:r>
    </w:p>
    <w:p w:rsidR="00F26941" w:rsidRPr="004965C3" w:rsidRDefault="00F26941" w:rsidP="00496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Style w:val="a5"/>
          <w:rFonts w:ascii="Times New Roman" w:hAnsi="Times New Roman" w:cs="Times New Roman"/>
          <w:sz w:val="24"/>
          <w:szCs w:val="24"/>
        </w:rPr>
        <w:t>Долговечность</w:t>
      </w:r>
      <w:r w:rsidRPr="004965C3">
        <w:rPr>
          <w:rFonts w:ascii="Times New Roman" w:hAnsi="Times New Roman" w:cs="Times New Roman"/>
          <w:sz w:val="24"/>
          <w:szCs w:val="24"/>
        </w:rPr>
        <w:t xml:space="preserve"> — свойство изделия сохранять работоспособность до наступления предельного состояния при установленной системе технического обслуживания и ремонтов. Единичными показателями долговечности являются средний ресурс, средний срок службы.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экономичности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совершенство изделия по уровню затрат материальных, топливно-энергетических и трудовых ресурсов на его производство и эксплуатацию. Это в первую очередь:</w:t>
      </w:r>
    </w:p>
    <w:p w:rsidR="00F26941" w:rsidRPr="004965C3" w:rsidRDefault="00F26941" w:rsidP="00496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себестоимость;</w:t>
      </w:r>
    </w:p>
    <w:p w:rsidR="00F26941" w:rsidRPr="004965C3" w:rsidRDefault="00F26941" w:rsidP="00496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покупки;</w:t>
      </w:r>
    </w:p>
    <w:p w:rsidR="00F26941" w:rsidRPr="004965C3" w:rsidRDefault="00F26941" w:rsidP="00496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потребления;</w:t>
      </w:r>
    </w:p>
    <w:p w:rsidR="00F26941" w:rsidRPr="004965C3" w:rsidRDefault="00F26941" w:rsidP="00496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и пр.</w:t>
      </w:r>
    </w:p>
    <w:p w:rsidR="00F26941" w:rsidRPr="004965C3" w:rsidRDefault="004965C3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Эргономические свойства товара" w:history="1">
        <w:r w:rsidR="00F26941" w:rsidRPr="004965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Эргономические</w:t>
        </w:r>
      </w:hyperlink>
      <w:r w:rsidR="00F26941"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</w:t>
      </w:r>
      <w:r w:rsidR="00F26941"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систему «человек — изделие — среда использования» и учитывают комплекс таких свойств человека, как:</w:t>
      </w:r>
    </w:p>
    <w:p w:rsidR="00F26941" w:rsidRPr="004965C3" w:rsidRDefault="00F26941" w:rsidP="004965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гигиенические;</w:t>
      </w:r>
    </w:p>
    <w:p w:rsidR="00F26941" w:rsidRPr="004965C3" w:rsidRDefault="00F26941" w:rsidP="004965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антропометрические;</w:t>
      </w:r>
    </w:p>
    <w:p w:rsidR="00F26941" w:rsidRPr="004965C3" w:rsidRDefault="00F26941" w:rsidP="004965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физиологические;</w:t>
      </w:r>
    </w:p>
    <w:p w:rsidR="00F26941" w:rsidRPr="004965C3" w:rsidRDefault="00F26941" w:rsidP="004965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психологические.</w:t>
      </w:r>
    </w:p>
    <w:p w:rsidR="00F26941" w:rsidRPr="004965C3" w:rsidRDefault="004965C3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Эстетические свойства товара" w:history="1">
        <w:r w:rsidR="00F26941" w:rsidRPr="004965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Эстетические</w:t>
        </w:r>
      </w:hyperlink>
      <w:r w:rsidR="00F26941"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</w:t>
      </w:r>
      <w:r w:rsidR="00F26941"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характеризуют:</w:t>
      </w:r>
    </w:p>
    <w:p w:rsidR="00F26941" w:rsidRPr="004965C3" w:rsidRDefault="00F26941" w:rsidP="00496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информационно-художественную выразительность изделия;</w:t>
      </w:r>
    </w:p>
    <w:p w:rsidR="00F26941" w:rsidRPr="004965C3" w:rsidRDefault="00F26941" w:rsidP="00496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рациональность формы;</w:t>
      </w:r>
    </w:p>
    <w:p w:rsidR="00F26941" w:rsidRPr="004965C3" w:rsidRDefault="00F26941" w:rsidP="00496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композиции.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технологичности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отношение к таким свойствам конструкции изделия, которые определяют его приспособленность к достижению оптимальных затрат при производстве, эксплуатации и восстановлении заданных значений показателей качества. Они являются определяющими для показателей экономичности. К единичным показателям технологичности относятся:</w:t>
      </w:r>
    </w:p>
    <w:p w:rsidR="00F26941" w:rsidRPr="004965C3" w:rsidRDefault="00F26941" w:rsidP="004965C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 трудоемкость;</w:t>
      </w:r>
    </w:p>
    <w:p w:rsidR="00F26941" w:rsidRPr="004965C3" w:rsidRDefault="00F26941" w:rsidP="004965C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материалоемкость;</w:t>
      </w:r>
    </w:p>
    <w:p w:rsidR="00F26941" w:rsidRPr="004965C3" w:rsidRDefault="00F26941" w:rsidP="004965C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 изготовления и эксплуатации изделия;</w:t>
      </w:r>
    </w:p>
    <w:p w:rsidR="00F26941" w:rsidRPr="004965C3" w:rsidRDefault="00F26941" w:rsidP="004965C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цикла технического обслуживания и ремонтов и др.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стандартизации и унификации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насыщенность изделия стандартными, унифицированными и оригинальными составными частями, каковыми являются входящие в него детали, узлы, агрегаты, комплекты и комплексы. К данной группе показателей относятся коэффициенты:</w:t>
      </w:r>
    </w:p>
    <w:p w:rsidR="00F26941" w:rsidRPr="004965C3" w:rsidRDefault="00F26941" w:rsidP="004965C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применяемости;</w:t>
      </w:r>
    </w:p>
    <w:p w:rsidR="00F26941" w:rsidRPr="004965C3" w:rsidRDefault="00F26941" w:rsidP="004965C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повторяемости;</w:t>
      </w:r>
    </w:p>
    <w:p w:rsidR="00F26941" w:rsidRPr="004965C3" w:rsidRDefault="00F26941" w:rsidP="004965C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унификации изделия или группы изделий.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Патентно-правовые показатели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степень патентной чистоты технических решений, использованных в изделии, определяющей ее конкурентоспособность на внутреннем и внешнем рынке.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показатели</w:t>
      </w: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уровень вредных воздействий на окружающую среду в процессе эксплуатации или потребления изделия. К ним относятся:</w:t>
      </w:r>
    </w:p>
    <w:p w:rsidR="00F26941" w:rsidRPr="004965C3" w:rsidRDefault="00F26941" w:rsidP="004965C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вредных примесей, выбрасываемых в окружающую среду;</w:t>
      </w:r>
    </w:p>
    <w:p w:rsidR="00F26941" w:rsidRPr="004965C3" w:rsidRDefault="00F26941" w:rsidP="004965C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выброса вредных частиц, газов и излучений, уровень которых не должен превышать предельно допустимой концентрации.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Style w:val="a5"/>
          <w:rFonts w:ascii="Times New Roman" w:hAnsi="Times New Roman" w:cs="Times New Roman"/>
          <w:sz w:val="24"/>
          <w:szCs w:val="24"/>
        </w:rPr>
        <w:t xml:space="preserve">Показатели </w:t>
      </w:r>
      <w:hyperlink r:id="rId10" w:tooltip="Безопасность товара" w:history="1">
        <w:r w:rsidRPr="004965C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безопасности</w:t>
        </w:r>
      </w:hyperlink>
      <w:r w:rsidRPr="004965C3">
        <w:rPr>
          <w:rFonts w:ascii="Times New Roman" w:hAnsi="Times New Roman" w:cs="Times New Roman"/>
          <w:sz w:val="24"/>
          <w:szCs w:val="24"/>
        </w:rPr>
        <w:t xml:space="preserve"> характеризуют особенности продукции, обусловливающие при ее использовании безопасность человека и других объектов. Они должны отражать требования к мерам и средствам защиты человека в условиях аварийной ситуации, не санкционированной и не предусмотренной правилами эксплуатации в зоне возможной опасности.</w:t>
      </w:r>
    </w:p>
    <w:p w:rsidR="00F26941" w:rsidRPr="004965C3" w:rsidRDefault="00F26941" w:rsidP="004965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Показатели качества продукции по количеству характеризуемых свойств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Показатель, по которому принимается решение оценивать качество продукции, называется </w:t>
      </w:r>
      <w:r w:rsidRPr="004965C3">
        <w:rPr>
          <w:rStyle w:val="a5"/>
        </w:rPr>
        <w:t>определяющим</w:t>
      </w:r>
      <w:r w:rsidRPr="004965C3">
        <w:t>. Свойства, учитываемые определяющим показателем, могут характеризоваться единичными, комплексными (обобщающими) и (или) интегральными показателями, которые относятся к классификационному признаку показателей качества продукции по количеству характеризуемых свойств.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>Единичные показатели</w:t>
      </w:r>
      <w:r w:rsidRPr="004965C3">
        <w:t xml:space="preserve"> характеризуют одно свойство продукции, составляющее ее качество применительно к определенным условиям создания, эксплуатации и потребления.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>Комплексные (обобщающие) показатели</w:t>
      </w:r>
      <w:r w:rsidRPr="004965C3">
        <w:t xml:space="preserve"> являются средней величиной, учитывающей количественные оценки основных свой</w:t>
      </w:r>
      <w:proofErr w:type="gramStart"/>
      <w:r w:rsidRPr="004965C3">
        <w:t>ств пр</w:t>
      </w:r>
      <w:proofErr w:type="gramEnd"/>
      <w:r w:rsidRPr="004965C3">
        <w:t>одукции и их коэффициентов весомости.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>Интегральные показатели</w:t>
      </w:r>
      <w:r w:rsidRPr="004965C3">
        <w:t xml:space="preserve"> отражают соотношение полезного эффекта от эксплуатации и затрат на приобретение и эксплуатацию продукции.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Оптимальным значением показателя качества продукции является такое, при котором достигается наибольший полезный эффект от эксплуатации (потребления) продукции при заданных затратах на ее создание и эксплуатацию (потребление).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Аналогичные показатели качества определяются для предметов потребления, однако они должны учитывать специфику назначения и использования этих предметов.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В мировой практике с целью оценки степени превосходства продукции используется </w:t>
      </w:r>
      <w:r w:rsidRPr="004965C3">
        <w:rPr>
          <w:rStyle w:val="a5"/>
        </w:rPr>
        <w:t>градация (класс, сорт)</w:t>
      </w:r>
      <w:r w:rsidRPr="004965C3">
        <w:t xml:space="preserve"> — категория или разряд, присвоенные продукции, имеющей то же самое функциональное применение, но различные требования к качеству.</w:t>
      </w:r>
    </w:p>
    <w:p w:rsidR="00F26941" w:rsidRPr="004965C3" w:rsidRDefault="00F26941" w:rsidP="004965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Номенклатура показателей качества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Особенности оценки качества продукции производственно-технического назначения и предметов потребления отражаются в отраслевой нормативно-технической документации, которая регламентирует выбор </w:t>
      </w:r>
      <w:hyperlink r:id="rId11" w:tooltip="Номенклатура показателей качества" w:history="1">
        <w:r w:rsidRPr="004965C3">
          <w:rPr>
            <w:rStyle w:val="a4"/>
          </w:rPr>
          <w:t>номенклатуры показателей качества</w:t>
        </w:r>
      </w:hyperlink>
      <w:r w:rsidRPr="004965C3">
        <w:t>, методики их расчета и область применения.</w:t>
      </w:r>
    </w:p>
    <w:p w:rsidR="004965C3" w:rsidRDefault="004965C3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5C3">
        <w:rPr>
          <w:rFonts w:ascii="Times New Roman" w:hAnsi="Times New Roman" w:cs="Times New Roman"/>
          <w:b/>
          <w:sz w:val="24"/>
          <w:szCs w:val="24"/>
        </w:rPr>
        <w:t>2.3. Оценка уровня качества продукции.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Оценка уровня качества продукции представляет совокупность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операций, включающих выбор номенклатуры показателей качества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оцениваемой продукции, определение значений этих показателей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сравнение их с базовыми значениями соответствующих показателей.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Оценка уровня качества продукции необходима при решении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-прогнозирование потребностей, технического уровня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качества;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-планирование повышения качества и объемов производства;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-обоснование освоения новых видов;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-выбор наилучших образцов;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-обоснование целесообразности снятия с производства;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lastRenderedPageBreak/>
        <w:t>-аттестация качества;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-обоснование возможностей реализации за рубежом;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-оценка научно-технического уровня разрабатываемых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действующих стандартов;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-контроль качества;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-стимулирование повышения качества;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-анализ динамики уровня качества;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-анализ информации о качестве и др.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Оценка уровня качества продукции может производиться на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различных стадиях жизненного цикла.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На этапе разработки оценивается уровень разрабатываемой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продукции, в результате чего устанавливаются требования к качеству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продукции.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На этапе производства определяются фактические значения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показателей качества продукции по результатам контроля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 xml:space="preserve">испытании, оценивается уровень качества изготовления </w:t>
      </w:r>
      <w:proofErr w:type="gramStart"/>
      <w:r w:rsidRPr="004965C3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4965C3">
        <w:rPr>
          <w:rFonts w:ascii="Times New Roman" w:hAnsi="Times New Roman" w:cs="Times New Roman"/>
          <w:sz w:val="24"/>
          <w:szCs w:val="24"/>
        </w:rPr>
        <w:t xml:space="preserve"> 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принимаются соответствующие решения при управлении качеством.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На этапе эксплуатации или потребления оценивается уровень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качества изготовленной продукции 'и по результатам эксплуатации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или потребления ее принимаются управляющие решения,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направленные на сохранение или повышение уровня качества</w:t>
      </w:r>
      <w:r w:rsidR="004965C3">
        <w:rPr>
          <w:rFonts w:ascii="Times New Roman" w:hAnsi="Times New Roman" w:cs="Times New Roman"/>
          <w:sz w:val="24"/>
          <w:szCs w:val="24"/>
        </w:rPr>
        <w:t xml:space="preserve"> </w:t>
      </w:r>
      <w:r w:rsidRPr="004965C3">
        <w:rPr>
          <w:rFonts w:ascii="Times New Roman" w:hAnsi="Times New Roman" w:cs="Times New Roman"/>
          <w:sz w:val="24"/>
          <w:szCs w:val="24"/>
        </w:rPr>
        <w:t>продукции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5C3">
        <w:rPr>
          <w:rFonts w:ascii="Times New Roman" w:hAnsi="Times New Roman" w:cs="Times New Roman"/>
          <w:b/>
          <w:sz w:val="24"/>
          <w:szCs w:val="24"/>
        </w:rPr>
        <w:t>Учет и анализ затрат на качество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Многие предприятия, внедрившие систему ме</w:t>
      </w:r>
      <w:r w:rsidRPr="004965C3">
        <w:softHyphen/>
        <w:t>неджмента качества (СМК) и получившие сертифи</w:t>
      </w:r>
      <w:r w:rsidRPr="004965C3">
        <w:softHyphen/>
        <w:t>кат, не смогли повысить рентабельность производ</w:t>
      </w:r>
      <w:r w:rsidRPr="004965C3">
        <w:softHyphen/>
        <w:t>ства, так как не уделили должного внимания эконо</w:t>
      </w:r>
      <w:r w:rsidRPr="004965C3">
        <w:softHyphen/>
        <w:t>мическим аспектам качества.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Для того чтобы СМК способствовала систематиче</w:t>
      </w:r>
      <w:r w:rsidRPr="004965C3">
        <w:softHyphen/>
        <w:t>скому повышению рентабельности предприятия, не</w:t>
      </w:r>
      <w:r w:rsidRPr="004965C3">
        <w:softHyphen/>
        <w:t>обходимо наладить учет и анализ затрат на обеспече</w:t>
      </w:r>
      <w:r w:rsidRPr="004965C3">
        <w:softHyphen/>
        <w:t>ние качества и учет и анализ потерь. Именно для этого разработаны методические рекомендации, при</w:t>
      </w:r>
      <w:r w:rsidRPr="004965C3">
        <w:softHyphen/>
        <w:t>веденные в настоящей статье.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Рекомендации по организации учета расходов на качество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965C3">
        <w:t>Эволюционное развитие теории управления каче</w:t>
      </w:r>
      <w:r w:rsidRPr="004965C3">
        <w:softHyphen/>
        <w:t>ством ставит предприятия, вступившие на путь посто</w:t>
      </w:r>
      <w:r w:rsidRPr="004965C3">
        <w:softHyphen/>
        <w:t>янного улучшения, перед необходимостью совершен</w:t>
      </w:r>
      <w:r w:rsidRPr="004965C3">
        <w:softHyphen/>
        <w:t>ствования информационной базы - учетной системы, которая, с одной стороны, будет основой для нового стиля управления, с другой - информационной опо</w:t>
      </w:r>
      <w:r w:rsidRPr="004965C3">
        <w:softHyphen/>
        <w:t>рой функционирования СМК.</w:t>
      </w:r>
      <w:proofErr w:type="gramEnd"/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Если на предприятии </w:t>
      </w:r>
      <w:proofErr w:type="gramStart"/>
      <w:r w:rsidRPr="004965C3">
        <w:t>внедрена</w:t>
      </w:r>
      <w:proofErr w:type="gramEnd"/>
      <w:r w:rsidRPr="004965C3">
        <w:t xml:space="preserve"> и функционирует СМК, значит, определены бизнес-процессы, в том числе процессы менеджмента качества, и, следова</w:t>
      </w:r>
      <w:r w:rsidRPr="004965C3">
        <w:softHyphen/>
        <w:t>тельно, затраты на процессы менеджмента качества являются затратами на обеспечение качества.</w:t>
      </w:r>
    </w:p>
    <w:p w:rsid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Связь затрат с процессами обеспечивает АВС-метод</w:t>
      </w:r>
      <w:r w:rsidRPr="004965C3">
        <w:rPr>
          <w:vertAlign w:val="superscript"/>
        </w:rPr>
        <w:t>1</w:t>
      </w:r>
      <w:r w:rsidRPr="004965C3">
        <w:t xml:space="preserve">, или, по-другому, функциональный подход [2]. </w:t>
      </w:r>
      <w:proofErr w:type="gramStart"/>
      <w:r w:rsidRPr="004965C3">
        <w:t>(ABC-метод (</w:t>
      </w:r>
      <w:proofErr w:type="spellStart"/>
      <w:r w:rsidRPr="004965C3">
        <w:t>Activity</w:t>
      </w:r>
      <w:proofErr w:type="spellEnd"/>
      <w:r w:rsidRPr="004965C3">
        <w:t xml:space="preserve"> </w:t>
      </w:r>
      <w:proofErr w:type="spellStart"/>
      <w:r w:rsidRPr="004965C3">
        <w:t>Based</w:t>
      </w:r>
      <w:proofErr w:type="spellEnd"/>
      <w:r w:rsidRPr="004965C3">
        <w:t xml:space="preserve"> </w:t>
      </w:r>
      <w:proofErr w:type="spellStart"/>
      <w:r w:rsidRPr="004965C3">
        <w:t>Costing</w:t>
      </w:r>
      <w:proofErr w:type="spellEnd"/>
      <w:r w:rsidRPr="004965C3">
        <w:t xml:space="preserve">) - расчет себестоимости, основанный на деятельности </w:t>
      </w:r>
      <w:proofErr w:type="gramEnd"/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Если смотреть в корень проблемы, то учет затрат по бизнес-процессам - это следствие внедрения процесс</w:t>
      </w:r>
      <w:r w:rsidRPr="004965C3">
        <w:softHyphen/>
        <w:t>ного подхода к управлению, а совершенствование учетной системы должно проводиться в момент созда</w:t>
      </w:r>
      <w:r w:rsidRPr="004965C3">
        <w:softHyphen/>
        <w:t>ния и внедрения СМК, интегрированной в общую сис</w:t>
      </w:r>
      <w:r w:rsidRPr="004965C3">
        <w:softHyphen/>
        <w:t>тему управления организацией. В противном случае, учетная система предоставляет информацию, не вос</w:t>
      </w:r>
      <w:r w:rsidRPr="004965C3">
        <w:softHyphen/>
        <w:t>требованную новым стилем управления, и, как следст</w:t>
      </w:r>
      <w:r w:rsidRPr="004965C3">
        <w:softHyphen/>
        <w:t>вие, возникает информационный кризис управления.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Поскольку система управленческого учета и СМК интегрированы в общую систему управления пред</w:t>
      </w:r>
      <w:r w:rsidRPr="004965C3">
        <w:softHyphen/>
        <w:t>приятием, то система управленческого учета не может функционировать автономно. Результат взаимодействия  двух этих систем в интегрированной   си</w:t>
      </w:r>
      <w:r w:rsidR="004965C3">
        <w:t xml:space="preserve">стеме управления организацией - </w:t>
      </w:r>
      <w:r w:rsidRPr="004965C3">
        <w:t>это  подсистема учета расходов на</w:t>
      </w:r>
      <w:r w:rsidR="004965C3">
        <w:t xml:space="preserve"> </w:t>
      </w:r>
      <w:r w:rsidRPr="004965C3">
        <w:t>управление  качеством,  или подсистема управления расходами на качество.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 российском законодательстве сегодня отсутствуют какие-либо преграды для развития управленческо</w:t>
      </w:r>
      <w:r w:rsidRPr="004965C3">
        <w:softHyphen/>
        <w:t xml:space="preserve">го учета расходов на качество. Назрели объективные предпосылки </w:t>
      </w:r>
      <w:r w:rsidRPr="004965C3">
        <w:lastRenderedPageBreak/>
        <w:t>для его становления и развития на пред</w:t>
      </w:r>
      <w:r w:rsidRPr="004965C3">
        <w:softHyphen/>
        <w:t>приятиях с учетом ранее накопленного опыта и тра</w:t>
      </w:r>
      <w:r w:rsidRPr="004965C3">
        <w:softHyphen/>
        <w:t>диций.  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Учет расходов  на качество  организуется  по двум основным направлениям: учет затрат на обеспечение качества и учет потерь.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Конечно, вполне возможно внедрить систему управления расходами на качество с минимальными изменениями в учетной системе путем доработки форм учетной документации, но такая система не бу</w:t>
      </w:r>
      <w:r w:rsidRPr="004965C3">
        <w:softHyphen/>
        <w:t>дет служить информационной опорой управления бизнес-процессами, в том числе процессами менедж</w:t>
      </w:r>
      <w:r w:rsidRPr="004965C3">
        <w:softHyphen/>
        <w:t>мента качества. Поэтому подсистему управления расходами на качество будем рассматривать как результат взаимодействия усовершенствованной системы управ</w:t>
      </w:r>
      <w:r w:rsidRPr="004965C3">
        <w:softHyphen/>
        <w:t>ленческого учета и СМК.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Рассмотрим процесс создания функциональной системы учета и подсистемы учета расходов на каче</w:t>
      </w:r>
      <w:r w:rsidRPr="004965C3">
        <w:softHyphen/>
        <w:t>ство поэтапно.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>Первый этап.  </w:t>
      </w:r>
      <w:r w:rsidRPr="004965C3">
        <w:rPr>
          <w:rStyle w:val="a6"/>
        </w:rPr>
        <w:t>Выделение бизнес-процессов организации, в том числе процессов менеджмента качества, по которым учетная система будет собирать информацию о затратах.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Совокупность   процессов   менеджмента качества (п. 4.1."а" стандарта ISO 9001:2000) каждое предпри</w:t>
      </w:r>
      <w:r w:rsidRPr="004965C3">
        <w:softHyphen/>
        <w:t>ятие определяет самостоятельно в зависимости от ус</w:t>
      </w:r>
      <w:r w:rsidRPr="004965C3">
        <w:softHyphen/>
        <w:t>ловий и особенностей функционирования и от уровня развития (зрелости) СМК.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Если на предприятии уже внедрен процессный подход, то на данном этапе сразу переходят к определению рациональной степени детализации учета по процессам.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Высокий   уровень   детализации   бизнес-процессов связан с необходимостью сбора большого объема ин</w:t>
      </w:r>
      <w:r w:rsidRPr="004965C3">
        <w:softHyphen/>
        <w:t>формации и является слишком дорогим. О предприятии с такой детализированной учетной системой говорят, что "оно на 90% занято производством информации, которая на самом деле - "белый шум".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 то же время высокий уровень агрегирования бизнес-процессов снижает точность учета затрат по видам продукции.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Результатом данного этапа является  определение перечня бизнес-процессов, в том числе процессов менеджмента качества, по которым будет собираться информация о расходах.</w:t>
      </w:r>
    </w:p>
    <w:p w:rsidR="00F26941" w:rsidRPr="004965C3" w:rsidRDefault="004965C3" w:rsidP="004965C3">
      <w:pPr>
        <w:pStyle w:val="a3"/>
        <w:spacing w:before="0" w:beforeAutospacing="0" w:after="0" w:afterAutospacing="0"/>
        <w:ind w:firstLine="709"/>
        <w:jc w:val="both"/>
      </w:pPr>
      <w:r>
        <w:t xml:space="preserve">За каждый бизнес-процесс отвечает </w:t>
      </w:r>
      <w:r w:rsidR="00F26941" w:rsidRPr="004965C3">
        <w:t>центр</w:t>
      </w:r>
      <w:r>
        <w:t xml:space="preserve"> </w:t>
      </w:r>
      <w:r w:rsidR="00F26941" w:rsidRPr="004965C3">
        <w:t>ответственности,   который   создается   на   базе   конкретного подразделения предприятия.  В целях учета каждому</w:t>
      </w:r>
      <w:r>
        <w:t xml:space="preserve"> </w:t>
      </w:r>
      <w:r w:rsidR="00F26941" w:rsidRPr="004965C3">
        <w:t>бизнес-процессу и центру ответственности целесооб</w:t>
      </w:r>
      <w:r w:rsidR="00F26941" w:rsidRPr="004965C3">
        <w:softHyphen/>
        <w:t>разно присвоить идентификационные номера, что позволит организовать сбор информации о расходах по процессам и по подразделениям. После того как про</w:t>
      </w:r>
      <w:r w:rsidR="00F26941" w:rsidRPr="004965C3">
        <w:softHyphen/>
        <w:t>цессы менеджмента качества определены, им также необходимо присвоить идентификационные номера для автоматизации учета.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Второй этап. </w:t>
      </w:r>
      <w:r w:rsidRPr="004965C3">
        <w:rPr>
          <w:rStyle w:val="a6"/>
        </w:rPr>
        <w:t>Распределение затрат по бизнес-про</w:t>
      </w:r>
      <w:r w:rsidRPr="004965C3">
        <w:rPr>
          <w:rStyle w:val="a6"/>
        </w:rPr>
        <w:softHyphen/>
        <w:t>цессам, в том числе по процессам СМК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Бизнес-процессы становятся объектами учета. Объектами учета затрат на обеспечение качества явля</w:t>
      </w:r>
      <w:r w:rsidRPr="004965C3">
        <w:softHyphen/>
        <w:t>ются процессы менеджмента качества.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Для того чтобы оценить себестоимость каждого бизнес-процесса, в том числе процессов менеджмента качества, затраты, ранее собранные в калькуляцион</w:t>
      </w:r>
      <w:r w:rsidRPr="004965C3">
        <w:softHyphen/>
        <w:t>ные статьи, необходимо перегруппировать по выде</w:t>
      </w:r>
      <w:r w:rsidRPr="004965C3">
        <w:softHyphen/>
        <w:t>ленным на первом этапе бизнес-процессам. При этом надо различать прямые и косвенные по отношению к бизнес-процессу затраты.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Прямые затраты могут быть непосредственно от</w:t>
      </w:r>
      <w:r w:rsidRPr="004965C3">
        <w:softHyphen/>
        <w:t>несены в себестоимость конкретного бизнес-процес</w:t>
      </w:r>
      <w:r w:rsidRPr="004965C3">
        <w:softHyphen/>
        <w:t>са, в то время как косвенные затраты требуют допол</w:t>
      </w:r>
      <w:r w:rsidRPr="004965C3">
        <w:softHyphen/>
        <w:t>нительной процедуры распределения, так как являют</w:t>
      </w:r>
      <w:r w:rsidRPr="004965C3">
        <w:softHyphen/>
        <w:t>ся следствием функционирования нескольких бизнес-процессов. Примером косвенных затрат могут слу</w:t>
      </w:r>
      <w:r w:rsidRPr="004965C3">
        <w:softHyphen/>
        <w:t>жить затраты на коммунальные услуги, расходы на аренду и т. д.</w:t>
      </w:r>
    </w:p>
    <w:p w:rsidR="00F26941" w:rsidRPr="004965C3" w:rsidRDefault="00F26941" w:rsidP="004965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C3">
        <w:rPr>
          <w:rFonts w:ascii="Times New Roman" w:hAnsi="Times New Roman" w:cs="Times New Roman"/>
          <w:sz w:val="24"/>
          <w:szCs w:val="24"/>
        </w:rPr>
        <w:t>От редактора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965C3">
        <w:t>Ну</w:t>
      </w:r>
      <w:proofErr w:type="gramEnd"/>
      <w:r w:rsidRPr="004965C3">
        <w:t xml:space="preserve"> тут надо бы заметить, что аренда-то как раз может классифицироваться и как прямые затраты. Все зависит от процесса и от того, можно ли </w:t>
      </w:r>
      <w:proofErr w:type="spellStart"/>
      <w:r w:rsidRPr="004965C3">
        <w:t>перенесте</w:t>
      </w:r>
      <w:proofErr w:type="spellEnd"/>
      <w:r w:rsidRPr="004965C3">
        <w:t xml:space="preserve"> стоимость аренды </w:t>
      </w:r>
      <w:r w:rsidRPr="004965C3">
        <w:lastRenderedPageBreak/>
        <w:t xml:space="preserve">непосредственно на себестоимость процесса. Например, </w:t>
      </w:r>
      <w:hyperlink r:id="rId12" w:tooltip="аренда экскаватора-погрузчика" w:history="1">
        <w:r w:rsidRPr="004965C3">
          <w:rPr>
            <w:rStyle w:val="a4"/>
          </w:rPr>
          <w:t>аренда экскаватора-погрузчика</w:t>
        </w:r>
      </w:hyperlink>
      <w:r w:rsidRPr="004965C3">
        <w:t xml:space="preserve"> может быть примером прямых затрат в некотором процессе, если ни для каких посторонних процессов этот погрузчик не используется, и непосредственно по завершению процесса возвращается арендодателю. Есть и другие примеры - например, разные формы аренды </w:t>
      </w:r>
      <w:proofErr w:type="spellStart"/>
      <w:r w:rsidRPr="004965C3">
        <w:t>большерузных</w:t>
      </w:r>
      <w:proofErr w:type="spellEnd"/>
      <w:r w:rsidRPr="004965C3">
        <w:t xml:space="preserve"> шин, при которых "арендатор" платит не за сами шины, а за их фактический пробег...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Чтобы распределить косвенные затраты по бизнес-процессам, необходимо на этом этапе выбрать базы распределения или факторы ресурсных затрат [2]. Фактор ресурсных затрат - количественный параметр бизнес-процесса, влияющий на величину данного вида косвенных затрат, выбираемый в качестве базы их распределения между бизнес-процессами. Напри</w:t>
      </w:r>
      <w:r w:rsidRPr="004965C3">
        <w:softHyphen/>
        <w:t>мер, для распределения расходов на оплату комму</w:t>
      </w:r>
      <w:r w:rsidRPr="004965C3">
        <w:softHyphen/>
        <w:t>нальных услуг и аренду производственных помеще</w:t>
      </w:r>
      <w:r w:rsidRPr="004965C3">
        <w:softHyphen/>
        <w:t>ний логично выбрать площадь, занимаемую каждым бизнес-процессом. Важной характеристикой фактора ресурсных затрат является доступность его измерения применительно к бизнес-процессам.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Третий этап. </w:t>
      </w:r>
      <w:r w:rsidRPr="004965C3">
        <w:rPr>
          <w:rStyle w:val="a6"/>
        </w:rPr>
        <w:t>Выбор фактора издержек</w:t>
      </w:r>
      <w:proofErr w:type="gramStart"/>
      <w:r w:rsidRPr="004965C3">
        <w:rPr>
          <w:rStyle w:val="a6"/>
          <w:vertAlign w:val="superscript"/>
        </w:rPr>
        <w:t>2</w:t>
      </w:r>
      <w:proofErr w:type="gramEnd"/>
      <w:r w:rsidRPr="004965C3">
        <w:rPr>
          <w:rStyle w:val="a6"/>
        </w:rPr>
        <w:t xml:space="preserve"> для каждого бизнес-процесса, в том числе для процессов управления качеством, используя который, косвенные затраты рас</w:t>
      </w:r>
      <w:r w:rsidRPr="004965C3">
        <w:rPr>
          <w:rStyle w:val="a6"/>
        </w:rPr>
        <w:softHyphen/>
        <w:t>пределяют по объектам калькулирования - по видам продукции. (</w:t>
      </w:r>
      <w:r w:rsidRPr="004965C3">
        <w:t>Фактор издержек, называемый также "носителем затрат", - фактор, который отражает уровень активности бизнес-процесса и оказывает решающее влияние на изменение суммы затрат).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Практически невозможно найти универсальный фактор издержек, который можно было бы использо</w:t>
      </w:r>
      <w:r w:rsidRPr="004965C3">
        <w:softHyphen/>
        <w:t>вать для всех бизнес-процессов.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Выбор фактора издержек - очень ответственная задача, решение которой влияет </w:t>
      </w:r>
      <w:proofErr w:type="gramStart"/>
      <w:r w:rsidRPr="004965C3">
        <w:t>на</w:t>
      </w:r>
      <w:proofErr w:type="gramEnd"/>
      <w:r w:rsidRPr="004965C3">
        <w:t>: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   трудоемкость учета и распределения затрат, в том числе затрат на обеспечение качества, по видам продукции,   следовательно,   и   на   себестоимость учетного процесса;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   точность распределения затрат по видам продукции и, следовательно, на качество и цену прини</w:t>
      </w:r>
      <w:r w:rsidRPr="004965C3">
        <w:softHyphen/>
        <w:t>маемых решений, в том числе и в области управ</w:t>
      </w:r>
      <w:r w:rsidRPr="004965C3">
        <w:softHyphen/>
        <w:t>ления качеством продукции определенного вида. В процессе выбора факторов издержек нельзя за</w:t>
      </w:r>
      <w:r w:rsidRPr="004965C3">
        <w:softHyphen/>
        <w:t>бывать богатый опыт отечественных предприятий по учету и распределению косвенных расходов.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Для косвенных затрат, зависящих от объема про</w:t>
      </w:r>
      <w:r w:rsidRPr="004965C3">
        <w:softHyphen/>
        <w:t>изводства, можно использовать традиционные базы распределения: время работы оборудования, основ</w:t>
      </w:r>
      <w:r w:rsidRPr="004965C3">
        <w:softHyphen/>
        <w:t>ную заработную плату производственных рабочих, суммы прямых затрат и т. д. Затраты, не зависящие от объема производства, распределять на основе объем</w:t>
      </w:r>
      <w:r w:rsidRPr="004965C3">
        <w:softHyphen/>
        <w:t>ных носителей бессмысленно. Кроме того, тем пред</w:t>
      </w:r>
      <w:r w:rsidRPr="004965C3">
        <w:softHyphen/>
        <w:t>приятиям, где сочетается крупносерийное и мелкосе</w:t>
      </w:r>
      <w:r w:rsidRPr="004965C3">
        <w:softHyphen/>
        <w:t xml:space="preserve">рийное производства, </w:t>
      </w:r>
      <w:proofErr w:type="spellStart"/>
      <w:r w:rsidRPr="004965C3">
        <w:t>объемонезависимые</w:t>
      </w:r>
      <w:proofErr w:type="spellEnd"/>
      <w:r w:rsidRPr="004965C3">
        <w:t xml:space="preserve"> затраты не</w:t>
      </w:r>
      <w:r w:rsidRPr="004965C3">
        <w:softHyphen/>
        <w:t>целесообразно распределять, применяя традиционные способы. В этом случае затраты на продукцию мелко</w:t>
      </w:r>
      <w:r w:rsidRPr="004965C3">
        <w:softHyphen/>
        <w:t>серийного производства будут искусственно заниже</w:t>
      </w:r>
      <w:r w:rsidRPr="004965C3">
        <w:softHyphen/>
        <w:t>ны, в то время как затраты на продукцию крупносе</w:t>
      </w:r>
      <w:r w:rsidRPr="004965C3">
        <w:softHyphen/>
        <w:t>рийного производства - завышены.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Примером </w:t>
      </w:r>
      <w:proofErr w:type="spellStart"/>
      <w:r w:rsidRPr="004965C3">
        <w:t>объемонезависимых</w:t>
      </w:r>
      <w:proofErr w:type="spellEnd"/>
      <w:r w:rsidRPr="004965C3">
        <w:t xml:space="preserve"> затрат при опреде</w:t>
      </w:r>
      <w:r w:rsidRPr="004965C3">
        <w:softHyphen/>
        <w:t>ленных условиях могут быть затраты на контроль точ</w:t>
      </w:r>
      <w:r w:rsidRPr="004965C3">
        <w:softHyphen/>
        <w:t>ности технологического оборудования,  сер</w:t>
      </w:r>
      <w:r w:rsidRPr="004965C3">
        <w:softHyphen/>
        <w:t>тификацию    и    аудит СМК, подготовку кад</w:t>
      </w:r>
      <w:r w:rsidRPr="004965C3">
        <w:softHyphen/>
        <w:t>ров по качеству, сбор и анализ информации в   целях   выбора   по</w:t>
      </w:r>
      <w:r w:rsidRPr="004965C3">
        <w:softHyphen/>
        <w:t>ставщика и аудит сис</w:t>
      </w:r>
      <w:r w:rsidRPr="004965C3">
        <w:softHyphen/>
        <w:t>темы качества постав</w:t>
      </w:r>
      <w:r w:rsidRPr="004965C3">
        <w:softHyphen/>
        <w:t>щика, входной   контроль материалов, сбор информации о качест</w:t>
      </w:r>
      <w:r w:rsidRPr="004965C3">
        <w:softHyphen/>
        <w:t>ве продукции в процессе эксплуатации и т. д.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Первоначально в большинстве случаев исходных данных о факторах издержек для каждого бизнес-про</w:t>
      </w:r>
      <w:r w:rsidRPr="004965C3">
        <w:softHyphen/>
        <w:t>цесса на предприятии нет. Чтобы уточнить потенци</w:t>
      </w:r>
      <w:r w:rsidRPr="004965C3">
        <w:softHyphen/>
        <w:t xml:space="preserve">альные факторы издержек, рекомендуется проводить собеседования с работниками, занятыми в отдельных видах деятельности. </w:t>
      </w:r>
      <w:proofErr w:type="gramStart"/>
      <w:r w:rsidRPr="004965C3">
        <w:t>Кроме того, если сложно выбрать носитель затрат, исходя из принципа причинности, то можно воспользоваться "методом от обратного", т. е. отвергаются те варианты, которые явно не подходят.</w:t>
      </w:r>
      <w:proofErr w:type="gramEnd"/>
      <w:r w:rsidRPr="004965C3">
        <w:t xml:space="preserve"> Примеры возможных факторов издержек: для рас</w:t>
      </w:r>
      <w:r w:rsidRPr="004965C3">
        <w:softHyphen/>
        <w:t>пределения затрат на входной контроль - число опе</w:t>
      </w:r>
      <w:r w:rsidRPr="004965C3">
        <w:softHyphen/>
        <w:t>раций входного контроля, для распределения затрат на контроль готовой продукции - трудоемкость при</w:t>
      </w:r>
      <w:r w:rsidRPr="004965C3">
        <w:softHyphen/>
        <w:t>емочного контроля.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lastRenderedPageBreak/>
        <w:t>Окончательный выбор факторов издержек ложится на плечи руководителя процесса или бухгалтера-ана</w:t>
      </w:r>
      <w:r w:rsidRPr="004965C3">
        <w:softHyphen/>
        <w:t>литика. Выбор осуществляется на основе анализа яв</w:t>
      </w:r>
      <w:r w:rsidRPr="004965C3">
        <w:softHyphen/>
        <w:t>ной взаимосвязи между затратами и факторами издер</w:t>
      </w:r>
      <w:r w:rsidRPr="004965C3">
        <w:softHyphen/>
        <w:t>жек, опираясь на результаты собеседований и на соб</w:t>
      </w:r>
      <w:r w:rsidRPr="004965C3">
        <w:softHyphen/>
        <w:t>ственные суждения, а также с учетом следующих ус</w:t>
      </w:r>
      <w:r w:rsidRPr="004965C3">
        <w:softHyphen/>
        <w:t>ловий: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 Для того чтобы заставить высший менеджмент инвестировать  в качество, необходимо перевести язык представлений о менеджменте качества на более понятный им язык денег.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 -    фактор должен отражать уровень активности биз</w:t>
      </w:r>
      <w:r w:rsidRPr="004965C3">
        <w:softHyphen/>
        <w:t>нес-процесса;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-    фактор должен легко поддаваться измерению та</w:t>
      </w:r>
      <w:r w:rsidRPr="004965C3">
        <w:softHyphen/>
        <w:t>ким образом, чтобы его можно было отнести к тому или иному виду продукции.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Результатом этого этапа является рациональный выбор фактора издержек по критерию "затраты - ре</w:t>
      </w:r>
      <w:r w:rsidRPr="004965C3">
        <w:softHyphen/>
        <w:t>зультат" для распределения косвенных затрат по объ</w:t>
      </w:r>
      <w:r w:rsidRPr="004965C3">
        <w:softHyphen/>
        <w:t>ектам калькулирования - по видам продукции.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Точное распределение затрат на обеспечение каче</w:t>
      </w:r>
      <w:r w:rsidRPr="004965C3">
        <w:softHyphen/>
        <w:t>ства по видам продукции позволяет определить их долю в себестоимости продукции определенного вида, что важно для последующего анализа.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 </w:t>
      </w:r>
      <w:bookmarkStart w:id="1" w:name="_GoBack"/>
      <w:bookmarkEnd w:id="1"/>
      <w:r w:rsidRPr="004965C3">
        <w:rPr>
          <w:rStyle w:val="a5"/>
        </w:rPr>
        <w:t xml:space="preserve">Четвертый этап. </w:t>
      </w:r>
      <w:r w:rsidRPr="004965C3">
        <w:rPr>
          <w:rStyle w:val="a6"/>
        </w:rPr>
        <w:t>Создание базы данных по расходам на качество.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Получение информации о затратах на качество для различных целей и задач управления обеспечивается специальной системой аналитических счетов бухгал</w:t>
      </w:r>
      <w:r w:rsidRPr="004965C3">
        <w:softHyphen/>
        <w:t>терского управленческого учета. Поэтому для инте</w:t>
      </w:r>
      <w:r w:rsidRPr="004965C3">
        <w:softHyphen/>
        <w:t>грации системы управленческого учета и СМК пред</w:t>
      </w:r>
      <w:r w:rsidRPr="004965C3">
        <w:softHyphen/>
        <w:t>стоит решить следующие задачи.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1.   Корректировка форм учетной документации целях сбора первич</w:t>
      </w:r>
      <w:r w:rsidRPr="004965C3">
        <w:softHyphen/>
        <w:t>ной информации    о расходах на качество. Согласно ст. 6 п. 3 За</w:t>
      </w:r>
      <w:r w:rsidRPr="004965C3">
        <w:softHyphen/>
        <w:t>кона  РФ  "О  бухгал</w:t>
      </w:r>
      <w:r w:rsidRPr="004965C3">
        <w:softHyphen/>
        <w:t>терском  учете",   фор</w:t>
      </w:r>
      <w:r w:rsidRPr="004965C3">
        <w:softHyphen/>
        <w:t>мы   первичных   доку</w:t>
      </w:r>
      <w:r w:rsidRPr="004965C3">
        <w:softHyphen/>
        <w:t>ментов,   применяемых для   оформления   хо</w:t>
      </w:r>
      <w:r w:rsidRPr="004965C3">
        <w:softHyphen/>
        <w:t>зяйственных      опера</w:t>
      </w:r>
      <w:r w:rsidRPr="004965C3">
        <w:softHyphen/>
        <w:t>ций,   по   которым  не предусмотрены   типо</w:t>
      </w:r>
      <w:r w:rsidRPr="004965C3">
        <w:softHyphen/>
        <w:t>вые формы первичных учетных документов, а также формы документов внутренней бухгалтерской отчет</w:t>
      </w:r>
      <w:r w:rsidRPr="004965C3">
        <w:softHyphen/>
        <w:t>ности, утверждаются предприятием самостоятельно.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2.  Корректировка рабочего плана счетов предпри</w:t>
      </w:r>
      <w:r w:rsidRPr="004965C3">
        <w:softHyphen/>
        <w:t xml:space="preserve">ятия путем выделения отдельных </w:t>
      </w:r>
      <w:proofErr w:type="spellStart"/>
      <w:r w:rsidRPr="004965C3">
        <w:t>субсчетов</w:t>
      </w:r>
      <w:proofErr w:type="spellEnd"/>
      <w:r w:rsidRPr="004965C3">
        <w:t xml:space="preserve"> для сбора информации о расходах на качество. Согласно ст. 6 п. 3 Закона РФ "О бухгалтерском учете", предприяти</w:t>
      </w:r>
      <w:r w:rsidRPr="004965C3">
        <w:softHyphen/>
        <w:t>ем самостоятельно корректируется и утверждается ра</w:t>
      </w:r>
      <w:r w:rsidRPr="004965C3">
        <w:softHyphen/>
        <w:t>бочий план счетов бухгалтерского учета в соответст</w:t>
      </w:r>
      <w:r w:rsidRPr="004965C3">
        <w:softHyphen/>
        <w:t>вии с требованиями полноты учета и отчетности.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3.  Согласование временных регламентов подготов</w:t>
      </w:r>
      <w:r w:rsidRPr="004965C3">
        <w:softHyphen/>
        <w:t xml:space="preserve">ки отчетов о расходах на качество с требованиями планирования и </w:t>
      </w:r>
      <w:proofErr w:type="gramStart"/>
      <w:r w:rsidRPr="004965C3">
        <w:t>контроля за</w:t>
      </w:r>
      <w:proofErr w:type="gramEnd"/>
      <w:r w:rsidRPr="004965C3">
        <w:t xml:space="preserve"> деятельностью подразде</w:t>
      </w:r>
      <w:r w:rsidRPr="004965C3">
        <w:softHyphen/>
        <w:t>лений предприятия.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4.  Внедрение системы документооборота на пред</w:t>
      </w:r>
      <w:r w:rsidRPr="004965C3">
        <w:softHyphen/>
        <w:t>приятии, обеспечивающего ведение учета расходов на качество по определенным признакам.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Существующей учетной документацией не преду</w:t>
      </w:r>
      <w:r w:rsidRPr="004965C3">
        <w:softHyphen/>
        <w:t>смотрено выделение расходов на качество. Поэтому они выясняются с помощью дополнительной регист</w:t>
      </w:r>
      <w:r w:rsidRPr="004965C3">
        <w:softHyphen/>
        <w:t>рации в базе данных по расходам.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База данных по расходам на качество создается на основе плана бухгалтерских счетов путем введения в функциональную систему учета специального драйвера (управляющей программы) данных по расходам на качество [1]. Дополнительно создается драйвер факторов ресурсных затрат и факторов издержек для каждого процесса управления качеством.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На данном этапе в соответствии с классифика</w:t>
      </w:r>
      <w:r w:rsidRPr="004965C3">
        <w:softHyphen/>
        <w:t>цией расходов разрабатывается система кодирования. Эта работа выполняется совместно бухгалтерами и программистами. Система кодирования создается предприятием самостоятельно в зависимости от степени автоматизации системы учета и от специфики программного обеспечения. На основе кодов в режиме "Поиск" можно сделать выборку данных о расходах на качество, необходимую для последующего анализа деятельности СМК.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lastRenderedPageBreak/>
        <w:t>Таким образом, задача для бухгалтера на четвертом этапе - определить, в каких первичных документах будут отражаться расходы на качество. Формы учетных документов дорабатываются: вводятся дополнительные строки для регистрации расходов на качество. Вносятся изменения в рабочий план счетов бухгалтерского учета и согласуются сроки подготовки отчетов о расходах на качество. Участие бухгалтера гарантирует высокую степень доверия к данным о расходах на качество.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Задача программиста - создать на базе автома</w:t>
      </w:r>
      <w:r w:rsidRPr="004965C3">
        <w:softHyphen/>
        <w:t>тизированной системы учета драйвер расходов на качество, драйвер факторов ресурсных затрат для распределения косвенных затрат по бизнес-процессам менеджмента качества и драйвер факторов издержек для распределения косвенных затрат на обеспечение качества по видам продукции.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Учет расходов на качество. </w:t>
      </w:r>
      <w:r w:rsidRPr="004965C3">
        <w:t>Учет расходов на качество не является автономной учетной системой и не требует применения специального метода учета и калькулирования себестоимости.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Подтверждением данных учета расходов на ка</w:t>
      </w:r>
      <w:r w:rsidRPr="004965C3">
        <w:softHyphen/>
        <w:t>чество являются: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1)  первичные учетные документы;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2)  аналитические регистры учета расходов на каче</w:t>
      </w:r>
      <w:r w:rsidRPr="004965C3">
        <w:softHyphen/>
        <w:t>ство;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3)  расчет суммы расходов на качество продукции по категориям  PAF-модели  (</w:t>
      </w:r>
      <w:proofErr w:type="spellStart"/>
      <w:r w:rsidRPr="004965C3">
        <w:t>Prevention</w:t>
      </w:r>
      <w:proofErr w:type="spellEnd"/>
      <w:r w:rsidRPr="004965C3">
        <w:t xml:space="preserve"> - пре</w:t>
      </w:r>
      <w:r w:rsidRPr="004965C3">
        <w:softHyphen/>
        <w:t xml:space="preserve">вентивные    затраты,   </w:t>
      </w:r>
      <w:proofErr w:type="spellStart"/>
      <w:r w:rsidRPr="004965C3">
        <w:t>Appraisal</w:t>
      </w:r>
      <w:proofErr w:type="spellEnd"/>
      <w:r w:rsidRPr="004965C3">
        <w:t xml:space="preserve">   -    затраты   на оценку, </w:t>
      </w:r>
      <w:proofErr w:type="spellStart"/>
      <w:r w:rsidRPr="004965C3">
        <w:t>Failure</w:t>
      </w:r>
      <w:proofErr w:type="spellEnd"/>
      <w:r w:rsidRPr="004965C3">
        <w:t xml:space="preserve"> </w:t>
      </w:r>
      <w:proofErr w:type="spellStart"/>
      <w:r w:rsidRPr="004965C3">
        <w:t>costs</w:t>
      </w:r>
      <w:proofErr w:type="spellEnd"/>
      <w:r w:rsidRPr="004965C3">
        <w:t xml:space="preserve"> - потери от брака) - мо</w:t>
      </w:r>
      <w:r w:rsidRPr="004965C3">
        <w:softHyphen/>
        <w:t>дели А.  </w:t>
      </w:r>
      <w:proofErr w:type="spellStart"/>
      <w:r w:rsidRPr="004965C3">
        <w:t>Фейгенбаума</w:t>
      </w:r>
      <w:proofErr w:type="spellEnd"/>
      <w:r w:rsidRPr="004965C3">
        <w:t xml:space="preserve"> и по этапам жизненного цикла продукта для последующего анализа. </w:t>
      </w:r>
      <w:r w:rsidRPr="004965C3">
        <w:rPr>
          <w:rStyle w:val="a6"/>
        </w:rPr>
        <w:t xml:space="preserve">Учет и распределение затрат на обеспечение качества по видам продукции. </w:t>
      </w:r>
      <w:r w:rsidRPr="004965C3">
        <w:t>В полном объеме в себестоимость продукции определенного вида вклю</w:t>
      </w:r>
      <w:r w:rsidRPr="004965C3">
        <w:softHyphen/>
        <w:t>чаются те затраты, в отношении которых можно однозначно сказать, что они возникли в связи с ее производством. Такие затраты относятся к катего</w:t>
      </w:r>
      <w:r w:rsidRPr="004965C3">
        <w:softHyphen/>
        <w:t>рии прямых затрат. Распределение прямых затрат по видам продукции в функциональной и традиционной калькуляции не имеет различий и не вызы</w:t>
      </w:r>
      <w:r w:rsidRPr="004965C3">
        <w:softHyphen/>
        <w:t>вает методических сложностей.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Если для затрат на качество, которые относятся к категории прямых, сохраняется действующий по</w:t>
      </w:r>
      <w:r w:rsidRPr="004965C3">
        <w:softHyphen/>
        <w:t>рядок учета и распределения по видам продукции, то в отношении косвенных затрат (а большинство затрат на обеспечение качества относится именно к этой категории) этого сказать нельзя.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Как в традиционной, так и в функциональной системе применяется двухэтапный процесс распре</w:t>
      </w:r>
      <w:r w:rsidRPr="004965C3">
        <w:softHyphen/>
        <w:t>деления косвенных затрат.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Рассмотрим процесс распределения косвенных затрат по АВС-методу.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На первом этапе </w:t>
      </w:r>
      <w:r w:rsidRPr="004965C3">
        <w:t>все затраты аккумулируются по процессам (по объектам учета), в том числе по процессам менеджмента качества, используя систе</w:t>
      </w:r>
      <w:r w:rsidRPr="004965C3">
        <w:softHyphen/>
        <w:t>му кодов.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Косвенные по отношению к бизнес-процессу затраты распределяются пропорционально фактору ресурсных затрат.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Затраты обслуживающих и управляющих про</w:t>
      </w:r>
      <w:r w:rsidRPr="004965C3">
        <w:softHyphen/>
        <w:t>цессов не перераспределяются на основные про</w:t>
      </w:r>
      <w:r w:rsidRPr="004965C3">
        <w:softHyphen/>
        <w:t>цессы, как, например, в традиционной системе.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5"/>
        </w:rPr>
        <w:t xml:space="preserve">На втором этапе </w:t>
      </w:r>
      <w:r w:rsidRPr="004965C3">
        <w:t>все затраты на бизнес-процес</w:t>
      </w:r>
      <w:r w:rsidRPr="004965C3">
        <w:softHyphen/>
        <w:t>сы, в том числе на процессы менеджмента качест</w:t>
      </w:r>
      <w:r w:rsidRPr="004965C3">
        <w:softHyphen/>
        <w:t>ва, относятся на себестоимость продукции опреде</w:t>
      </w:r>
      <w:r w:rsidRPr="004965C3">
        <w:softHyphen/>
        <w:t>ленного вида пропорционально выбранным факто</w:t>
      </w:r>
      <w:r w:rsidRPr="004965C3">
        <w:softHyphen/>
        <w:t>рам издержек.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С одной стороны, учет и распределение затрат по АВС-методу более трудоемок по сравнению с традиционно применяемым методом, а с другой - служит информационной опорой управления биз</w:t>
      </w:r>
      <w:r w:rsidRPr="004965C3">
        <w:softHyphen/>
        <w:t>нес-процессами и обеспечивает более точное рас</w:t>
      </w:r>
      <w:r w:rsidRPr="004965C3">
        <w:softHyphen/>
        <w:t>пределение косвенных затрат по видам продукции, что, в свою очередь, оказывает непосредственное влияние на результаты последующего анализа и ка</w:t>
      </w:r>
      <w:r w:rsidRPr="004965C3">
        <w:softHyphen/>
        <w:t>чество управленческого решения.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rPr>
          <w:rStyle w:val="a6"/>
        </w:rPr>
        <w:t xml:space="preserve">Учет потерь. </w:t>
      </w:r>
      <w:r w:rsidRPr="004965C3">
        <w:t>В настоящее время классификация расходов для целей налогообложения регламенти</w:t>
      </w:r>
      <w:r w:rsidRPr="004965C3">
        <w:softHyphen/>
        <w:t>рована гл. 25 ч. 2 Налогового кодекса РФ (НК). В соответствии с этой статьей потери от брака входят в состав прочих расходов, связанных с производст</w:t>
      </w:r>
      <w:r w:rsidRPr="004965C3">
        <w:softHyphen/>
        <w:t>вом и реализацией продукции, и уменьшают нало</w:t>
      </w:r>
      <w:r w:rsidRPr="004965C3">
        <w:softHyphen/>
        <w:t xml:space="preserve">гооблагаемую базу по налогу на прибыль (п. 1 ст. 264 гл. 25). Важно подчеркнуть, что цель гл. 25 НК - правильно </w:t>
      </w:r>
      <w:r w:rsidRPr="004965C3">
        <w:lastRenderedPageBreak/>
        <w:t>определить налогооблагаемую ба</w:t>
      </w:r>
      <w:r w:rsidRPr="004965C3">
        <w:softHyphen/>
        <w:t>зу и рассчитать сумму налога на прибыль, которая будет перечислена в государственный бюджет.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 целях планирования, учета и калькулирова</w:t>
      </w:r>
      <w:r w:rsidRPr="004965C3">
        <w:softHyphen/>
        <w:t>ния себестоимости продукции промышленные предприятия руководствуются до сих пор отрасле</w:t>
      </w:r>
      <w:r w:rsidRPr="004965C3">
        <w:softHyphen/>
        <w:t>выми инструкциями по этим вопросам.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 зависимости от того, насколько правильно организован учет брака и его документальное оформление, предприятие оперативно может опре</w:t>
      </w:r>
      <w:r w:rsidRPr="004965C3">
        <w:softHyphen/>
        <w:t>делять причины брака, его размеры и затраты на исправление. Анализ этих данных помогает разра</w:t>
      </w:r>
      <w:r w:rsidRPr="004965C3">
        <w:softHyphen/>
        <w:t>ботать корректирующие и предупреждающие меры для устранения причин брака.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Отечественные предприятия имеют богатый опыт учета потерь от брака. Учет затрат на исправ</w:t>
      </w:r>
      <w:r w:rsidRPr="004965C3">
        <w:softHyphen/>
        <w:t>ление брака и потерь от брака организуется в бух</w:t>
      </w:r>
      <w:r w:rsidRPr="004965C3">
        <w:softHyphen/>
        <w:t>галтерии предприятия по местам возникновения брака, видам продукции и статьям затрат, а в отде</w:t>
      </w:r>
      <w:r w:rsidRPr="004965C3">
        <w:softHyphen/>
        <w:t>ле технического контроля - по местам возникно</w:t>
      </w:r>
      <w:r w:rsidRPr="004965C3">
        <w:softHyphen/>
        <w:t>вения брака, видам и причинам. Для организации учета потерь от брака и систематизации сведений о браке на предприятиях разрабатывается типовой классификатор брака в производстве по видам, причинам и виновникам. Организованный таким образом учет брака позволяет сопоставлять затраты на обеспечение качества и потери от брака, опре</w:t>
      </w:r>
      <w:r w:rsidRPr="004965C3">
        <w:softHyphen/>
        <w:t>делять области улучшения работы СМК и плани</w:t>
      </w:r>
      <w:r w:rsidRPr="004965C3">
        <w:softHyphen/>
        <w:t>ровать превентивные и оценочные затраты на обеспечение качества.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В разработанных методических рекомендациях корректно решены вопросы учета потерь от брака, потерь от простоев оборудования по причине нере</w:t>
      </w:r>
      <w:r w:rsidRPr="004965C3">
        <w:softHyphen/>
        <w:t>зультативной работы СМК, расходов на возмещение морального ущерба потребителю, а также учет потерь в виде неустоек, штрафов и пеней. Но есть потери, информацию о которых учетная система предприятия предоставить не может. Данный воп</w:t>
      </w:r>
      <w:r w:rsidRPr="004965C3">
        <w:softHyphen/>
        <w:t>рос требует детального рассмотрения, но уже в рамках другой статьи.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Заключение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 xml:space="preserve">Главное условие успешной реализации </w:t>
      </w:r>
      <w:proofErr w:type="gramStart"/>
      <w:r w:rsidRPr="004965C3">
        <w:t>экономиче</w:t>
      </w:r>
      <w:r w:rsidRPr="004965C3">
        <w:softHyphen/>
        <w:t>ских методов</w:t>
      </w:r>
      <w:proofErr w:type="gramEnd"/>
      <w:r w:rsidRPr="004965C3">
        <w:t xml:space="preserve"> улучшения деятельности СМК - го</w:t>
      </w:r>
      <w:r w:rsidRPr="004965C3">
        <w:softHyphen/>
        <w:t>товность высшего руководства к изменениям. В по</w:t>
      </w:r>
      <w:r w:rsidRPr="004965C3">
        <w:softHyphen/>
        <w:t>мощь предприятиям разработаны методические реко</w:t>
      </w:r>
      <w:r w:rsidRPr="004965C3">
        <w:softHyphen/>
        <w:t xml:space="preserve">мендации по реализации </w:t>
      </w:r>
      <w:proofErr w:type="gramStart"/>
      <w:r w:rsidRPr="004965C3">
        <w:t>экономических методов</w:t>
      </w:r>
      <w:proofErr w:type="gramEnd"/>
      <w:r w:rsidRPr="004965C3">
        <w:t xml:space="preserve"> (финансовых подходов) повышения эффективности и результативности СМК.</w:t>
      </w:r>
    </w:p>
    <w:p w:rsidR="00F26941" w:rsidRPr="004965C3" w:rsidRDefault="00F26941" w:rsidP="004965C3">
      <w:pPr>
        <w:pStyle w:val="a3"/>
        <w:spacing w:before="0" w:beforeAutospacing="0" w:after="0" w:afterAutospacing="0"/>
        <w:ind w:firstLine="709"/>
        <w:jc w:val="both"/>
      </w:pPr>
      <w:r w:rsidRPr="004965C3">
        <w:t>Следует подчеркнуть, что учет расходов на качест</w:t>
      </w:r>
      <w:r w:rsidRPr="004965C3">
        <w:softHyphen/>
        <w:t>во не решает всех финансовых проблем организации. Главной целью функционирования подсистемы учета расходов в целях управления качеством является ин</w:t>
      </w:r>
      <w:r w:rsidRPr="004965C3">
        <w:softHyphen/>
        <w:t>формационная поддержка руководства предприятия в выборе мер по улучшению работы СМК, которые в максимальной степени соответствовали бы стратеги</w:t>
      </w:r>
      <w:r w:rsidRPr="004965C3">
        <w:softHyphen/>
        <w:t>ческим целям организации.</w:t>
      </w:r>
    </w:p>
    <w:p w:rsidR="00F26941" w:rsidRPr="004965C3" w:rsidRDefault="00F26941" w:rsidP="0049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6941" w:rsidRPr="0049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6C"/>
    <w:multiLevelType w:val="multilevel"/>
    <w:tmpl w:val="DAA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E6397"/>
    <w:multiLevelType w:val="multilevel"/>
    <w:tmpl w:val="C0CE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76DF7"/>
    <w:multiLevelType w:val="multilevel"/>
    <w:tmpl w:val="FA8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77781"/>
    <w:multiLevelType w:val="multilevel"/>
    <w:tmpl w:val="DF3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F352E"/>
    <w:multiLevelType w:val="multilevel"/>
    <w:tmpl w:val="DBD4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46E4B"/>
    <w:multiLevelType w:val="multilevel"/>
    <w:tmpl w:val="ECE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93DF0"/>
    <w:multiLevelType w:val="multilevel"/>
    <w:tmpl w:val="E826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9327F"/>
    <w:multiLevelType w:val="multilevel"/>
    <w:tmpl w:val="F166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4C"/>
    <w:rsid w:val="004965C3"/>
    <w:rsid w:val="006D0F37"/>
    <w:rsid w:val="008B357B"/>
    <w:rsid w:val="00DA344C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6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941"/>
    <w:rPr>
      <w:color w:val="0000FF"/>
      <w:u w:val="single"/>
    </w:rPr>
  </w:style>
  <w:style w:type="character" w:styleId="a5">
    <w:name w:val="Strong"/>
    <w:basedOn w:val="a0"/>
    <w:uiPriority w:val="22"/>
    <w:qFormat/>
    <w:rsid w:val="00F269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26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69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F269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6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941"/>
    <w:rPr>
      <w:color w:val="0000FF"/>
      <w:u w:val="single"/>
    </w:rPr>
  </w:style>
  <w:style w:type="character" w:styleId="a5">
    <w:name w:val="Strong"/>
    <w:basedOn w:val="a0"/>
    <w:uiPriority w:val="22"/>
    <w:qFormat/>
    <w:rsid w:val="00F269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26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69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F26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ars.ru/college/tovarovedenie/ergonomicheskie-svoystv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andars.ru/college/tovarovedenie/nadezhnost-tovara.html" TargetMode="External"/><Relationship Id="rId12" Type="http://schemas.openxmlformats.org/officeDocument/2006/relationships/hyperlink" Target="https://www.moskva-stroi.ru/arenda-ekskavatora-pogruzch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ars.ru/college/biznes/ponyatie-kachestva.html" TargetMode="External"/><Relationship Id="rId11" Type="http://schemas.openxmlformats.org/officeDocument/2006/relationships/hyperlink" Target="https://www.grandars.ru/college/tovarovedenie/nomenklatura-potrebitelskih-svoyst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randars.ru/college/tovarovedenie/bezopasnost-tova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dars.ru/college/tovarovedenie/esteticheskie-svoyst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4404</Words>
  <Characters>25103</Characters>
  <Application>Microsoft Office Word</Application>
  <DocSecurity>0</DocSecurity>
  <Lines>209</Lines>
  <Paragraphs>58</Paragraphs>
  <ScaleCrop>false</ScaleCrop>
  <Company>CtrlSoft</Company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2024-02-06T12:44:00Z</dcterms:created>
  <dcterms:modified xsi:type="dcterms:W3CDTF">2024-02-20T15:40:00Z</dcterms:modified>
</cp:coreProperties>
</file>