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Pr="00B6771A" w:rsidRDefault="005F0C4A" w:rsidP="00B677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771A">
        <w:rPr>
          <w:rFonts w:ascii="Times New Roman" w:hAnsi="Times New Roman" w:cs="Times New Roman"/>
          <w:sz w:val="24"/>
          <w:szCs w:val="24"/>
        </w:rPr>
        <w:t>План</w:t>
      </w:r>
    </w:p>
    <w:p w:rsidR="005F0C4A" w:rsidRPr="00B6771A" w:rsidRDefault="005F0C4A" w:rsidP="00B677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0C4A" w:rsidRPr="00B6771A" w:rsidRDefault="005F0C4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771A">
        <w:rPr>
          <w:rFonts w:ascii="Times New Roman" w:hAnsi="Times New Roman" w:cs="Times New Roman"/>
          <w:noProof/>
          <w:sz w:val="24"/>
          <w:szCs w:val="24"/>
        </w:rPr>
        <w:t xml:space="preserve">1 Общие понятия об опасных производственных объектах и их безопасности. </w:t>
      </w:r>
    </w:p>
    <w:p w:rsidR="005F0C4A" w:rsidRPr="00B6771A" w:rsidRDefault="005F0C4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771A">
        <w:rPr>
          <w:rFonts w:ascii="Times New Roman" w:hAnsi="Times New Roman" w:cs="Times New Roman"/>
          <w:noProof/>
          <w:sz w:val="24"/>
          <w:szCs w:val="24"/>
        </w:rPr>
        <w:t xml:space="preserve">2 Нормативные документы и общие мероприятия по обеспечению промышленной безопасности. </w:t>
      </w:r>
    </w:p>
    <w:p w:rsidR="005F0C4A" w:rsidRPr="00B6771A" w:rsidRDefault="005F0C4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771A">
        <w:rPr>
          <w:rFonts w:ascii="Times New Roman" w:hAnsi="Times New Roman" w:cs="Times New Roman"/>
          <w:noProof/>
          <w:sz w:val="24"/>
          <w:szCs w:val="24"/>
        </w:rPr>
        <w:t xml:space="preserve">3 Организация и осуществление производственного контроля. </w:t>
      </w:r>
    </w:p>
    <w:p w:rsidR="005F0C4A" w:rsidRPr="00B6771A" w:rsidRDefault="005F0C4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6771A">
        <w:rPr>
          <w:rFonts w:ascii="Times New Roman" w:hAnsi="Times New Roman" w:cs="Times New Roman"/>
          <w:noProof/>
          <w:sz w:val="24"/>
          <w:szCs w:val="24"/>
        </w:rPr>
        <w:t>4 Требования безопасности при эксплуатации грузоподъемных машин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6771A" w:rsidRPr="00B6771A" w:rsidRDefault="00B6771A" w:rsidP="00B677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B67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понятия об опасных производственных объектах и их безопасности.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“опасный производственный объект” было введено Федеральным законом от 21 июля 1997 г. №116-ФЗ “О промышленной безопасности опасных производственных объектов”. В соответствии со ст. 2 Федерального закона “О промышленной безопасности опасных производственных объектов”, опасными производственными объектами являются предприятия или их цехи, участки, площадки, а также иные производственные объекты, на которых: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получаются, используются, перерабатываются, образуются, хранятся, транспортируются, уничтожаются следующие опасные вещества:</w:t>
      </w:r>
      <w:proofErr w:type="gramEnd"/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воспламеняющиеся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ниже;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окисляющие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вещества, поддерживающие горение, вызывающие воспламенение и (или) способствующие воспламенению других веществ в результате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экзотермической реакции;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горючие веществ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жидкости, газы, пыли, способные самовозгораться, а также возгораться от источника зажигания и самостоятельно гореть после его удаления;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взрывчатые вещества– вещества, которые при определенных видах внешнего воздействия способны на очень быстрое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самораспространяющееся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химическое превращение с выделением тепла и образованием газов;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токсичные вещества– вещества, способные при воздействии на живые организмы приводить к их гибели и имеющие следующие характеристики: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доза при введении в желудок от 15 мг/кг до 200 мг/кг, включительно;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доза при нанесении на кожу от 50 мг/кг до 400 мг/кг, включительно;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концентрация в воздухе от 0,5 мг/л до 2мг/л, включительно;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высокотоксичные вещества– вещества, способные при воздействии на живые организмы приводить к их гибели и имеющие следующие характеристики: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доза при введении в желудок не более 15мг/кг;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доза при нанесении на кожу не более 50мг/кг;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концентрация в воздухе не более 0, 5 мг/л;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вещества, представляющие опасность для окружающей природной среды,– вещества, характеризующиеся в водной среде следующими показателями острой токсичности: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смертельная доза при ингаляционном воздействии на рыбу в течение 96 часов не более 10 мг/л;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концентрация яда, вызывающая определенный эффект при воздействии на дафнии в течение 48 часов не более 10 мг/л;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ингибирующая концентрация при воздействии на водоросли в течение 72 часов не более 10 мг/л;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используется оборудование, работающее под давлением более 0,07мега-паскаля или при температуре нагрева воды более 115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єС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используются стационарно установленные грузоподъемные механизмы, эскалаторы, канатные дороги, фуникулеры;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получаются расплавы черных и цветных металлов и сплавы на основе этих расплавов;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ведутся горные работы, работы по обогащению полезных ископаемых, а также работы в подземных условиях.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в бюджетных учреждениях, не связанных с промышленным производством, наиболее распространены такие опасные производственные объекты, как грузоподъемные механизмы, лифты, экскаваторы, работающее под давлением оборудование.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“промышленная безопасность опасных производственных объектов”, применяемое в Федеральном законе “О промышленной безопасности опасных производственных объектов” (в сокращенном вариант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“промышленная безопасность”), является юридическим понятием вида человеческой деятельности по защите от крупных аварий.</w:t>
      </w:r>
    </w:p>
    <w:p w:rsid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промышленной безопасности, регулируемой Федеральным законом № 116-ФЗ, является безопасность производственных объектов, способных вызвать, причинить какой-нибудь вред, нанести ущерб в результате аварии в процессе производства, охватывающего переработку, транспортирование и хранение сырья, разработку недр, создание сре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оизводства и предметов потребления, а также в сфере услуг и жизнеобеспечения населения. При этом под промышленной безопасностью опасных производственных объектов понимается главным образом защищенность личности и общества от последствий возможных аварий на этих объектах.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1A" w:rsidRPr="00B6771A" w:rsidRDefault="00B6771A" w:rsidP="00B6771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2"/>
      <w:bookmarkEnd w:id="0"/>
      <w:r w:rsidRPr="00B6771A">
        <w:rPr>
          <w:rFonts w:ascii="Times New Roman" w:hAnsi="Times New Roman" w:cs="Times New Roman"/>
          <w:b/>
          <w:noProof/>
          <w:sz w:val="24"/>
          <w:szCs w:val="24"/>
        </w:rPr>
        <w:t>2 Нормативные документы и общие мероприятия по обеспечению промышленной безопасности</w:t>
      </w:r>
      <w:r w:rsidRPr="00B67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в области промышленной безопасности осуществляется Федеральным законом от 21 июля 1997 г. № 116-ФЗ “О промышленной безопасности опасных производственных объектов”, другими федеральными законами и иными нормативными правовыми актами Российской Федерации в области промышленной безопасности.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случаях, когда правовая норма, регулирующая отношения, связанные, например, с аварией на опасном производственном объекте, содержится в другом федеральном законе, этот закон является применимым для регулирования отношений в области промышленной безопасности.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нормативные правовые акты, упомянутые в Федеральном законе №116-ФЗ, –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подзаконные акты, изданные в целях правового, организационного, экономического и иного обеспечения реализации этого закона.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практика состоит в том, что практически все подзаконные акты, регулирующие отношения в сфере промышленной безопасности, разработаны и утверждены постановлениями Правительства РФ и приказами Госгортехнадзора России, а после его вхождения в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приказами последнего. Основной формой документов являются Инструкции, Правила безопасности, Руководящие документы.</w:t>
      </w:r>
    </w:p>
    <w:p w:rsid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вступлением в силу Федерального закона от 27 декабря 2002 г. №184-ФЗ “О техническом регулировании” неизбежны изменения в структуре законодательных актов и нормативных документов по вопросам промышленной безопасности, в первую очередь, появление технических регламентов.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1A" w:rsidRPr="00B6771A" w:rsidRDefault="00B6771A" w:rsidP="00B677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3"/>
      <w:bookmarkEnd w:id="1"/>
      <w:r w:rsidRPr="00B6771A">
        <w:rPr>
          <w:rFonts w:ascii="Times New Roman" w:hAnsi="Times New Roman" w:cs="Times New Roman"/>
          <w:b/>
          <w:noProof/>
          <w:sz w:val="24"/>
          <w:szCs w:val="24"/>
        </w:rPr>
        <w:t>3 Организация и осуществление производственного контроля.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Федеральном законе от 21 июля 1997 г. №116-ФЗ “О промышленной безопасности опасных производственных объектов” устанавливаются обязанности организаций, эксплуатирующих опасные производственные объекты, а также соответствующие обязанности их работников, занятых на опасном производственном объекте.</w:t>
      </w:r>
    </w:p>
    <w:p w:rsidR="00B6771A" w:rsidRPr="00B6771A" w:rsidRDefault="00B6771A" w:rsidP="00B677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“О промышленной безопасности опасных производственных объектов”, организация, эксплуатирующая опасный производственный объект, обязана: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положения федеральных законов и иных нормативных правовых актов Российской Федерации, а также нормативных технических документов в области промышленной безопасности;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укомплектованность штата работников опасного производственного объекта в соответствии с установленными требованиями;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проведение подготовки и аттестации работников в области промышленной безопасности;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на опасном производственном объекте нормативные правовые акты и нормативные технические документы, устанавливающие правила ведения работ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организовывать и осуществлять производственный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промышленной безопасности;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наличие и функционирование необходимых приборов и систем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производственными процессами в соответствии с установленными требованиями;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проведение экспертизы промышленной безопасности зданий,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по надзору в области промышленной безопасности или его территориального органа;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предотвращать проникновение на опасный производственный объект посторонних лиц;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выполнение требований промышленной безопасности к хранению опасных веществ;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декларацию промышленной безопасности;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заключать договор страхования риска ответственности за причинение вреда при эксплуатации опасного производственного объекта;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распоряжения и предписания федерального органа исполнительной власти по надзору в области промышленной безопасности, его территориальных органов и должностных лиц, отдаваемые ими в соответствии с полномочиями;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принимать участие в техническом расследовании причин аварии на опасном производственном объекте, принимать меры по устранению указанных причин и профилактике подобных аварий;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по защите жизни и здоровья работников в случае аварии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учет аварий и инцидентов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в федеральный орган исполнительной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опасного производственного объекта обязаны: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нормативных правовых актов и нормативных технических документов,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подготовку и аттестацию в области промышленной безопасности;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приостанавливать работу в случае аварии или инцидента на опасном производственном объекте;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установленном порядке участвовать в проведении работ по локализации аварии на опасном производственном объекте.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эксплуатирующая опасный производственный объект, обязана иметь лицензию в случаях, предусмотренных законодательством Российской Федерации о лицензировании. Порядок и условия лицензирования объектов, подконтрольных определенным видам надзора, конкретизированы отдельными документами.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ряда предприятий обязательным условием при лицензировании эксплуатации опасных производственных объектов является представление и проведение экспертизы декларации. Постановлением Правительства РФ Федеральной службе по экологическому, технологическому и атомному надзору предоставлено право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обязательность декларации промышленной безопасности тех опасных производственных объектов, для которых она не установлена Федеральным законом “О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 безопасности опасных производственных объектов”.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эксплуатирующей опасный производственный объект, обязан принимать все допустимые законом меры по поддержанию фактического соответствия штата работников штатному расписанию, утвержденному с учетом требований промышленной безопасности.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к работникам организаций, эксплуатирующих опасные производственные объекты, устанавливаются тарифно-квалификационными справочниками и должностными инструкциями и. Специальные требования к отдельным категориям работников определяются правилами безопасности или правилами безопасной эксплуатации для каждой отрасли надзора или специальными положениями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работникам объектов повышенной опасности предъявляются повышенные требования в части отсутствия психических противопоказаний.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и аттестация работников в области промышленной безопасности проводится в соответствии с “Положением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надзору” и “Положением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надзору”, утвержденными приказом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специалистов по вопросам безопасности предшествует их подготовка по учебным программам, разработанным с учетом типовых программ, утверждаемых Федеральной службой по экологическому, технологическому и атомному надзору.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“Типовая программа по курсу “Промышленная, экологическая, энергетическая безопасность, безопасность гидротехнических сооружений” для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предаттестационной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(предэкзаменационной) подготовки руководителей и специалистов организаций, поднадзорных Федеральной службе по экологическому, технологическому и атомному надзору”.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производственного контроля предполагает разработку эксплуатирующей организацией “Положения о производственном контроле” с учетом применяемой технологии и технических особенностей эксплуатируемых опасных производственных объектов.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по предотвращению проникновения на опасный производственный объект посторонних лиц подразумевает принятие всех необходимых мер по недопущению несанкционированного вторжения на территорию опасного производственного объекта. Под посторонними лицами в данном случае следует понимать всех лиц, специально не уполномоченных участвовать в эксплуатации указанного объекта. Однако следует учитывать, что это требование распространяется не на все опасные производственные объекты. Это требование, например, не распространяется на жилые дома, которые относятся к опасным производственным объектам из-за используемых там лифтов.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№116-ФЗ, организации, эксплуатирующие опасные производственные объекты, обязаны заключать договор страхования ответственности за причинение вреда при эксплуатации опасного производственного объекта. Наличие договоров страхования контролирует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организации, эксплуатирующей опасные производственные объекты, должны разрабатываться и утверждаться руководителем организации планы локализации аварий и ликвидации последствий аварий. Работники организации обязаны обучаться действиям в случае аварии или инцидента на опасном производственном объекте. Этот вид обучения может проходить одновременно с подготовкой и аттестацией по промышленной безопасности.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производственного контроля. Производственный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промышленной безопасности – один из важнейших элементов системы управления промышленной безопасностью на опасных производственных объектах.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контроль организуется и осуществляется субъектами хозяйственной деятельности (организациями, эксплуатирующими опасные производственные объекты, независимо от их организационно-правовой формы), эксплуатирующими опасные производственные объекты в соответствии с требованиями “Правил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объекте”, утвержденных постановлением Правительства РФ от 10 марта 1999 г. № 263, и “Методических рекомендаций по организации производственного контроля за соблюдением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промышленной безопасности на опасных производственных объектах” (РД 04-355-00).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производственного контроля является предупреждение аварий и обеспечение готовности организаций к локализации и ликвидации последствий аварий на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опасном производственном объекте за счет осуществления комплекса организационно-технических мероприятий.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производственного контроля являются: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соблюдение требований промышленной безопасности в эксплуатирующей организации;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состояния промышленной безопасности в эксплуатирующей организации, в том числе путем организации проведения соответствующих экспертиз;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разработка мер, направленных на улучшение состояния промышленной безопасности и предотвращение ущерба окружающей среде;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промышленной безопасности, установленных федеральными законами и иными нормативными правовыми актами, а также нормативно-техническими документами;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координация работ, направленных на предупреждение аварий и инцидентов на опасных производственных объектах, обеспечение готовности к локализации инцидентов и аварий и ликвидации их последствий;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необходимых испытаний и технических освидетельствований технических устройств, применяемых на опасных производственных объектах, ремонтом и проверкой контрольных средств измерений;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технологической дисциплины.</w:t>
      </w:r>
    </w:p>
    <w:p w:rsid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руководителя и работников эксплуатирующей организации, на которых возложены обязанности по организации и осуществлению производственного контроля, определяется законодательством Российской Федерации.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1A" w:rsidRPr="00B6771A" w:rsidRDefault="00B6771A" w:rsidP="00B6771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5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67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Требования безопасности при эксплуатации грузоподъемных машин.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грузоподъемным машинам и механизмам относятся краны всех типов, лебедки, подъемники, вышки, лифты, домкраты, а также съемные грузозахватные приспособления: крюки, канатные и цепные стропы, траверсы, грузоподъемные электромагниты и вакуумные захваты.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“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Опромышленной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опасных производственных объектов” стационарно установленные грузоподъемные механизмы относятся к категории опасных производственных объектов и подлежат государственной регистрации в соответствии с “Требованиями к регистрации объектов в государственном реестре опасных производственных объектов и к ведению этого реестра” утвержденными приказом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июля 2006 г. №682.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Грузоподъемные машины должны отвечать:</w:t>
      </w:r>
    </w:p>
    <w:p w:rsidR="00B6771A" w:rsidRPr="00B6771A" w:rsidRDefault="00B6771A" w:rsidP="00B677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Правилам устройства и безопасной эксплуатации грузоподъемных кранов (ПБ10-611-03);</w:t>
      </w:r>
    </w:p>
    <w:p w:rsidR="00B6771A" w:rsidRPr="00B6771A" w:rsidRDefault="00B6771A" w:rsidP="00B677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Правилам устройства и безопасной эксплуатации кранов-трубоукладчиков (ПБ10-157-97) с изм. №1 ПБ10-371(157)-00;</w:t>
      </w:r>
    </w:p>
    <w:p w:rsidR="00B6771A" w:rsidRPr="00B6771A" w:rsidRDefault="00B6771A" w:rsidP="00B677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Правилам устройства и безопасной эксплуатации подъемников-вышек (ПБ10-256-98);</w:t>
      </w:r>
      <w:bookmarkStart w:id="4" w:name="_GoBack"/>
      <w:bookmarkEnd w:id="4"/>
    </w:p>
    <w:p w:rsidR="00B6771A" w:rsidRPr="00B6771A" w:rsidRDefault="00B6771A" w:rsidP="00B677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Правилам устройства и безопасной эксплуатации лифтов от (ПБ10-558-03) и др.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труда при подъеме и перемещении грузов в значительной степени зависит от конструктивных особенностей подъемно-транспортных машин и соответствия их правилам и нормам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части, детали и вспомогательные приспособления подъемных механизмов в отношении изготовления, материалов, качества сварки, прочности, устройства, установки, эксплуатации должны удовлетворять соответствующим техническим условиям, стандартам, нормам и правилам. При эксплуатации подъемно-транспортных машин следует ограждать все доступные движущиеся или вращающиеся части механизмов. Необходимо исключать непредусмотренный контакт работающих с перемещаемыми грузами и самими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механизмами при их передвижении, а также обеспечить надежную прочность механизмов, вспомогательных, грузозахватных и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строповочных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приспособлений.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безопасной эксплуатации подъемно-транспортные машины снабжают средствами защиты, включая системы дистанционного управления. Для дистанционного управления подъемно-транспортными машинами применяют электрические следящие системы (при стационарном пульте управления) и радиоуправление (при управлении с разных мест).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администрация предприятия устанавливают постоянный надзор за состоянием грузоподъемных устройств, канатов, цепей, сменных грузозахватных органов (крюков, грузоподъемных электромагнитов и т.п.), съемных грузозахватных приспособлений (стропов, клещей, траверс и т.п.) и тары (контейнеров, кошей и т.п.), уходом за ними и безопасностью эксплуатации.</w:t>
      </w:r>
      <w:proofErr w:type="gramEnd"/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установленные грузоподъемные машины должны быть подвергнуты до пуска в работу полному техническому освидетельствованию. Грузоподъемные машины, находящиеся в работе, должны подвергаться периодическому техническому освидетельствованию; частичном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у–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нереже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раза в год; полному– не реже одного раза в три года,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заисключением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 используемых. Возможно внеочередное полное техническое освидетельствование грузоподъемной машины (после монтажа на новом месте, реконструкции, смены крюка, ремонта металлических конструкций грузоподъемной машины с заменой расчетных элементов и т.д.). При полном техническом освидетельствовании грузоподъемная машина должна подвергаться осмотру, статическому и динамическому испытанию. При частичном техническом освидетельствовании статические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идинамические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не проводятся.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сопровождается проверкой работы механизмов и электрооборудования, тормозов и аппаратуры управления, освещения и сигнализации, приборов безопасности и регламентируемых габаритов.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статических испытани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прочности металлических конструкций грузоподъемных машин и устойчивости против опрокидывания (для стреловых кранов). Статические испытания кранов производят нагрузкой, на 25% превышающей его грузоподъемность. Кран устанавливают над опорами крановых путей, а его тележку (тележки)–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вположение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отвечающее наибольшему прогибу. При стреловом кране стрела устанавливается относительно ходовой платформы в положение, соответствующее наименьшей устойчивости крана.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Крюком или заменяющим его устройством захватывается груз и поднимается на высоту 200-300 мм (при стреловом кране– 100-200 мм)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споследующей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выдержкой в таком положении в течение 10 мин. По истечении 10 мин груз опускают и проверяют наличие или отсутствие остаточной деформации моста крана (при стреловых кранах груз не должен опуститься на землю, не должны появиться трещины, деформации и т.п.).</w:t>
      </w:r>
      <w:proofErr w:type="gramEnd"/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испытание грузоподъемных машин производится грузом, на 10% превышающим грузоподъемность машины, и имеет целью проверку действия механизмов грузоподъемной машины и их тормозов. Допускается динамическое испытание осуществлять рабочим грузом. При динамическом испытании производят повторный подъем и опускание груза.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техническом освидетельствовании стальные канаты (тросы) бракуют по числу обрывов проволок на длине одного шага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свивки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каната, при этом учитывается их конструкция, степень износа или коррозии, назначение, соотношение диаметра блока, огибаемого канатом, к диаметру последнего. При обнаружении оборванной пряди канат к эксплуатации не допускают.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Грузозахватные приспособления и тару до пуска в работу подвергают осмотру, причем первые, кроме того, испытываются нагрузкой, превышающей на 25% их номинальную грузоподъемность. Испытанные вспомогательные грузозахватные </w:t>
      </w: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приспособления снабжают бирками и клеймами, без которых их не допускают к использованию.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безопасности работы подъемно-транспортных машин имеет выполнение основных требований при проведении такелажных работ: при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канатовании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груза необходимо использовать специальные устройств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рым-болты, проушины; центр тяжести поднимаемого груза должен находится в середине между захватами стропа;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строповочные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канаты необходимо располагать на поднимаемом грузе равномерно, без узлов и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перекруток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строповочный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 следует отделять от острых кромок и ребер груза прокладками (доски, резина и т.п.); сплетение грузовых канатов не допускается; при проведении такелажных работ должна применяться оперативная сигнализация.</w:t>
      </w:r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эксплуатации подъемно-транспортных машин применяют: концевые выключатели, автоматически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отключающиеся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подъема крюка или механизмы передвижения крана при подходе к крайним положениям, концевые упоры для предотвращения перехода перемещаемых подъемных механизмов за рельсовые пути, ограничители грузоподъемности, предохраняющие кран от перегрузки путем выключения механизма подъема; устройства, предотвращающие соскальзывание канатов с крюка; </w:t>
      </w:r>
      <w:proofErr w:type="gram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буферные устройства, амортизирующие толчки при столкновении с соседними кранами и другими объектами; звуковую и световую сигнализацию, предупреждающую о наступлении опасного момента при работе крана; блокировочные приспособления для автоматического отключения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неогражденных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троллейных проводов при выходе человека с площадки, лестницы, галереи, </w:t>
      </w:r>
      <w:proofErr w:type="spellStart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скоторых</w:t>
      </w:r>
      <w:proofErr w:type="spellEnd"/>
      <w:r w:rsidRPr="00B6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случайное прикосновение к троллейным проводам; тормозные и удерживающие устройства (ловители).</w:t>
      </w:r>
      <w:proofErr w:type="gramEnd"/>
    </w:p>
    <w:p w:rsidR="00B6771A" w:rsidRPr="00B6771A" w:rsidRDefault="00B6771A" w:rsidP="00B6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771A" w:rsidRPr="00B6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ED2"/>
    <w:multiLevelType w:val="multilevel"/>
    <w:tmpl w:val="7FD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05D0"/>
    <w:multiLevelType w:val="multilevel"/>
    <w:tmpl w:val="71F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2773E"/>
    <w:multiLevelType w:val="multilevel"/>
    <w:tmpl w:val="ADEE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B0188"/>
    <w:multiLevelType w:val="multilevel"/>
    <w:tmpl w:val="CDE6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3776E"/>
    <w:multiLevelType w:val="multilevel"/>
    <w:tmpl w:val="203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60"/>
    <w:rsid w:val="00114560"/>
    <w:rsid w:val="005F0C4A"/>
    <w:rsid w:val="0072414A"/>
    <w:rsid w:val="00B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3741</Words>
  <Characters>21324</Characters>
  <Application>Microsoft Office Word</Application>
  <DocSecurity>0</DocSecurity>
  <Lines>177</Lines>
  <Paragraphs>50</Paragraphs>
  <ScaleCrop>false</ScaleCrop>
  <Company>CtrlSoft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2024-02-07T09:15:00Z</dcterms:created>
  <dcterms:modified xsi:type="dcterms:W3CDTF">2024-03-09T12:55:00Z</dcterms:modified>
</cp:coreProperties>
</file>