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EA" w:rsidRDefault="00774411" w:rsidP="00774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411">
        <w:rPr>
          <w:rFonts w:ascii="Times New Roman" w:hAnsi="Times New Roman" w:cs="Times New Roman"/>
          <w:sz w:val="24"/>
          <w:szCs w:val="24"/>
        </w:rPr>
        <w:t>План</w:t>
      </w:r>
    </w:p>
    <w:p w:rsidR="00774411" w:rsidRPr="00774411" w:rsidRDefault="00774411" w:rsidP="00774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411" w:rsidRPr="00774411" w:rsidRDefault="00774411" w:rsidP="0077441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 </w:t>
      </w:r>
      <w:r w:rsidRPr="00774411">
        <w:rPr>
          <w:rFonts w:ascii="Times New Roman" w:hAnsi="Times New Roman" w:cs="Times New Roman"/>
          <w:noProof/>
          <w:sz w:val="24"/>
          <w:szCs w:val="24"/>
        </w:rPr>
        <w:t xml:space="preserve">Порядок расследования и учета несчастных случаев на производстве. </w:t>
      </w:r>
    </w:p>
    <w:p w:rsidR="00774411" w:rsidRPr="00774411" w:rsidRDefault="00774411" w:rsidP="0077441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 </w:t>
      </w:r>
      <w:r w:rsidRPr="00774411">
        <w:rPr>
          <w:rFonts w:ascii="Times New Roman" w:hAnsi="Times New Roman" w:cs="Times New Roman"/>
          <w:noProof/>
          <w:sz w:val="24"/>
          <w:szCs w:val="24"/>
        </w:rPr>
        <w:t>Порядок расследования и учета профессиональных заболеваний.</w:t>
      </w:r>
    </w:p>
    <w:p w:rsidR="00774411" w:rsidRDefault="00774411" w:rsidP="00774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358" w:rsidRDefault="00540358" w:rsidP="005403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40358">
        <w:rPr>
          <w:rFonts w:ascii="Times New Roman" w:hAnsi="Times New Roman" w:cs="Times New Roman"/>
          <w:b/>
          <w:noProof/>
          <w:sz w:val="24"/>
          <w:szCs w:val="24"/>
        </w:rPr>
        <w:t>1 Порядок расследования и учета несчастных случаев на производстве.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Для расследования несчастного случая на производстве в организации работодатель незамедлительно создает комиссию в с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ставе не менее трех человек.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В состав комиссии включаются специалист по охране труда или лицо, назначенное отве</w:t>
      </w:r>
      <w:r w:rsidRPr="000471A1">
        <w:rPr>
          <w:rFonts w:ascii="Times New Roman" w:hAnsi="Times New Roman"/>
          <w:sz w:val="24"/>
          <w:szCs w:val="24"/>
        </w:rPr>
        <w:t>т</w:t>
      </w:r>
      <w:r w:rsidRPr="000471A1">
        <w:rPr>
          <w:rFonts w:ascii="Times New Roman" w:hAnsi="Times New Roman"/>
          <w:sz w:val="24"/>
          <w:szCs w:val="24"/>
        </w:rPr>
        <w:t>ственным за организацию работы по охране труда приказом (распоряжением) работод</w:t>
      </w:r>
      <w:r w:rsidRPr="000471A1">
        <w:rPr>
          <w:rFonts w:ascii="Times New Roman" w:hAnsi="Times New Roman"/>
          <w:sz w:val="24"/>
          <w:szCs w:val="24"/>
        </w:rPr>
        <w:t>а</w:t>
      </w:r>
      <w:r w:rsidRPr="000471A1">
        <w:rPr>
          <w:rFonts w:ascii="Times New Roman" w:hAnsi="Times New Roman"/>
          <w:sz w:val="24"/>
          <w:szCs w:val="24"/>
        </w:rPr>
        <w:t>теля, представители работодателя, представители профсоюзного органа или иного уполномоче</w:t>
      </w:r>
      <w:r w:rsidRPr="000471A1">
        <w:rPr>
          <w:rFonts w:ascii="Times New Roman" w:hAnsi="Times New Roman"/>
          <w:sz w:val="24"/>
          <w:szCs w:val="24"/>
        </w:rPr>
        <w:t>н</w:t>
      </w:r>
      <w:r w:rsidRPr="000471A1">
        <w:rPr>
          <w:rFonts w:ascii="Times New Roman" w:hAnsi="Times New Roman"/>
          <w:sz w:val="24"/>
          <w:szCs w:val="24"/>
        </w:rPr>
        <w:t>ного работниками представительного органа, уполномоченный по охране труда. К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миссию возглавляет работодатель или уполномоченный им представитель. Состав комиссии утверждается приказом (распоряжен</w:t>
      </w:r>
      <w:r w:rsidRPr="000471A1">
        <w:rPr>
          <w:rFonts w:ascii="Times New Roman" w:hAnsi="Times New Roman"/>
          <w:sz w:val="24"/>
          <w:szCs w:val="24"/>
        </w:rPr>
        <w:t>и</w:t>
      </w:r>
      <w:r w:rsidRPr="000471A1">
        <w:rPr>
          <w:rFonts w:ascii="Times New Roman" w:hAnsi="Times New Roman"/>
          <w:sz w:val="24"/>
          <w:szCs w:val="24"/>
        </w:rPr>
        <w:t>ем) работодателя.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Руководитель, непосредственно отвечающий за безопасность труда на участке (объекте), где произошел несчастный случай, в состав комиссии не включается.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В расследовании несчастного случая на производстве у работодателя – физического лица принимают участие указанный работодатель или уполномоченный его представитель, дов</w:t>
      </w:r>
      <w:r w:rsidRPr="000471A1">
        <w:rPr>
          <w:rFonts w:ascii="Times New Roman" w:hAnsi="Times New Roman"/>
          <w:sz w:val="24"/>
          <w:szCs w:val="24"/>
        </w:rPr>
        <w:t>е</w:t>
      </w:r>
      <w:r w:rsidRPr="000471A1">
        <w:rPr>
          <w:rFonts w:ascii="Times New Roman" w:hAnsi="Times New Roman"/>
          <w:sz w:val="24"/>
          <w:szCs w:val="24"/>
        </w:rPr>
        <w:t>ренное лицо пострадавшего, специалист по охране труда, который может привлекаться к расследованию несчастного случая и на догово</w:t>
      </w:r>
      <w:r w:rsidRPr="000471A1">
        <w:rPr>
          <w:rFonts w:ascii="Times New Roman" w:hAnsi="Times New Roman"/>
          <w:sz w:val="24"/>
          <w:szCs w:val="24"/>
        </w:rPr>
        <w:t>р</w:t>
      </w:r>
      <w:r w:rsidRPr="000471A1">
        <w:rPr>
          <w:rFonts w:ascii="Times New Roman" w:hAnsi="Times New Roman"/>
          <w:sz w:val="24"/>
          <w:szCs w:val="24"/>
        </w:rPr>
        <w:t>ной основе.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Несчастный случай на производстве, происшедший с лицом, направленным для выпо</w:t>
      </w:r>
      <w:r w:rsidRPr="000471A1">
        <w:rPr>
          <w:rFonts w:ascii="Times New Roman" w:hAnsi="Times New Roman"/>
          <w:sz w:val="24"/>
          <w:szCs w:val="24"/>
        </w:rPr>
        <w:t>л</w:t>
      </w:r>
      <w:r w:rsidRPr="000471A1">
        <w:rPr>
          <w:rFonts w:ascii="Times New Roman" w:hAnsi="Times New Roman"/>
          <w:sz w:val="24"/>
          <w:szCs w:val="24"/>
        </w:rPr>
        <w:t>нения работ к другому работодателю, расследуется комиссией, образованной работодателем, у которого произошел несчастный случай. В состав данной комиссии входит уполномоче</w:t>
      </w:r>
      <w:r w:rsidRPr="000471A1">
        <w:rPr>
          <w:rFonts w:ascii="Times New Roman" w:hAnsi="Times New Roman"/>
          <w:sz w:val="24"/>
          <w:szCs w:val="24"/>
        </w:rPr>
        <w:t>н</w:t>
      </w:r>
      <w:r w:rsidRPr="000471A1">
        <w:rPr>
          <w:rFonts w:ascii="Times New Roman" w:hAnsi="Times New Roman"/>
          <w:sz w:val="24"/>
          <w:szCs w:val="24"/>
        </w:rPr>
        <w:t>ный представитель работодателя, направившего это лицо. Неприбытие или несвоевременное прибытие указанного представителя не является основанием для изменения сроков расследов</w:t>
      </w:r>
      <w:r w:rsidRPr="000471A1">
        <w:rPr>
          <w:rFonts w:ascii="Times New Roman" w:hAnsi="Times New Roman"/>
          <w:sz w:val="24"/>
          <w:szCs w:val="24"/>
        </w:rPr>
        <w:t>а</w:t>
      </w:r>
      <w:r w:rsidRPr="000471A1">
        <w:rPr>
          <w:rFonts w:ascii="Times New Roman" w:hAnsi="Times New Roman"/>
          <w:sz w:val="24"/>
          <w:szCs w:val="24"/>
        </w:rPr>
        <w:t>ния.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Несчастный случай, происшедший с работником организации, производящей работы на выделенном участке другой организации, расследуется и учитывается организацией, прои</w:t>
      </w:r>
      <w:r w:rsidRPr="000471A1">
        <w:rPr>
          <w:rFonts w:ascii="Times New Roman" w:hAnsi="Times New Roman"/>
          <w:sz w:val="24"/>
          <w:szCs w:val="24"/>
        </w:rPr>
        <w:t>з</w:t>
      </w:r>
      <w:r w:rsidRPr="000471A1">
        <w:rPr>
          <w:rFonts w:ascii="Times New Roman" w:hAnsi="Times New Roman"/>
          <w:sz w:val="24"/>
          <w:szCs w:val="24"/>
        </w:rPr>
        <w:t>водящей эти работы. В данном случае комиссия, проводившая расследование несчастного сл</w:t>
      </w:r>
      <w:r w:rsidRPr="000471A1">
        <w:rPr>
          <w:rFonts w:ascii="Times New Roman" w:hAnsi="Times New Roman"/>
          <w:sz w:val="24"/>
          <w:szCs w:val="24"/>
        </w:rPr>
        <w:t>у</w:t>
      </w:r>
      <w:r w:rsidRPr="000471A1">
        <w:rPr>
          <w:rFonts w:ascii="Times New Roman" w:hAnsi="Times New Roman"/>
          <w:sz w:val="24"/>
          <w:szCs w:val="24"/>
        </w:rPr>
        <w:t>чая, информирует руководителя организации, на территории которой производились эти р</w:t>
      </w:r>
      <w:r w:rsidRPr="000471A1">
        <w:rPr>
          <w:rFonts w:ascii="Times New Roman" w:hAnsi="Times New Roman"/>
          <w:sz w:val="24"/>
          <w:szCs w:val="24"/>
        </w:rPr>
        <w:t>а</w:t>
      </w:r>
      <w:r w:rsidRPr="000471A1">
        <w:rPr>
          <w:rFonts w:ascii="Times New Roman" w:hAnsi="Times New Roman"/>
          <w:sz w:val="24"/>
          <w:szCs w:val="24"/>
        </w:rPr>
        <w:t>боты, о своих выводах.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Несчастный случай, происшедший с работником при выполнении работы по совмест</w:t>
      </w:r>
      <w:r w:rsidRPr="000471A1">
        <w:rPr>
          <w:rFonts w:ascii="Times New Roman" w:hAnsi="Times New Roman"/>
          <w:sz w:val="24"/>
          <w:szCs w:val="24"/>
        </w:rPr>
        <w:t>и</w:t>
      </w:r>
      <w:r w:rsidRPr="000471A1">
        <w:rPr>
          <w:rFonts w:ascii="Times New Roman" w:hAnsi="Times New Roman"/>
          <w:sz w:val="24"/>
          <w:szCs w:val="24"/>
        </w:rPr>
        <w:t>тельству, расследуется и учитывается по месту, где производилась работа по совместител</w:t>
      </w:r>
      <w:r w:rsidRPr="000471A1">
        <w:rPr>
          <w:rFonts w:ascii="Times New Roman" w:hAnsi="Times New Roman"/>
          <w:sz w:val="24"/>
          <w:szCs w:val="24"/>
        </w:rPr>
        <w:t>ь</w:t>
      </w:r>
      <w:r w:rsidRPr="000471A1">
        <w:rPr>
          <w:rFonts w:ascii="Times New Roman" w:hAnsi="Times New Roman"/>
          <w:sz w:val="24"/>
          <w:szCs w:val="24"/>
        </w:rPr>
        <w:t>ству.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0471A1">
        <w:rPr>
          <w:rFonts w:ascii="Times New Roman" w:hAnsi="Times New Roman"/>
          <w:sz w:val="24"/>
          <w:szCs w:val="24"/>
        </w:rPr>
        <w:t>Расследование несчастного случая, происшедшего в результате катастрофы, аварии или иного повреждения транспортного средства, проводится комиссией, образуемой и возглавл</w:t>
      </w:r>
      <w:r w:rsidRPr="000471A1">
        <w:rPr>
          <w:rFonts w:ascii="Times New Roman" w:hAnsi="Times New Roman"/>
          <w:sz w:val="24"/>
          <w:szCs w:val="24"/>
        </w:rPr>
        <w:t>я</w:t>
      </w:r>
      <w:r w:rsidRPr="000471A1">
        <w:rPr>
          <w:rFonts w:ascii="Times New Roman" w:hAnsi="Times New Roman"/>
          <w:sz w:val="24"/>
          <w:szCs w:val="24"/>
        </w:rPr>
        <w:t>емой работодателем (его представителем), с обязательным использованием материалов ра</w:t>
      </w:r>
      <w:r w:rsidRPr="000471A1">
        <w:rPr>
          <w:rFonts w:ascii="Times New Roman" w:hAnsi="Times New Roman"/>
          <w:sz w:val="24"/>
          <w:szCs w:val="24"/>
        </w:rPr>
        <w:t>с</w:t>
      </w:r>
      <w:r w:rsidRPr="000471A1">
        <w:rPr>
          <w:rFonts w:ascii="Times New Roman" w:hAnsi="Times New Roman"/>
          <w:sz w:val="24"/>
          <w:szCs w:val="24"/>
        </w:rPr>
        <w:t>следования катастрофы, аварии или иного повреждения транспортного средства, проведе</w:t>
      </w:r>
      <w:r w:rsidRPr="000471A1">
        <w:rPr>
          <w:rFonts w:ascii="Times New Roman" w:hAnsi="Times New Roman"/>
          <w:sz w:val="24"/>
          <w:szCs w:val="24"/>
        </w:rPr>
        <w:t>н</w:t>
      </w:r>
      <w:r w:rsidRPr="000471A1">
        <w:rPr>
          <w:rFonts w:ascii="Times New Roman" w:hAnsi="Times New Roman"/>
          <w:sz w:val="24"/>
          <w:szCs w:val="24"/>
        </w:rPr>
        <w:t>ного соответствующим федеральным органом исполнительной власти, осуществляющим функции по контролю и надз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ру в установленной сфере деятельности, органами дознания, органами следствия и вл</w:t>
      </w:r>
      <w:r w:rsidRPr="000471A1">
        <w:rPr>
          <w:rFonts w:ascii="Times New Roman" w:hAnsi="Times New Roman"/>
          <w:sz w:val="24"/>
          <w:szCs w:val="24"/>
        </w:rPr>
        <w:t>а</w:t>
      </w:r>
      <w:r w:rsidRPr="000471A1">
        <w:rPr>
          <w:rFonts w:ascii="Times New Roman" w:hAnsi="Times New Roman"/>
          <w:sz w:val="24"/>
          <w:szCs w:val="24"/>
        </w:rPr>
        <w:t>дельцем транспортного средства.</w:t>
      </w:r>
      <w:proofErr w:type="gramEnd"/>
    </w:p>
    <w:p w:rsidR="00540358" w:rsidRPr="000471A1" w:rsidRDefault="00540358" w:rsidP="00540358">
      <w:pPr>
        <w:pStyle w:val="a4"/>
        <w:numPr>
          <w:ilvl w:val="12"/>
          <w:numId w:val="0"/>
        </w:numPr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Каждый работник или уполномоченный им представитель имеет право на личное участие в расследовании несчастного случая на прои</w:t>
      </w:r>
      <w:r w:rsidRPr="000471A1">
        <w:rPr>
          <w:rFonts w:ascii="Times New Roman" w:hAnsi="Times New Roman"/>
          <w:sz w:val="24"/>
          <w:szCs w:val="24"/>
        </w:rPr>
        <w:t>з</w:t>
      </w:r>
      <w:r w:rsidRPr="000471A1">
        <w:rPr>
          <w:rFonts w:ascii="Times New Roman" w:hAnsi="Times New Roman"/>
          <w:sz w:val="24"/>
          <w:szCs w:val="24"/>
        </w:rPr>
        <w:t>водстве, происшедшего с работником.</w:t>
      </w:r>
    </w:p>
    <w:p w:rsidR="00540358" w:rsidRPr="000471A1" w:rsidRDefault="00540358" w:rsidP="00540358">
      <w:pPr>
        <w:pStyle w:val="a4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Для расследования группового несчастного случая на производстве, тяжелого несчастн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го случая на производстве, несчастного случая на производстве со смертельным исходом в состав комиссии также включаются государственный инспектор по охране труда, представ</w:t>
      </w:r>
      <w:r w:rsidRPr="000471A1">
        <w:rPr>
          <w:rFonts w:ascii="Times New Roman" w:hAnsi="Times New Roman"/>
          <w:sz w:val="24"/>
          <w:szCs w:val="24"/>
        </w:rPr>
        <w:t>и</w:t>
      </w:r>
      <w:r w:rsidRPr="000471A1">
        <w:rPr>
          <w:rFonts w:ascii="Times New Roman" w:hAnsi="Times New Roman"/>
          <w:sz w:val="24"/>
          <w:szCs w:val="24"/>
        </w:rPr>
        <w:t xml:space="preserve">тели органа исполнительной власти субъекта Российской Федерации или </w:t>
      </w:r>
      <w:r w:rsidRPr="000471A1">
        <w:rPr>
          <w:rFonts w:ascii="Times New Roman" w:hAnsi="Times New Roman"/>
          <w:sz w:val="24"/>
          <w:szCs w:val="24"/>
        </w:rPr>
        <w:lastRenderedPageBreak/>
        <w:t>органа местного самоуправления (по согласованию), представитель территориального объединения организаций профессиональных союзов. Работодатель образует к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миссию и утверждает ее состав во главе с государственным и</w:t>
      </w:r>
      <w:r w:rsidRPr="000471A1">
        <w:rPr>
          <w:rFonts w:ascii="Times New Roman" w:hAnsi="Times New Roman"/>
          <w:sz w:val="24"/>
          <w:szCs w:val="24"/>
        </w:rPr>
        <w:t>н</w:t>
      </w:r>
      <w:r w:rsidRPr="000471A1">
        <w:rPr>
          <w:rFonts w:ascii="Times New Roman" w:hAnsi="Times New Roman"/>
          <w:sz w:val="24"/>
          <w:szCs w:val="24"/>
        </w:rPr>
        <w:t>спектором по охране труда.</w:t>
      </w:r>
    </w:p>
    <w:p w:rsidR="00540358" w:rsidRPr="000471A1" w:rsidRDefault="00540358" w:rsidP="00540358">
      <w:pPr>
        <w:pStyle w:val="a4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По требованию пострадавшего (в случае смерти пострадавшего – его родственников) в расследовании несчастного случая может принимать участие его доверенное лицо. В случае е</w:t>
      </w:r>
      <w:r w:rsidRPr="000471A1">
        <w:rPr>
          <w:rFonts w:ascii="Times New Roman" w:hAnsi="Times New Roman"/>
          <w:sz w:val="24"/>
          <w:szCs w:val="24"/>
        </w:rPr>
        <w:t>с</w:t>
      </w:r>
      <w:r w:rsidRPr="000471A1">
        <w:rPr>
          <w:rFonts w:ascii="Times New Roman" w:hAnsi="Times New Roman"/>
          <w:sz w:val="24"/>
          <w:szCs w:val="24"/>
        </w:rPr>
        <w:t>ли доверенное лицо не участвует в расследовании, работодатель или уполномоченный им его представитель либо председатель комиссии обязан по требованию доверенного лица ознак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мить его с материалами расследования.</w:t>
      </w:r>
    </w:p>
    <w:p w:rsidR="00540358" w:rsidRPr="000471A1" w:rsidRDefault="00540358" w:rsidP="00540358">
      <w:pPr>
        <w:pStyle w:val="a4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Случаи острого отравления или радиационного воздействия, превысившего установле</w:t>
      </w:r>
      <w:r w:rsidRPr="000471A1">
        <w:rPr>
          <w:rFonts w:ascii="Times New Roman" w:hAnsi="Times New Roman"/>
          <w:sz w:val="24"/>
          <w:szCs w:val="24"/>
        </w:rPr>
        <w:t>н</w:t>
      </w:r>
      <w:r w:rsidRPr="000471A1">
        <w:rPr>
          <w:rFonts w:ascii="Times New Roman" w:hAnsi="Times New Roman"/>
          <w:sz w:val="24"/>
          <w:szCs w:val="24"/>
        </w:rPr>
        <w:t>ные нормы, расследуются в порядке, устанавливаемом Правительством Российской Федер</w:t>
      </w:r>
      <w:r w:rsidRPr="000471A1">
        <w:rPr>
          <w:rFonts w:ascii="Times New Roman" w:hAnsi="Times New Roman"/>
          <w:sz w:val="24"/>
          <w:szCs w:val="24"/>
        </w:rPr>
        <w:t>а</w:t>
      </w:r>
      <w:r w:rsidRPr="000471A1">
        <w:rPr>
          <w:rFonts w:ascii="Times New Roman" w:hAnsi="Times New Roman"/>
          <w:sz w:val="24"/>
          <w:szCs w:val="24"/>
        </w:rPr>
        <w:t>ции</w:t>
      </w:r>
      <w:r w:rsidRPr="000471A1">
        <w:rPr>
          <w:rFonts w:ascii="Times New Roman" w:hAnsi="Times New Roman"/>
          <w:color w:val="000000"/>
          <w:sz w:val="24"/>
          <w:szCs w:val="24"/>
        </w:rPr>
        <w:t>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При несчастном случае, происшедшем в организациях или на объектах, подконтрольных территориальным органам федерального</w:t>
      </w:r>
      <w:r w:rsidRPr="000471A1">
        <w:rPr>
          <w:rFonts w:ascii="Times New Roman" w:hAnsi="Times New Roman"/>
          <w:color w:val="000000"/>
          <w:sz w:val="24"/>
          <w:szCs w:val="24"/>
        </w:rPr>
        <w:t xml:space="preserve"> органа исполнительной власти, осуществля</w:t>
      </w:r>
      <w:r w:rsidRPr="000471A1">
        <w:rPr>
          <w:rFonts w:ascii="Times New Roman" w:hAnsi="Times New Roman"/>
          <w:color w:val="000000"/>
          <w:sz w:val="24"/>
          <w:szCs w:val="24"/>
        </w:rPr>
        <w:t>ю</w:t>
      </w:r>
      <w:r w:rsidRPr="000471A1">
        <w:rPr>
          <w:rFonts w:ascii="Times New Roman" w:hAnsi="Times New Roman"/>
          <w:color w:val="000000"/>
          <w:sz w:val="24"/>
          <w:szCs w:val="24"/>
        </w:rPr>
        <w:t>щего функции по контролю и надзору в сфере промышленной безопасности</w:t>
      </w:r>
      <w:r w:rsidRPr="000471A1">
        <w:rPr>
          <w:rFonts w:ascii="Times New Roman" w:hAnsi="Times New Roman"/>
          <w:sz w:val="24"/>
          <w:szCs w:val="24"/>
        </w:rPr>
        <w:t>, состав комиссии утверждается руководителем соответствующего территориального органа. Возглавляет комиссию представитель этого о</w:t>
      </w:r>
      <w:r w:rsidRPr="000471A1">
        <w:rPr>
          <w:rFonts w:ascii="Times New Roman" w:hAnsi="Times New Roman"/>
          <w:sz w:val="24"/>
          <w:szCs w:val="24"/>
        </w:rPr>
        <w:t>р</w:t>
      </w:r>
      <w:r w:rsidRPr="000471A1">
        <w:rPr>
          <w:rFonts w:ascii="Times New Roman" w:hAnsi="Times New Roman"/>
          <w:sz w:val="24"/>
          <w:szCs w:val="24"/>
        </w:rPr>
        <w:t>гана.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b/>
          <w:spacing w:val="-2"/>
          <w:sz w:val="24"/>
          <w:szCs w:val="24"/>
        </w:rPr>
        <w:t>При групповом несчастном случае на производстве с числом погибших пять и более</w:t>
      </w:r>
      <w:r w:rsidRPr="000471A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471A1">
        <w:rPr>
          <w:rFonts w:ascii="Times New Roman" w:hAnsi="Times New Roman"/>
          <w:b/>
          <w:spacing w:val="-2"/>
          <w:sz w:val="24"/>
          <w:szCs w:val="24"/>
        </w:rPr>
        <w:t>человек</w:t>
      </w:r>
      <w:r w:rsidRPr="000471A1">
        <w:rPr>
          <w:rFonts w:ascii="Times New Roman" w:hAnsi="Times New Roman"/>
          <w:spacing w:val="-2"/>
          <w:sz w:val="24"/>
          <w:szCs w:val="24"/>
        </w:rPr>
        <w:t xml:space="preserve"> в состав комиссии включаются </w:t>
      </w:r>
      <w:r w:rsidRPr="000471A1">
        <w:rPr>
          <w:rFonts w:ascii="Times New Roman" w:hAnsi="Times New Roman"/>
          <w:sz w:val="24"/>
          <w:szCs w:val="24"/>
        </w:rPr>
        <w:t>также представители</w:t>
      </w:r>
      <w:r w:rsidRPr="000471A1">
        <w:rPr>
          <w:rFonts w:ascii="Times New Roman" w:hAnsi="Times New Roman"/>
          <w:color w:val="000000"/>
          <w:sz w:val="24"/>
          <w:szCs w:val="24"/>
        </w:rPr>
        <w:t xml:space="preserve"> федерального органа исполнительной власти, уполномоче</w:t>
      </w:r>
      <w:r w:rsidRPr="000471A1">
        <w:rPr>
          <w:rFonts w:ascii="Times New Roman" w:hAnsi="Times New Roman"/>
          <w:color w:val="000000"/>
          <w:sz w:val="24"/>
          <w:szCs w:val="24"/>
        </w:rPr>
        <w:t>н</w:t>
      </w:r>
      <w:r w:rsidRPr="000471A1">
        <w:rPr>
          <w:rFonts w:ascii="Times New Roman" w:hAnsi="Times New Roman"/>
          <w:color w:val="000000"/>
          <w:sz w:val="24"/>
          <w:szCs w:val="24"/>
        </w:rPr>
        <w:t xml:space="preserve">ного на проведение государственного надзора и </w:t>
      </w:r>
      <w:proofErr w:type="gramStart"/>
      <w:r w:rsidRPr="000471A1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0471A1">
        <w:rPr>
          <w:rFonts w:ascii="Times New Roman" w:hAnsi="Times New Roman"/>
          <w:color w:val="000000"/>
          <w:sz w:val="24"/>
          <w:szCs w:val="24"/>
        </w:rPr>
        <w:t xml:space="preserve"> соблюд</w:t>
      </w:r>
      <w:r w:rsidRPr="000471A1">
        <w:rPr>
          <w:rFonts w:ascii="Times New Roman" w:hAnsi="Times New Roman"/>
          <w:color w:val="000000"/>
          <w:sz w:val="24"/>
          <w:szCs w:val="24"/>
        </w:rPr>
        <w:t>е</w:t>
      </w:r>
      <w:r w:rsidRPr="000471A1">
        <w:rPr>
          <w:rFonts w:ascii="Times New Roman" w:hAnsi="Times New Roman"/>
          <w:color w:val="000000"/>
          <w:sz w:val="24"/>
          <w:szCs w:val="24"/>
        </w:rPr>
        <w:t xml:space="preserve">нием трудового законодательства и иных нормативных правовых актов, содержащих нормы трудового права, </w:t>
      </w:r>
      <w:r w:rsidRPr="000471A1">
        <w:rPr>
          <w:rFonts w:ascii="Times New Roman" w:hAnsi="Times New Roman"/>
          <w:sz w:val="24"/>
          <w:szCs w:val="24"/>
        </w:rPr>
        <w:t xml:space="preserve">и общероссийского объединения профессиональных союзов. </w:t>
      </w:r>
      <w:proofErr w:type="gramStart"/>
      <w:r w:rsidRPr="000471A1">
        <w:rPr>
          <w:rFonts w:ascii="Times New Roman" w:hAnsi="Times New Roman"/>
          <w:sz w:val="24"/>
          <w:szCs w:val="24"/>
        </w:rPr>
        <w:t>Во</w:t>
      </w:r>
      <w:r w:rsidRPr="000471A1">
        <w:rPr>
          <w:rFonts w:ascii="Times New Roman" w:hAnsi="Times New Roman"/>
          <w:sz w:val="24"/>
          <w:szCs w:val="24"/>
        </w:rPr>
        <w:t>з</w:t>
      </w:r>
      <w:r w:rsidRPr="000471A1">
        <w:rPr>
          <w:rFonts w:ascii="Times New Roman" w:hAnsi="Times New Roman"/>
          <w:sz w:val="24"/>
          <w:szCs w:val="24"/>
        </w:rPr>
        <w:t>главляет комиссию руководитель государственной инспекции труда – главный госуда</w:t>
      </w:r>
      <w:r w:rsidRPr="000471A1">
        <w:rPr>
          <w:rFonts w:ascii="Times New Roman" w:hAnsi="Times New Roman"/>
          <w:sz w:val="24"/>
          <w:szCs w:val="24"/>
        </w:rPr>
        <w:t>р</w:t>
      </w:r>
      <w:r w:rsidRPr="000471A1">
        <w:rPr>
          <w:rFonts w:ascii="Times New Roman" w:hAnsi="Times New Roman"/>
          <w:sz w:val="24"/>
          <w:szCs w:val="24"/>
        </w:rPr>
        <w:t>ственный инспектор труда соответствующей государственной инспекции труда или его з</w:t>
      </w:r>
      <w:r w:rsidRPr="000471A1">
        <w:rPr>
          <w:rFonts w:ascii="Times New Roman" w:hAnsi="Times New Roman"/>
          <w:sz w:val="24"/>
          <w:szCs w:val="24"/>
        </w:rPr>
        <w:t>а</w:t>
      </w:r>
      <w:r w:rsidRPr="000471A1">
        <w:rPr>
          <w:rFonts w:ascii="Times New Roman" w:hAnsi="Times New Roman"/>
          <w:sz w:val="24"/>
          <w:szCs w:val="24"/>
        </w:rPr>
        <w:t>меститель по охране труда, а при расследовании несчастного случая, происшедшего в орг</w:t>
      </w:r>
      <w:r w:rsidRPr="000471A1">
        <w:rPr>
          <w:rFonts w:ascii="Times New Roman" w:hAnsi="Times New Roman"/>
          <w:sz w:val="24"/>
          <w:szCs w:val="24"/>
        </w:rPr>
        <w:t>а</w:t>
      </w:r>
      <w:r w:rsidRPr="000471A1">
        <w:rPr>
          <w:rFonts w:ascii="Times New Roman" w:hAnsi="Times New Roman"/>
          <w:sz w:val="24"/>
          <w:szCs w:val="24"/>
        </w:rPr>
        <w:t>низации или на объекте, подконтрольных территориальному органу федерального органа и</w:t>
      </w:r>
      <w:r w:rsidRPr="000471A1">
        <w:rPr>
          <w:rFonts w:ascii="Times New Roman" w:hAnsi="Times New Roman"/>
          <w:sz w:val="24"/>
          <w:szCs w:val="24"/>
        </w:rPr>
        <w:t>с</w:t>
      </w:r>
      <w:r w:rsidRPr="000471A1">
        <w:rPr>
          <w:rFonts w:ascii="Times New Roman" w:hAnsi="Times New Roman"/>
          <w:sz w:val="24"/>
          <w:szCs w:val="24"/>
        </w:rPr>
        <w:t>полнительной власти, осуществляющего функции по контролю и надзору в сфере промы</w:t>
      </w:r>
      <w:r w:rsidRPr="000471A1">
        <w:rPr>
          <w:rFonts w:ascii="Times New Roman" w:hAnsi="Times New Roman"/>
          <w:sz w:val="24"/>
          <w:szCs w:val="24"/>
        </w:rPr>
        <w:t>ш</w:t>
      </w:r>
      <w:r w:rsidRPr="000471A1">
        <w:rPr>
          <w:rFonts w:ascii="Times New Roman" w:hAnsi="Times New Roman"/>
          <w:sz w:val="24"/>
          <w:szCs w:val="24"/>
        </w:rPr>
        <w:t>ленной безопасности, – руководитель этого территориального органа.</w:t>
      </w:r>
      <w:proofErr w:type="gramEnd"/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7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Расследование обстоятельств и причин несчастного случая на производстве, который не является групповым и не относится к категории тяжелых несчастных случаев или несчастных случаев со сме</w:t>
      </w:r>
      <w:r w:rsidRPr="000471A1">
        <w:rPr>
          <w:rFonts w:ascii="Times New Roman" w:hAnsi="Times New Roman"/>
          <w:sz w:val="24"/>
          <w:szCs w:val="24"/>
        </w:rPr>
        <w:t>р</w:t>
      </w:r>
      <w:r w:rsidRPr="000471A1">
        <w:rPr>
          <w:rFonts w:ascii="Times New Roman" w:hAnsi="Times New Roman"/>
          <w:sz w:val="24"/>
          <w:szCs w:val="24"/>
        </w:rPr>
        <w:t>тельным исходом, проводится комиссией в течение трех дней.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7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Расследование группового несчастного случая на производстве, тяжелого несчастного случая на производстве и несчастного случая на производстве со смертельным исходом проводится комиссией в т</w:t>
      </w:r>
      <w:r w:rsidRPr="000471A1">
        <w:rPr>
          <w:rFonts w:ascii="Times New Roman" w:hAnsi="Times New Roman"/>
          <w:sz w:val="24"/>
          <w:szCs w:val="24"/>
        </w:rPr>
        <w:t>е</w:t>
      </w:r>
      <w:r w:rsidRPr="000471A1">
        <w:rPr>
          <w:rFonts w:ascii="Times New Roman" w:hAnsi="Times New Roman"/>
          <w:sz w:val="24"/>
          <w:szCs w:val="24"/>
        </w:rPr>
        <w:t>чение 15 дней.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7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Несчастный случай на производстве, о котором не было своевременно сообщено работ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дателю или в результате которого нетрудоспособность у пострадавшего наступила не сразу, ра</w:t>
      </w:r>
      <w:r w:rsidRPr="000471A1">
        <w:rPr>
          <w:rFonts w:ascii="Times New Roman" w:hAnsi="Times New Roman"/>
          <w:sz w:val="24"/>
          <w:szCs w:val="24"/>
        </w:rPr>
        <w:t>с</w:t>
      </w:r>
      <w:r w:rsidRPr="000471A1">
        <w:rPr>
          <w:rFonts w:ascii="Times New Roman" w:hAnsi="Times New Roman"/>
          <w:sz w:val="24"/>
          <w:szCs w:val="24"/>
        </w:rPr>
        <w:t>следуется комиссией по заявлению пострадавшего или его доверенного лица в течение одного месяца со дня поступления указа</w:t>
      </w:r>
      <w:r w:rsidRPr="000471A1">
        <w:rPr>
          <w:rFonts w:ascii="Times New Roman" w:hAnsi="Times New Roman"/>
          <w:sz w:val="24"/>
          <w:szCs w:val="24"/>
        </w:rPr>
        <w:t>н</w:t>
      </w:r>
      <w:r w:rsidRPr="000471A1">
        <w:rPr>
          <w:rFonts w:ascii="Times New Roman" w:hAnsi="Times New Roman"/>
          <w:sz w:val="24"/>
          <w:szCs w:val="24"/>
        </w:rPr>
        <w:t>ного заявления.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7" w:lineRule="auto"/>
        <w:ind w:firstLine="360"/>
        <w:rPr>
          <w:rFonts w:ascii="Times New Roman" w:hAnsi="Times New Roman"/>
          <w:spacing w:val="-4"/>
          <w:sz w:val="24"/>
          <w:szCs w:val="24"/>
        </w:rPr>
      </w:pPr>
      <w:r w:rsidRPr="000471A1">
        <w:rPr>
          <w:rFonts w:ascii="Times New Roman" w:hAnsi="Times New Roman"/>
          <w:spacing w:val="-4"/>
          <w:sz w:val="24"/>
          <w:szCs w:val="24"/>
        </w:rPr>
        <w:t>При необходимости проведения дополнительной проверки обстоятельств несчастного сл</w:t>
      </w:r>
      <w:r w:rsidRPr="000471A1">
        <w:rPr>
          <w:rFonts w:ascii="Times New Roman" w:hAnsi="Times New Roman"/>
          <w:spacing w:val="-4"/>
          <w:sz w:val="24"/>
          <w:szCs w:val="24"/>
        </w:rPr>
        <w:t>у</w:t>
      </w:r>
      <w:r w:rsidRPr="000471A1">
        <w:rPr>
          <w:rFonts w:ascii="Times New Roman" w:hAnsi="Times New Roman"/>
          <w:spacing w:val="-4"/>
          <w:sz w:val="24"/>
          <w:szCs w:val="24"/>
        </w:rPr>
        <w:t>чая, получения соответствующих медицинских и иных заключений указанные в настоящей статье сроки могут быть пр</w:t>
      </w:r>
      <w:r w:rsidRPr="000471A1">
        <w:rPr>
          <w:rFonts w:ascii="Times New Roman" w:hAnsi="Times New Roman"/>
          <w:spacing w:val="-4"/>
          <w:sz w:val="24"/>
          <w:szCs w:val="24"/>
        </w:rPr>
        <w:t>о</w:t>
      </w:r>
      <w:r w:rsidRPr="000471A1">
        <w:rPr>
          <w:rFonts w:ascii="Times New Roman" w:hAnsi="Times New Roman"/>
          <w:spacing w:val="-4"/>
          <w:sz w:val="24"/>
          <w:szCs w:val="24"/>
        </w:rPr>
        <w:t>длены председателем комиссии, но не более чем на 15 дней.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7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В каждом случае расследования несчастного случая на производстве комиссия выявл</w:t>
      </w:r>
      <w:r w:rsidRPr="000471A1">
        <w:rPr>
          <w:rFonts w:ascii="Times New Roman" w:hAnsi="Times New Roman"/>
          <w:sz w:val="24"/>
          <w:szCs w:val="24"/>
        </w:rPr>
        <w:t>я</w:t>
      </w:r>
      <w:r w:rsidRPr="000471A1">
        <w:rPr>
          <w:rFonts w:ascii="Times New Roman" w:hAnsi="Times New Roman"/>
          <w:sz w:val="24"/>
          <w:szCs w:val="24"/>
        </w:rPr>
        <w:t>ет и опрашивает очевидцев происшествия, лиц, допустивших нарушения нормативных треб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ваний по охране труда, получает необходимую информацию от работодателя и по возможн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сти – объяснения от пострадавшего.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По требованию комиссии в необходимых для проведения расследования случаях работодатель за счет собственных средств обеспечив</w:t>
      </w:r>
      <w:r w:rsidRPr="000471A1">
        <w:rPr>
          <w:rFonts w:ascii="Times New Roman" w:hAnsi="Times New Roman"/>
          <w:sz w:val="24"/>
          <w:szCs w:val="24"/>
        </w:rPr>
        <w:t>а</w:t>
      </w:r>
      <w:r w:rsidRPr="000471A1">
        <w:rPr>
          <w:rFonts w:ascii="Times New Roman" w:hAnsi="Times New Roman"/>
          <w:sz w:val="24"/>
          <w:szCs w:val="24"/>
        </w:rPr>
        <w:t>ет:</w:t>
      </w:r>
    </w:p>
    <w:p w:rsidR="00540358" w:rsidRPr="000471A1" w:rsidRDefault="00540358" w:rsidP="00540358">
      <w:pPr>
        <w:pStyle w:val="a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lastRenderedPageBreak/>
        <w:t>выполнение технических расчетов, проведение лабораторных исследований, испытаний, других экспертных работ и пр</w:t>
      </w:r>
      <w:r w:rsidRPr="000471A1">
        <w:rPr>
          <w:rFonts w:ascii="Times New Roman" w:hAnsi="Times New Roman"/>
          <w:sz w:val="24"/>
          <w:szCs w:val="24"/>
        </w:rPr>
        <w:t>и</w:t>
      </w:r>
      <w:r w:rsidRPr="000471A1">
        <w:rPr>
          <w:rFonts w:ascii="Times New Roman" w:hAnsi="Times New Roman"/>
          <w:sz w:val="24"/>
          <w:szCs w:val="24"/>
        </w:rPr>
        <w:t>влечение в этих целях специалистов-экспертов;</w:t>
      </w:r>
    </w:p>
    <w:p w:rsidR="00540358" w:rsidRPr="000471A1" w:rsidRDefault="00540358" w:rsidP="00540358">
      <w:pPr>
        <w:pStyle w:val="a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фотографирование и (или) видеосъемку места происшествия и поврежденных объе</w:t>
      </w:r>
      <w:r w:rsidRPr="000471A1">
        <w:rPr>
          <w:rFonts w:ascii="Times New Roman" w:hAnsi="Times New Roman"/>
          <w:sz w:val="24"/>
          <w:szCs w:val="24"/>
        </w:rPr>
        <w:t>к</w:t>
      </w:r>
      <w:r w:rsidRPr="000471A1">
        <w:rPr>
          <w:rFonts w:ascii="Times New Roman" w:hAnsi="Times New Roman"/>
          <w:sz w:val="24"/>
          <w:szCs w:val="24"/>
        </w:rPr>
        <w:t>тов, составление планов, эскизов, схем;</w:t>
      </w:r>
    </w:p>
    <w:p w:rsidR="00540358" w:rsidRPr="000471A1" w:rsidRDefault="00540358" w:rsidP="00540358">
      <w:pPr>
        <w:pStyle w:val="a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предоставление транспорта, служебного помещения, сре</w:t>
      </w:r>
      <w:proofErr w:type="gramStart"/>
      <w:r w:rsidRPr="000471A1">
        <w:rPr>
          <w:rFonts w:ascii="Times New Roman" w:hAnsi="Times New Roman"/>
          <w:sz w:val="24"/>
          <w:szCs w:val="24"/>
        </w:rPr>
        <w:t>дств св</w:t>
      </w:r>
      <w:proofErr w:type="gramEnd"/>
      <w:r w:rsidRPr="000471A1">
        <w:rPr>
          <w:rFonts w:ascii="Times New Roman" w:hAnsi="Times New Roman"/>
          <w:sz w:val="24"/>
          <w:szCs w:val="24"/>
        </w:rPr>
        <w:t>язи, специальной одежды, специальной обуви и других средств индивидуальной защиты.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Материалы расследования несчастного случая включают:</w:t>
      </w:r>
    </w:p>
    <w:p w:rsidR="00540358" w:rsidRPr="000471A1" w:rsidRDefault="00540358" w:rsidP="00540358">
      <w:pPr>
        <w:pStyle w:val="a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приказ (распоряжение) о создании комиссии по расследованию несчастного сл</w:t>
      </w:r>
      <w:r w:rsidRPr="000471A1">
        <w:rPr>
          <w:rFonts w:ascii="Times New Roman" w:hAnsi="Times New Roman"/>
          <w:sz w:val="24"/>
          <w:szCs w:val="24"/>
        </w:rPr>
        <w:t>у</w:t>
      </w:r>
      <w:r w:rsidRPr="000471A1">
        <w:rPr>
          <w:rFonts w:ascii="Times New Roman" w:hAnsi="Times New Roman"/>
          <w:sz w:val="24"/>
          <w:szCs w:val="24"/>
        </w:rPr>
        <w:t>чая;</w:t>
      </w:r>
    </w:p>
    <w:p w:rsidR="00540358" w:rsidRPr="000471A1" w:rsidRDefault="00540358" w:rsidP="00540358">
      <w:pPr>
        <w:pStyle w:val="a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планы, эскизы, схемы, протокол осмотра места происшествия, а при необходимости – фото- и видеоматериалы;</w:t>
      </w:r>
    </w:p>
    <w:p w:rsidR="00540358" w:rsidRPr="000471A1" w:rsidRDefault="00540358" w:rsidP="00540358">
      <w:pPr>
        <w:pStyle w:val="a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документы, характеризующие состояние рабочего места, наличие опасных и вредных производственных факторов;</w:t>
      </w:r>
    </w:p>
    <w:p w:rsidR="00540358" w:rsidRPr="000471A1" w:rsidRDefault="00540358" w:rsidP="00540358">
      <w:pPr>
        <w:pStyle w:val="a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выписки из журналов регистрации инструктажей по охране труда и протоколов проверки знания пострадавшими треб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ваний охраны труда;</w:t>
      </w:r>
    </w:p>
    <w:p w:rsidR="00540358" w:rsidRPr="000471A1" w:rsidRDefault="00540358" w:rsidP="00540358">
      <w:pPr>
        <w:pStyle w:val="a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протоколы опросов очевидцев несчастного случая и должностных лиц, объяснения п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страдавших;</w:t>
      </w:r>
    </w:p>
    <w:p w:rsidR="00540358" w:rsidRPr="000471A1" w:rsidRDefault="00540358" w:rsidP="00540358">
      <w:pPr>
        <w:pStyle w:val="a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экспертные заключения специалистов, результаты технических расчетов, лаборато</w:t>
      </w:r>
      <w:r w:rsidRPr="000471A1">
        <w:rPr>
          <w:rFonts w:ascii="Times New Roman" w:hAnsi="Times New Roman"/>
          <w:sz w:val="24"/>
          <w:szCs w:val="24"/>
        </w:rPr>
        <w:t>р</w:t>
      </w:r>
      <w:r w:rsidRPr="000471A1">
        <w:rPr>
          <w:rFonts w:ascii="Times New Roman" w:hAnsi="Times New Roman"/>
          <w:sz w:val="24"/>
          <w:szCs w:val="24"/>
        </w:rPr>
        <w:t>ных исследований и испытаний;</w:t>
      </w:r>
    </w:p>
    <w:p w:rsidR="00540358" w:rsidRPr="000471A1" w:rsidRDefault="00540358" w:rsidP="00540358">
      <w:pPr>
        <w:pStyle w:val="a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медицинское заключение о характере и степени тяжести повреждения, причиненного здоровью пострадавшего, или причине его смерти, нахождении пострадавшего в момент несчастного случая в состоянии алкогольного, наркотического или иного токсического опь</w:t>
      </w:r>
      <w:r w:rsidRPr="000471A1">
        <w:rPr>
          <w:rFonts w:ascii="Times New Roman" w:hAnsi="Times New Roman"/>
          <w:sz w:val="24"/>
          <w:szCs w:val="24"/>
        </w:rPr>
        <w:t>я</w:t>
      </w:r>
      <w:r w:rsidRPr="000471A1">
        <w:rPr>
          <w:rFonts w:ascii="Times New Roman" w:hAnsi="Times New Roman"/>
          <w:sz w:val="24"/>
          <w:szCs w:val="24"/>
        </w:rPr>
        <w:t>нения;</w:t>
      </w:r>
    </w:p>
    <w:p w:rsidR="00540358" w:rsidRPr="000471A1" w:rsidRDefault="00540358" w:rsidP="00540358">
      <w:pPr>
        <w:pStyle w:val="a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копии документов, подтверждающих выдачу пострадавшему специальной одежды, специальной обуви и других средств индивидуальной защиты в соответствии с действу</w:t>
      </w:r>
      <w:r w:rsidRPr="000471A1">
        <w:rPr>
          <w:rFonts w:ascii="Times New Roman" w:hAnsi="Times New Roman"/>
          <w:sz w:val="24"/>
          <w:szCs w:val="24"/>
        </w:rPr>
        <w:t>ю</w:t>
      </w:r>
      <w:r w:rsidRPr="000471A1">
        <w:rPr>
          <w:rFonts w:ascii="Times New Roman" w:hAnsi="Times New Roman"/>
          <w:sz w:val="24"/>
          <w:szCs w:val="24"/>
        </w:rPr>
        <w:t>щими нормами;</w:t>
      </w:r>
    </w:p>
    <w:p w:rsidR="00540358" w:rsidRPr="000471A1" w:rsidRDefault="00540358" w:rsidP="00540358">
      <w:pPr>
        <w:pStyle w:val="a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proofErr w:type="gramStart"/>
      <w:r w:rsidRPr="000471A1">
        <w:rPr>
          <w:rFonts w:ascii="Times New Roman" w:hAnsi="Times New Roman"/>
          <w:sz w:val="24"/>
          <w:szCs w:val="24"/>
        </w:rPr>
        <w:t>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</w:t>
      </w:r>
      <w:r w:rsidRPr="000471A1">
        <w:rPr>
          <w:rFonts w:ascii="Times New Roman" w:hAnsi="Times New Roman"/>
          <w:sz w:val="24"/>
          <w:szCs w:val="24"/>
        </w:rPr>
        <w:t>р</w:t>
      </w:r>
      <w:r w:rsidRPr="000471A1">
        <w:rPr>
          <w:rFonts w:ascii="Times New Roman" w:hAnsi="Times New Roman"/>
          <w:sz w:val="24"/>
          <w:szCs w:val="24"/>
        </w:rPr>
        <w:t>гана соответствующего федерального органа исполнительной власти, осуществляющего функции по контролю и надзору в установленной сфере деятельности (если несчастный сл</w:t>
      </w:r>
      <w:r w:rsidRPr="000471A1">
        <w:rPr>
          <w:rFonts w:ascii="Times New Roman" w:hAnsi="Times New Roman"/>
          <w:sz w:val="24"/>
          <w:szCs w:val="24"/>
        </w:rPr>
        <w:t>у</w:t>
      </w:r>
      <w:r w:rsidRPr="000471A1">
        <w:rPr>
          <w:rFonts w:ascii="Times New Roman" w:hAnsi="Times New Roman"/>
          <w:sz w:val="24"/>
          <w:szCs w:val="24"/>
        </w:rPr>
        <w:t>чай произошел в организации или на объекте, подконтрольных этому органу), а также в</w:t>
      </w:r>
      <w:r w:rsidRPr="000471A1">
        <w:rPr>
          <w:rFonts w:ascii="Times New Roman" w:hAnsi="Times New Roman"/>
          <w:sz w:val="24"/>
          <w:szCs w:val="24"/>
        </w:rPr>
        <w:t>ы</w:t>
      </w:r>
      <w:r w:rsidRPr="000471A1">
        <w:rPr>
          <w:rFonts w:ascii="Times New Roman" w:hAnsi="Times New Roman"/>
          <w:sz w:val="24"/>
          <w:szCs w:val="24"/>
        </w:rPr>
        <w:t>писки из представлений профсоюзных инспекторов труда об устранении выявленных нарушений требов</w:t>
      </w:r>
      <w:r w:rsidRPr="000471A1">
        <w:rPr>
          <w:rFonts w:ascii="Times New Roman" w:hAnsi="Times New Roman"/>
          <w:sz w:val="24"/>
          <w:szCs w:val="24"/>
        </w:rPr>
        <w:t>а</w:t>
      </w:r>
      <w:r w:rsidRPr="000471A1">
        <w:rPr>
          <w:rFonts w:ascii="Times New Roman" w:hAnsi="Times New Roman"/>
          <w:sz w:val="24"/>
          <w:szCs w:val="24"/>
        </w:rPr>
        <w:t>ний охраны труда;</w:t>
      </w:r>
      <w:proofErr w:type="gramEnd"/>
    </w:p>
    <w:p w:rsidR="00540358" w:rsidRPr="000471A1" w:rsidRDefault="00540358" w:rsidP="00540358">
      <w:pPr>
        <w:pStyle w:val="a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другие документы по усмотрению комиссии.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Конкретный перечень материалов расследования определяется председателем комиссии в зависимости от характера и обсто</w:t>
      </w:r>
      <w:r w:rsidRPr="000471A1">
        <w:rPr>
          <w:rFonts w:ascii="Times New Roman" w:hAnsi="Times New Roman"/>
          <w:sz w:val="24"/>
          <w:szCs w:val="24"/>
        </w:rPr>
        <w:t>я</w:t>
      </w:r>
      <w:r w:rsidRPr="000471A1">
        <w:rPr>
          <w:rFonts w:ascii="Times New Roman" w:hAnsi="Times New Roman"/>
          <w:sz w:val="24"/>
          <w:szCs w:val="24"/>
        </w:rPr>
        <w:t>тельств несчастного случая.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pacing w:val="-2"/>
          <w:sz w:val="24"/>
          <w:szCs w:val="24"/>
        </w:rPr>
        <w:t>На основании собранных документов и материалов комиссия устанавливает обстоятел</w:t>
      </w:r>
      <w:r w:rsidRPr="000471A1">
        <w:rPr>
          <w:rFonts w:ascii="Times New Roman" w:hAnsi="Times New Roman"/>
          <w:spacing w:val="-2"/>
          <w:sz w:val="24"/>
          <w:szCs w:val="24"/>
        </w:rPr>
        <w:t>ь</w:t>
      </w:r>
      <w:r w:rsidRPr="000471A1">
        <w:rPr>
          <w:rFonts w:ascii="Times New Roman" w:hAnsi="Times New Roman"/>
          <w:spacing w:val="-2"/>
          <w:sz w:val="24"/>
          <w:szCs w:val="24"/>
        </w:rPr>
        <w:t>ства и причины несчастного случая,</w:t>
      </w:r>
      <w:r w:rsidRPr="000471A1">
        <w:rPr>
          <w:rFonts w:ascii="Times New Roman" w:hAnsi="Times New Roman"/>
          <w:sz w:val="24"/>
          <w:szCs w:val="24"/>
        </w:rPr>
        <w:t xml:space="preserve"> устанавливает обстоятельства и причины несчастного случая, а также лиц, допустивших нарушения требований охраны труда, вырабатывает пре</w:t>
      </w:r>
      <w:r w:rsidRPr="000471A1">
        <w:rPr>
          <w:rFonts w:ascii="Times New Roman" w:hAnsi="Times New Roman"/>
          <w:sz w:val="24"/>
          <w:szCs w:val="24"/>
        </w:rPr>
        <w:t>д</w:t>
      </w:r>
      <w:r w:rsidRPr="000471A1">
        <w:rPr>
          <w:rFonts w:ascii="Times New Roman" w:hAnsi="Times New Roman"/>
          <w:sz w:val="24"/>
          <w:szCs w:val="24"/>
        </w:rPr>
        <w:t>ложения по устранению выявленных нарушений, причин несчастного случая и предупр</w:t>
      </w:r>
      <w:r w:rsidRPr="000471A1">
        <w:rPr>
          <w:rFonts w:ascii="Times New Roman" w:hAnsi="Times New Roman"/>
          <w:sz w:val="24"/>
          <w:szCs w:val="24"/>
        </w:rPr>
        <w:t>е</w:t>
      </w:r>
      <w:r w:rsidRPr="000471A1">
        <w:rPr>
          <w:rFonts w:ascii="Times New Roman" w:hAnsi="Times New Roman"/>
          <w:sz w:val="24"/>
          <w:szCs w:val="24"/>
        </w:rPr>
        <w:t>ждению аналогичных несчастных случаев, определяет, были ли действия (бездействие) п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страдавшего в момент несчастного случая обусловлены трудовыми отношениями с работ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 xml:space="preserve">дателем либо участием </w:t>
      </w:r>
      <w:proofErr w:type="gramStart"/>
      <w:r w:rsidRPr="000471A1">
        <w:rPr>
          <w:rFonts w:ascii="Times New Roman" w:hAnsi="Times New Roman"/>
          <w:sz w:val="24"/>
          <w:szCs w:val="24"/>
        </w:rPr>
        <w:t>в</w:t>
      </w:r>
      <w:proofErr w:type="gramEnd"/>
      <w:r w:rsidRPr="000471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71A1">
        <w:rPr>
          <w:rFonts w:ascii="Times New Roman" w:hAnsi="Times New Roman"/>
          <w:sz w:val="24"/>
          <w:szCs w:val="24"/>
        </w:rPr>
        <w:t>его</w:t>
      </w:r>
      <w:proofErr w:type="gramEnd"/>
      <w:r w:rsidRPr="000471A1">
        <w:rPr>
          <w:rFonts w:ascii="Times New Roman" w:hAnsi="Times New Roman"/>
          <w:sz w:val="24"/>
          <w:szCs w:val="24"/>
        </w:rPr>
        <w:t xml:space="preserve"> производственной деятельности, в необходимых случаях реш</w:t>
      </w:r>
      <w:r w:rsidRPr="000471A1">
        <w:rPr>
          <w:rFonts w:ascii="Times New Roman" w:hAnsi="Times New Roman"/>
          <w:sz w:val="24"/>
          <w:szCs w:val="24"/>
        </w:rPr>
        <w:t>а</w:t>
      </w:r>
      <w:r w:rsidRPr="000471A1">
        <w:rPr>
          <w:rFonts w:ascii="Times New Roman" w:hAnsi="Times New Roman"/>
          <w:sz w:val="24"/>
          <w:szCs w:val="24"/>
        </w:rPr>
        <w:t>ет вопрос о том, каким работодателем осуществляется учет несчастного случая, квалифицирует несчас</w:t>
      </w:r>
      <w:r w:rsidRPr="000471A1">
        <w:rPr>
          <w:rFonts w:ascii="Times New Roman" w:hAnsi="Times New Roman"/>
          <w:sz w:val="24"/>
          <w:szCs w:val="24"/>
        </w:rPr>
        <w:t>т</w:t>
      </w:r>
      <w:r w:rsidRPr="000471A1">
        <w:rPr>
          <w:rFonts w:ascii="Times New Roman" w:hAnsi="Times New Roman"/>
          <w:sz w:val="24"/>
          <w:szCs w:val="24"/>
        </w:rPr>
        <w:t>ный случай как несчастный случай на производстве или как несчастный случай, не связанный с прои</w:t>
      </w:r>
      <w:r w:rsidRPr="000471A1">
        <w:rPr>
          <w:rFonts w:ascii="Times New Roman" w:hAnsi="Times New Roman"/>
          <w:sz w:val="24"/>
          <w:szCs w:val="24"/>
        </w:rPr>
        <w:t>з</w:t>
      </w:r>
      <w:r w:rsidRPr="000471A1">
        <w:rPr>
          <w:rFonts w:ascii="Times New Roman" w:hAnsi="Times New Roman"/>
          <w:sz w:val="24"/>
          <w:szCs w:val="24"/>
        </w:rPr>
        <w:t>водством.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7" w:lineRule="auto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0471A1">
        <w:rPr>
          <w:rFonts w:ascii="Times New Roman" w:hAnsi="Times New Roman"/>
          <w:sz w:val="24"/>
          <w:szCs w:val="24"/>
        </w:rPr>
        <w:lastRenderedPageBreak/>
        <w:t>Если при расследовании несчастного случая с застрахованным комиссией установлено, что грубая неосторожность застрахованного содействовала возникновению или увеличению вреда, причиненного его здоровью, то с учетом заключения выборного органа первичной профсоюзной организации или иного уполномоченного работниками органа комиссия определяет степень вины застрах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ванного в процентах.</w:t>
      </w:r>
      <w:proofErr w:type="gramEnd"/>
    </w:p>
    <w:p w:rsidR="00540358" w:rsidRDefault="00540358" w:rsidP="00540358">
      <w:pPr>
        <w:pStyle w:val="a4"/>
        <w:numPr>
          <w:ilvl w:val="12"/>
          <w:numId w:val="0"/>
        </w:numPr>
        <w:spacing w:line="257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Порядок расследования несчастных случаев на производстве, учитывающий особенности отдельных отраслей и организаций, а также формы документов, необходимых для расслед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вания несчастных случаев на производстве, утверждаются в порядке, установленном Прав</w:t>
      </w:r>
      <w:r w:rsidRPr="000471A1">
        <w:rPr>
          <w:rFonts w:ascii="Times New Roman" w:hAnsi="Times New Roman"/>
          <w:sz w:val="24"/>
          <w:szCs w:val="24"/>
        </w:rPr>
        <w:t>и</w:t>
      </w:r>
      <w:r w:rsidRPr="000471A1"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7" w:lineRule="auto"/>
        <w:ind w:firstLine="360"/>
        <w:rPr>
          <w:rFonts w:ascii="Times New Roman" w:hAnsi="Times New Roman"/>
          <w:sz w:val="24"/>
          <w:szCs w:val="24"/>
        </w:rPr>
      </w:pPr>
    </w:p>
    <w:p w:rsidR="00540358" w:rsidRPr="00774411" w:rsidRDefault="00540358" w:rsidP="00540358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40358">
        <w:rPr>
          <w:rFonts w:ascii="Times New Roman" w:hAnsi="Times New Roman" w:cs="Times New Roman"/>
          <w:b/>
          <w:noProof/>
          <w:sz w:val="24"/>
          <w:szCs w:val="24"/>
        </w:rPr>
        <w:t>2 Порядок расследования и учета профессиональных заболеваний</w:t>
      </w:r>
      <w:r w:rsidRPr="0077441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Работодатель обязан организовать расследование обстоятельств и причин возникнов</w:t>
      </w:r>
      <w:r w:rsidRPr="000471A1">
        <w:rPr>
          <w:rFonts w:ascii="Times New Roman" w:hAnsi="Times New Roman"/>
          <w:sz w:val="24"/>
          <w:szCs w:val="24"/>
        </w:rPr>
        <w:t>е</w:t>
      </w:r>
      <w:r w:rsidRPr="000471A1">
        <w:rPr>
          <w:rFonts w:ascii="Times New Roman" w:hAnsi="Times New Roman"/>
          <w:sz w:val="24"/>
          <w:szCs w:val="24"/>
        </w:rPr>
        <w:t>ния у работника профессионального заболевания (далее – расследование).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Порядок расследования и учета профессиональных заболеваний определен такими док</w:t>
      </w:r>
      <w:r w:rsidRPr="000471A1">
        <w:rPr>
          <w:rFonts w:ascii="Times New Roman" w:hAnsi="Times New Roman"/>
          <w:sz w:val="24"/>
          <w:szCs w:val="24"/>
        </w:rPr>
        <w:t>у</w:t>
      </w:r>
      <w:r w:rsidRPr="000471A1">
        <w:rPr>
          <w:rFonts w:ascii="Times New Roman" w:hAnsi="Times New Roman"/>
          <w:sz w:val="24"/>
          <w:szCs w:val="24"/>
        </w:rPr>
        <w:t>ментами как:</w:t>
      </w:r>
    </w:p>
    <w:p w:rsidR="00540358" w:rsidRPr="000471A1" w:rsidRDefault="00540358" w:rsidP="00540358">
      <w:pPr>
        <w:pStyle w:val="a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bookmarkStart w:id="0" w:name="_Toc506019674"/>
      <w:bookmarkStart w:id="1" w:name="_Toc506020361"/>
      <w:bookmarkStart w:id="2" w:name="_Toc511033571"/>
      <w:bookmarkStart w:id="3" w:name="_Toc511034319"/>
      <w:bookmarkStart w:id="4" w:name="_Toc511035904"/>
      <w:r w:rsidRPr="000471A1">
        <w:rPr>
          <w:rFonts w:ascii="Times New Roman" w:hAnsi="Times New Roman"/>
          <w:caps/>
          <w:sz w:val="24"/>
          <w:szCs w:val="24"/>
        </w:rPr>
        <w:t>«П</w:t>
      </w:r>
      <w:r w:rsidRPr="000471A1">
        <w:rPr>
          <w:rFonts w:ascii="Times New Roman" w:hAnsi="Times New Roman"/>
          <w:sz w:val="24"/>
          <w:szCs w:val="24"/>
        </w:rPr>
        <w:t>оложением о расследовании</w:t>
      </w:r>
      <w:bookmarkEnd w:id="0"/>
      <w:bookmarkEnd w:id="1"/>
      <w:r w:rsidRPr="000471A1">
        <w:rPr>
          <w:rFonts w:ascii="Times New Roman" w:hAnsi="Times New Roman"/>
          <w:sz w:val="24"/>
          <w:szCs w:val="24"/>
        </w:rPr>
        <w:t xml:space="preserve"> </w:t>
      </w:r>
      <w:bookmarkStart w:id="5" w:name="_Toc506019675"/>
      <w:bookmarkStart w:id="6" w:name="_Toc506020362"/>
      <w:r w:rsidRPr="000471A1">
        <w:rPr>
          <w:rFonts w:ascii="Times New Roman" w:hAnsi="Times New Roman"/>
          <w:sz w:val="24"/>
          <w:szCs w:val="24"/>
        </w:rPr>
        <w:t>и учете</w:t>
      </w:r>
      <w:bookmarkStart w:id="7" w:name="_Toc511033572"/>
      <w:bookmarkStart w:id="8" w:name="_Toc511034320"/>
      <w:bookmarkStart w:id="9" w:name="_Toc511035905"/>
      <w:bookmarkEnd w:id="2"/>
      <w:bookmarkEnd w:id="3"/>
      <w:bookmarkEnd w:id="4"/>
      <w:r w:rsidRPr="000471A1">
        <w:rPr>
          <w:rFonts w:ascii="Times New Roman" w:hAnsi="Times New Roman"/>
          <w:sz w:val="24"/>
          <w:szCs w:val="24"/>
        </w:rPr>
        <w:t xml:space="preserve"> профессиональных заболеваний</w:t>
      </w:r>
      <w:bookmarkStart w:id="10" w:name="_Toc506019676"/>
      <w:bookmarkStart w:id="11" w:name="_Toc506020363"/>
      <w:bookmarkStart w:id="12" w:name="_Toc511033573"/>
      <w:bookmarkStart w:id="13" w:name="_Toc511034321"/>
      <w:bookmarkStart w:id="14" w:name="_Toc511035906"/>
      <w:bookmarkEnd w:id="5"/>
      <w:bookmarkEnd w:id="6"/>
      <w:bookmarkEnd w:id="7"/>
      <w:bookmarkEnd w:id="8"/>
      <w:bookmarkEnd w:id="9"/>
      <w:r w:rsidRPr="000471A1">
        <w:rPr>
          <w:rFonts w:ascii="Times New Roman" w:hAnsi="Times New Roman"/>
          <w:sz w:val="24"/>
          <w:szCs w:val="24"/>
        </w:rPr>
        <w:t>», утвержде</w:t>
      </w:r>
      <w:r w:rsidRPr="000471A1">
        <w:rPr>
          <w:rFonts w:ascii="Times New Roman" w:hAnsi="Times New Roman"/>
          <w:sz w:val="24"/>
          <w:szCs w:val="24"/>
        </w:rPr>
        <w:t>н</w:t>
      </w:r>
      <w:r w:rsidRPr="000471A1">
        <w:rPr>
          <w:rFonts w:ascii="Times New Roman" w:hAnsi="Times New Roman"/>
          <w:sz w:val="24"/>
          <w:szCs w:val="24"/>
        </w:rPr>
        <w:t>ным постановлением</w:t>
      </w:r>
      <w:bookmarkStart w:id="15" w:name="_Toc506019677"/>
      <w:bookmarkStart w:id="16" w:name="_Toc506020364"/>
      <w:bookmarkEnd w:id="10"/>
      <w:bookmarkEnd w:id="11"/>
      <w:bookmarkEnd w:id="12"/>
      <w:bookmarkEnd w:id="13"/>
      <w:bookmarkEnd w:id="14"/>
      <w:r w:rsidRPr="000471A1">
        <w:rPr>
          <w:rFonts w:ascii="Times New Roman" w:hAnsi="Times New Roman"/>
          <w:sz w:val="24"/>
          <w:szCs w:val="24"/>
        </w:rPr>
        <w:t xml:space="preserve"> </w:t>
      </w:r>
      <w:bookmarkStart w:id="17" w:name="_Toc511033574"/>
      <w:bookmarkStart w:id="18" w:name="_Toc511034322"/>
      <w:bookmarkStart w:id="19" w:name="_Toc511035907"/>
      <w:r w:rsidRPr="000471A1">
        <w:rPr>
          <w:rFonts w:ascii="Times New Roman" w:hAnsi="Times New Roman"/>
          <w:sz w:val="24"/>
          <w:szCs w:val="24"/>
        </w:rPr>
        <w:t>Правительства РФ</w:t>
      </w:r>
      <w:bookmarkStart w:id="20" w:name="_Toc506019678"/>
      <w:bookmarkStart w:id="21" w:name="_Toc506020365"/>
      <w:bookmarkStart w:id="22" w:name="_Toc511033575"/>
      <w:bookmarkStart w:id="23" w:name="_Toc511034323"/>
      <w:bookmarkStart w:id="24" w:name="_Toc511035908"/>
      <w:bookmarkEnd w:id="15"/>
      <w:bookmarkEnd w:id="16"/>
      <w:bookmarkEnd w:id="17"/>
      <w:bookmarkEnd w:id="18"/>
      <w:bookmarkEnd w:id="19"/>
      <w:r w:rsidRPr="000471A1">
        <w:rPr>
          <w:rFonts w:ascii="Times New Roman" w:hAnsi="Times New Roman"/>
          <w:sz w:val="24"/>
          <w:szCs w:val="24"/>
        </w:rPr>
        <w:t xml:space="preserve"> от 15 декабря </w:t>
      </w:r>
      <w:smartTag w:uri="urn:schemas-microsoft-com:office:smarttags" w:element="metricconverter">
        <w:smartTagPr>
          <w:attr w:name="ProductID" w:val="2000 г"/>
        </w:smartTagPr>
        <w:r w:rsidRPr="000471A1">
          <w:rPr>
            <w:rFonts w:ascii="Times New Roman" w:hAnsi="Times New Roman"/>
            <w:sz w:val="24"/>
            <w:szCs w:val="24"/>
          </w:rPr>
          <w:t>2000 г</w:t>
        </w:r>
      </w:smartTag>
      <w:r w:rsidRPr="000471A1">
        <w:rPr>
          <w:rFonts w:ascii="Times New Roman" w:hAnsi="Times New Roman"/>
          <w:sz w:val="24"/>
          <w:szCs w:val="24"/>
        </w:rPr>
        <w:t>. № 967</w:t>
      </w:r>
      <w:bookmarkEnd w:id="20"/>
      <w:bookmarkEnd w:id="21"/>
      <w:bookmarkEnd w:id="22"/>
      <w:bookmarkEnd w:id="23"/>
      <w:bookmarkEnd w:id="24"/>
      <w:r w:rsidRPr="000471A1">
        <w:rPr>
          <w:rFonts w:ascii="Times New Roman" w:hAnsi="Times New Roman"/>
          <w:sz w:val="24"/>
          <w:szCs w:val="24"/>
        </w:rPr>
        <w:t>;</w:t>
      </w:r>
    </w:p>
    <w:p w:rsidR="00540358" w:rsidRPr="000471A1" w:rsidRDefault="00540358" w:rsidP="00540358">
      <w:pPr>
        <w:pStyle w:val="a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 xml:space="preserve">Приказом Минздрава России от 28 мая </w:t>
      </w:r>
      <w:smartTag w:uri="urn:schemas-microsoft-com:office:smarttags" w:element="metricconverter">
        <w:smartTagPr>
          <w:attr w:name="ProductID" w:val="2001 г"/>
        </w:smartTagPr>
        <w:r w:rsidRPr="000471A1">
          <w:rPr>
            <w:rFonts w:ascii="Times New Roman" w:hAnsi="Times New Roman"/>
            <w:sz w:val="24"/>
            <w:szCs w:val="24"/>
          </w:rPr>
          <w:t>2001 г</w:t>
        </w:r>
      </w:smartTag>
      <w:r w:rsidRPr="000471A1">
        <w:rPr>
          <w:rFonts w:ascii="Times New Roman" w:hAnsi="Times New Roman"/>
          <w:sz w:val="24"/>
          <w:szCs w:val="24"/>
        </w:rPr>
        <w:t>. № 176 «О совершенствовании системы расследования и учета профессиональных заболеваний в Российской Федер</w:t>
      </w:r>
      <w:r w:rsidRPr="000471A1">
        <w:rPr>
          <w:rFonts w:ascii="Times New Roman" w:hAnsi="Times New Roman"/>
          <w:sz w:val="24"/>
          <w:szCs w:val="24"/>
        </w:rPr>
        <w:t>а</w:t>
      </w:r>
      <w:r w:rsidRPr="000471A1">
        <w:rPr>
          <w:rFonts w:ascii="Times New Roman" w:hAnsi="Times New Roman"/>
          <w:sz w:val="24"/>
          <w:szCs w:val="24"/>
        </w:rPr>
        <w:t>ции».</w:t>
      </w:r>
    </w:p>
    <w:p w:rsidR="00540358" w:rsidRPr="000471A1" w:rsidRDefault="00540358" w:rsidP="00540358">
      <w:pPr>
        <w:pStyle w:val="a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0471A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0471A1">
        <w:rPr>
          <w:rFonts w:ascii="Times New Roman" w:hAnsi="Times New Roman"/>
          <w:sz w:val="24"/>
          <w:szCs w:val="24"/>
        </w:rPr>
        <w:t xml:space="preserve"> от 13 января </w:t>
      </w:r>
      <w:smartTag w:uri="urn:schemas-microsoft-com:office:smarttags" w:element="metricconverter">
        <w:smartTagPr>
          <w:attr w:name="ProductID" w:val="2005 г"/>
        </w:smartTagPr>
        <w:r w:rsidRPr="000471A1">
          <w:rPr>
            <w:rFonts w:ascii="Times New Roman" w:hAnsi="Times New Roman"/>
            <w:sz w:val="24"/>
            <w:szCs w:val="24"/>
          </w:rPr>
          <w:t>2005 г</w:t>
        </w:r>
      </w:smartTag>
      <w:r w:rsidRPr="000471A1">
        <w:rPr>
          <w:rFonts w:ascii="Times New Roman" w:hAnsi="Times New Roman"/>
          <w:sz w:val="24"/>
          <w:szCs w:val="24"/>
        </w:rPr>
        <w:t>. №0100/63-05-32 «О порядке примен</w:t>
      </w:r>
      <w:r w:rsidRPr="000471A1">
        <w:rPr>
          <w:rFonts w:ascii="Times New Roman" w:hAnsi="Times New Roman"/>
          <w:sz w:val="24"/>
          <w:szCs w:val="24"/>
        </w:rPr>
        <w:t>е</w:t>
      </w:r>
      <w:r w:rsidRPr="000471A1">
        <w:rPr>
          <w:rFonts w:ascii="Times New Roman" w:hAnsi="Times New Roman"/>
          <w:sz w:val="24"/>
          <w:szCs w:val="24"/>
        </w:rPr>
        <w:t xml:space="preserve">ния приказа </w:t>
      </w:r>
      <w:proofErr w:type="spellStart"/>
      <w:r w:rsidRPr="000471A1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0471A1">
        <w:rPr>
          <w:rFonts w:ascii="Times New Roman" w:hAnsi="Times New Roman"/>
          <w:sz w:val="24"/>
          <w:szCs w:val="24"/>
        </w:rPr>
        <w:t xml:space="preserve"> России от 16 августа </w:t>
      </w:r>
      <w:smartTag w:uri="urn:schemas-microsoft-com:office:smarttags" w:element="metricconverter">
        <w:smartTagPr>
          <w:attr w:name="ProductID" w:val="2004 г"/>
        </w:smartTagPr>
        <w:r w:rsidRPr="000471A1">
          <w:rPr>
            <w:rFonts w:ascii="Times New Roman" w:hAnsi="Times New Roman"/>
            <w:sz w:val="24"/>
            <w:szCs w:val="24"/>
          </w:rPr>
          <w:t>2004 г</w:t>
        </w:r>
      </w:smartTag>
      <w:r w:rsidRPr="000471A1">
        <w:rPr>
          <w:rFonts w:ascii="Times New Roman" w:hAnsi="Times New Roman"/>
          <w:sz w:val="24"/>
          <w:szCs w:val="24"/>
        </w:rPr>
        <w:t>. №83»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Расследованию и учету подлежат острые и хронические профессиональные заболевания (отравления), возникновение которых у работников и других лиц (далее – работники) об</w:t>
      </w:r>
      <w:r w:rsidRPr="000471A1">
        <w:rPr>
          <w:rFonts w:ascii="Times New Roman" w:hAnsi="Times New Roman"/>
          <w:sz w:val="24"/>
          <w:szCs w:val="24"/>
        </w:rPr>
        <w:t>у</w:t>
      </w:r>
      <w:r w:rsidRPr="000471A1">
        <w:rPr>
          <w:rFonts w:ascii="Times New Roman" w:hAnsi="Times New Roman"/>
          <w:sz w:val="24"/>
          <w:szCs w:val="24"/>
        </w:rPr>
        <w:t>словлено воздействием вредных производственных факторов при выполнении ими трудовых обязанностей или производственной деятельности по заданию организации или индивидуальн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го предпринимателя.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К работникам относятся: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а) работники, выполняющие работу по трудовому договору (ко</w:t>
      </w:r>
      <w:r w:rsidRPr="000471A1">
        <w:rPr>
          <w:rFonts w:ascii="Times New Roman" w:hAnsi="Times New Roman"/>
          <w:sz w:val="24"/>
          <w:szCs w:val="24"/>
        </w:rPr>
        <w:t>н</w:t>
      </w:r>
      <w:r w:rsidRPr="000471A1">
        <w:rPr>
          <w:rFonts w:ascii="Times New Roman" w:hAnsi="Times New Roman"/>
          <w:sz w:val="24"/>
          <w:szCs w:val="24"/>
        </w:rPr>
        <w:t>тракту);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б) граждане, выполняющие работу по гражданско-правовому дог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вору;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в) студенты образовательных учреждений высшего и среднего профессионального обр</w:t>
      </w:r>
      <w:r w:rsidRPr="000471A1">
        <w:rPr>
          <w:rFonts w:ascii="Times New Roman" w:hAnsi="Times New Roman"/>
          <w:sz w:val="24"/>
          <w:szCs w:val="24"/>
        </w:rPr>
        <w:t>а</w:t>
      </w:r>
      <w:r w:rsidRPr="000471A1">
        <w:rPr>
          <w:rFonts w:ascii="Times New Roman" w:hAnsi="Times New Roman"/>
          <w:sz w:val="24"/>
          <w:szCs w:val="24"/>
        </w:rPr>
        <w:t>зования, учащиеся образовательных учреждений среднего, начального профессионального о</w:t>
      </w:r>
      <w:r w:rsidRPr="000471A1">
        <w:rPr>
          <w:rFonts w:ascii="Times New Roman" w:hAnsi="Times New Roman"/>
          <w:sz w:val="24"/>
          <w:szCs w:val="24"/>
        </w:rPr>
        <w:t>б</w:t>
      </w:r>
      <w:r w:rsidRPr="000471A1">
        <w:rPr>
          <w:rFonts w:ascii="Times New Roman" w:hAnsi="Times New Roman"/>
          <w:sz w:val="24"/>
          <w:szCs w:val="24"/>
        </w:rPr>
        <w:t>разования и образовательных учреждений основного общего образования, работающие по тр</w:t>
      </w:r>
      <w:r w:rsidRPr="000471A1">
        <w:rPr>
          <w:rFonts w:ascii="Times New Roman" w:hAnsi="Times New Roman"/>
          <w:sz w:val="24"/>
          <w:szCs w:val="24"/>
        </w:rPr>
        <w:t>у</w:t>
      </w:r>
      <w:r w:rsidRPr="000471A1">
        <w:rPr>
          <w:rFonts w:ascii="Times New Roman" w:hAnsi="Times New Roman"/>
          <w:sz w:val="24"/>
          <w:szCs w:val="24"/>
        </w:rPr>
        <w:t>довому договору (контракту) во время практики в организациях;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ind w:firstLine="360"/>
        <w:rPr>
          <w:rFonts w:ascii="Times New Roman" w:hAnsi="Times New Roman"/>
          <w:spacing w:val="-4"/>
          <w:sz w:val="24"/>
          <w:szCs w:val="24"/>
        </w:rPr>
      </w:pPr>
      <w:r w:rsidRPr="000471A1">
        <w:rPr>
          <w:rFonts w:ascii="Times New Roman" w:hAnsi="Times New Roman"/>
          <w:spacing w:val="-4"/>
          <w:sz w:val="24"/>
          <w:szCs w:val="24"/>
        </w:rPr>
        <w:t>г) лица, осужденные к лишению свободы и привлекаемые к тр</w:t>
      </w:r>
      <w:r w:rsidRPr="000471A1">
        <w:rPr>
          <w:rFonts w:ascii="Times New Roman" w:hAnsi="Times New Roman"/>
          <w:spacing w:val="-4"/>
          <w:sz w:val="24"/>
          <w:szCs w:val="24"/>
        </w:rPr>
        <w:t>у</w:t>
      </w:r>
      <w:r w:rsidRPr="000471A1">
        <w:rPr>
          <w:rFonts w:ascii="Times New Roman" w:hAnsi="Times New Roman"/>
          <w:spacing w:val="-4"/>
          <w:sz w:val="24"/>
          <w:szCs w:val="24"/>
        </w:rPr>
        <w:t>ду;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д) другие лица, участвующие в производственной деятельности организации или индив</w:t>
      </w:r>
      <w:r w:rsidRPr="000471A1">
        <w:rPr>
          <w:rFonts w:ascii="Times New Roman" w:hAnsi="Times New Roman"/>
          <w:sz w:val="24"/>
          <w:szCs w:val="24"/>
        </w:rPr>
        <w:t>и</w:t>
      </w:r>
      <w:r w:rsidRPr="000471A1">
        <w:rPr>
          <w:rFonts w:ascii="Times New Roman" w:hAnsi="Times New Roman"/>
          <w:sz w:val="24"/>
          <w:szCs w:val="24"/>
        </w:rPr>
        <w:t>дуального предпринимателя.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 xml:space="preserve">Работодатель в течение 10 дней </w:t>
      </w:r>
      <w:proofErr w:type="gramStart"/>
      <w:r w:rsidRPr="000471A1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0471A1">
        <w:rPr>
          <w:rFonts w:ascii="Times New Roman" w:hAnsi="Times New Roman"/>
          <w:sz w:val="24"/>
          <w:szCs w:val="24"/>
        </w:rPr>
        <w:t xml:space="preserve"> извещения об установлении заключ</w:t>
      </w:r>
      <w:r w:rsidRPr="000471A1">
        <w:rPr>
          <w:rFonts w:ascii="Times New Roman" w:hAnsi="Times New Roman"/>
          <w:sz w:val="24"/>
          <w:szCs w:val="24"/>
        </w:rPr>
        <w:t>и</w:t>
      </w:r>
      <w:r w:rsidRPr="000471A1">
        <w:rPr>
          <w:rFonts w:ascii="Times New Roman" w:hAnsi="Times New Roman"/>
          <w:sz w:val="24"/>
          <w:szCs w:val="24"/>
        </w:rPr>
        <w:t>тельного диагноза профессионального заболевания образует комиссию по расследованию профессионального заболевания (далее – комиссия), возглавляемую главным врачом терр</w:t>
      </w:r>
      <w:r w:rsidRPr="000471A1">
        <w:rPr>
          <w:rFonts w:ascii="Times New Roman" w:hAnsi="Times New Roman"/>
          <w:sz w:val="24"/>
          <w:szCs w:val="24"/>
        </w:rPr>
        <w:t>и</w:t>
      </w:r>
      <w:r w:rsidRPr="000471A1">
        <w:rPr>
          <w:rFonts w:ascii="Times New Roman" w:hAnsi="Times New Roman"/>
          <w:sz w:val="24"/>
          <w:szCs w:val="24"/>
        </w:rPr>
        <w:t xml:space="preserve">ториального центра </w:t>
      </w:r>
      <w:proofErr w:type="spellStart"/>
      <w:r w:rsidRPr="000471A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0471A1">
        <w:rPr>
          <w:rFonts w:ascii="Times New Roman" w:hAnsi="Times New Roman"/>
          <w:sz w:val="24"/>
          <w:szCs w:val="24"/>
        </w:rPr>
        <w:t>. В состав комиссии входят представитель работодат</w:t>
      </w:r>
      <w:r w:rsidRPr="000471A1">
        <w:rPr>
          <w:rFonts w:ascii="Times New Roman" w:hAnsi="Times New Roman"/>
          <w:sz w:val="24"/>
          <w:szCs w:val="24"/>
        </w:rPr>
        <w:t>е</w:t>
      </w:r>
      <w:r w:rsidRPr="000471A1">
        <w:rPr>
          <w:rFonts w:ascii="Times New Roman" w:hAnsi="Times New Roman"/>
          <w:sz w:val="24"/>
          <w:szCs w:val="24"/>
        </w:rPr>
        <w:t>ля, специалист по охране труда (или лицо, назначенное работодателем ответственным за о</w:t>
      </w:r>
      <w:r w:rsidRPr="000471A1">
        <w:rPr>
          <w:rFonts w:ascii="Times New Roman" w:hAnsi="Times New Roman"/>
          <w:sz w:val="24"/>
          <w:szCs w:val="24"/>
        </w:rPr>
        <w:t>р</w:t>
      </w:r>
      <w:r w:rsidRPr="000471A1">
        <w:rPr>
          <w:rFonts w:ascii="Times New Roman" w:hAnsi="Times New Roman"/>
          <w:sz w:val="24"/>
          <w:szCs w:val="24"/>
        </w:rPr>
        <w:t>ганизацию работы по охране труда), представитель учреждения здравоохранения, профс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юзного или иного уполномоченного работниками представительного органа.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В расследовании могут принимать участие другие специал</w:t>
      </w:r>
      <w:r w:rsidRPr="000471A1">
        <w:rPr>
          <w:rFonts w:ascii="Times New Roman" w:hAnsi="Times New Roman"/>
          <w:sz w:val="24"/>
          <w:szCs w:val="24"/>
        </w:rPr>
        <w:t>и</w:t>
      </w:r>
      <w:r w:rsidRPr="000471A1">
        <w:rPr>
          <w:rFonts w:ascii="Times New Roman" w:hAnsi="Times New Roman"/>
          <w:sz w:val="24"/>
          <w:szCs w:val="24"/>
        </w:rPr>
        <w:t>сты.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Работодатель обязан обеспечить условия работы комиссии.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lastRenderedPageBreak/>
        <w:t>Профессиональное заболевание, возникшее у работника, направленного для выполнения работы в другую организацию, расследуется комиссией, образованной в той организации, где произошел указанный случай профессионального заболевания. В с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став комиссии входит полномочный представитель организации (индивидуального предпринимателя), направи</w:t>
      </w:r>
      <w:r w:rsidRPr="000471A1">
        <w:rPr>
          <w:rFonts w:ascii="Times New Roman" w:hAnsi="Times New Roman"/>
          <w:sz w:val="24"/>
          <w:szCs w:val="24"/>
        </w:rPr>
        <w:t>в</w:t>
      </w:r>
      <w:r w:rsidRPr="000471A1">
        <w:rPr>
          <w:rFonts w:ascii="Times New Roman" w:hAnsi="Times New Roman"/>
          <w:sz w:val="24"/>
          <w:szCs w:val="24"/>
        </w:rPr>
        <w:t>шей работника. Неприбытие или несвоевременное прибытие полномочного представителя не является основанием для изменения сроков расследов</w:t>
      </w:r>
      <w:r w:rsidRPr="000471A1">
        <w:rPr>
          <w:rFonts w:ascii="Times New Roman" w:hAnsi="Times New Roman"/>
          <w:sz w:val="24"/>
          <w:szCs w:val="24"/>
        </w:rPr>
        <w:t>а</w:t>
      </w:r>
      <w:r w:rsidRPr="000471A1">
        <w:rPr>
          <w:rFonts w:ascii="Times New Roman" w:hAnsi="Times New Roman"/>
          <w:sz w:val="24"/>
          <w:szCs w:val="24"/>
        </w:rPr>
        <w:t>ния.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Профессиональное заболевание, возникшее у работника при выполнении работы по со</w:t>
      </w:r>
      <w:r w:rsidRPr="000471A1">
        <w:rPr>
          <w:rFonts w:ascii="Times New Roman" w:hAnsi="Times New Roman"/>
          <w:sz w:val="24"/>
          <w:szCs w:val="24"/>
        </w:rPr>
        <w:t>в</w:t>
      </w:r>
      <w:r w:rsidRPr="000471A1">
        <w:rPr>
          <w:rFonts w:ascii="Times New Roman" w:hAnsi="Times New Roman"/>
          <w:sz w:val="24"/>
          <w:szCs w:val="24"/>
        </w:rPr>
        <w:t>местительству, расследуется и учитывается по месту, где выполнялась работа по совмест</w:t>
      </w:r>
      <w:r w:rsidRPr="000471A1">
        <w:rPr>
          <w:rFonts w:ascii="Times New Roman" w:hAnsi="Times New Roman"/>
          <w:sz w:val="24"/>
          <w:szCs w:val="24"/>
        </w:rPr>
        <w:t>и</w:t>
      </w:r>
      <w:r w:rsidRPr="000471A1">
        <w:rPr>
          <w:rFonts w:ascii="Times New Roman" w:hAnsi="Times New Roman"/>
          <w:sz w:val="24"/>
          <w:szCs w:val="24"/>
        </w:rPr>
        <w:t>тельству.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0471A1">
        <w:rPr>
          <w:rFonts w:ascii="Times New Roman" w:hAnsi="Times New Roman"/>
          <w:sz w:val="24"/>
          <w:szCs w:val="24"/>
        </w:rPr>
        <w:t>Расследование обстоятельств и причин возникновения хронического профессионального заболевания (отравления) у лиц, не имеющих на момент расследования контакта с вре</w:t>
      </w:r>
      <w:r w:rsidRPr="000471A1">
        <w:rPr>
          <w:rFonts w:ascii="Times New Roman" w:hAnsi="Times New Roman"/>
          <w:sz w:val="24"/>
          <w:szCs w:val="24"/>
        </w:rPr>
        <w:t>д</w:t>
      </w:r>
      <w:r w:rsidRPr="000471A1">
        <w:rPr>
          <w:rFonts w:ascii="Times New Roman" w:hAnsi="Times New Roman"/>
          <w:sz w:val="24"/>
          <w:szCs w:val="24"/>
        </w:rPr>
        <w:t>ным производственным фактором, вызвавшим это профессиональное заболевание, в том числе у неработающих, проводится по месту прежней работы с вредным производственным факт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ром.</w:t>
      </w:r>
      <w:proofErr w:type="gramEnd"/>
    </w:p>
    <w:p w:rsidR="00540358" w:rsidRPr="000471A1" w:rsidRDefault="00540358" w:rsidP="00540358">
      <w:pPr>
        <w:pStyle w:val="a5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Для проведения расследования работодатель обязан: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а) представлять документы и материалы, в том числе архивные, характеризующие усл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вия труда на рабочем месте (участке, в цехе);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б) проводить по требованию членов комиссии за счет собственных средств необходимые экспертизы, лабораторно-инструментальные и другие гигиенические исследования с ц</w:t>
      </w:r>
      <w:r w:rsidRPr="000471A1">
        <w:rPr>
          <w:rFonts w:ascii="Times New Roman" w:hAnsi="Times New Roman"/>
          <w:sz w:val="24"/>
          <w:szCs w:val="24"/>
        </w:rPr>
        <w:t>е</w:t>
      </w:r>
      <w:r w:rsidRPr="000471A1">
        <w:rPr>
          <w:rFonts w:ascii="Times New Roman" w:hAnsi="Times New Roman"/>
          <w:sz w:val="24"/>
          <w:szCs w:val="24"/>
        </w:rPr>
        <w:t>лью оценки труда на рабочем месте;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pacing w:val="-4"/>
          <w:sz w:val="24"/>
          <w:szCs w:val="24"/>
        </w:rPr>
      </w:pPr>
      <w:r w:rsidRPr="000471A1">
        <w:rPr>
          <w:rFonts w:ascii="Times New Roman" w:hAnsi="Times New Roman"/>
          <w:spacing w:val="-4"/>
          <w:sz w:val="24"/>
          <w:szCs w:val="24"/>
        </w:rPr>
        <w:t>в) обеспечить сохранность и учет документации по расслед</w:t>
      </w:r>
      <w:r w:rsidRPr="000471A1">
        <w:rPr>
          <w:rFonts w:ascii="Times New Roman" w:hAnsi="Times New Roman"/>
          <w:spacing w:val="-4"/>
          <w:sz w:val="24"/>
          <w:szCs w:val="24"/>
        </w:rPr>
        <w:t>о</w:t>
      </w:r>
      <w:r w:rsidRPr="000471A1">
        <w:rPr>
          <w:rFonts w:ascii="Times New Roman" w:hAnsi="Times New Roman"/>
          <w:spacing w:val="-4"/>
          <w:sz w:val="24"/>
          <w:szCs w:val="24"/>
        </w:rPr>
        <w:t>ванию.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В процессе расследования комиссия опрашивает сослуживцев работника, лиц, допусти</w:t>
      </w:r>
      <w:r w:rsidRPr="000471A1">
        <w:rPr>
          <w:rFonts w:ascii="Times New Roman" w:hAnsi="Times New Roman"/>
          <w:sz w:val="24"/>
          <w:szCs w:val="24"/>
        </w:rPr>
        <w:t>в</w:t>
      </w:r>
      <w:r w:rsidRPr="000471A1">
        <w:rPr>
          <w:rFonts w:ascii="Times New Roman" w:hAnsi="Times New Roman"/>
          <w:sz w:val="24"/>
          <w:szCs w:val="24"/>
        </w:rPr>
        <w:t>ших нарушение государственных санитарно-эпидемиологических правил, получает необходимую информацию от р</w:t>
      </w:r>
      <w:r w:rsidRPr="000471A1">
        <w:rPr>
          <w:rFonts w:ascii="Times New Roman" w:hAnsi="Times New Roman"/>
          <w:sz w:val="24"/>
          <w:szCs w:val="24"/>
        </w:rPr>
        <w:t>а</w:t>
      </w:r>
      <w:r w:rsidRPr="000471A1">
        <w:rPr>
          <w:rFonts w:ascii="Times New Roman" w:hAnsi="Times New Roman"/>
          <w:sz w:val="24"/>
          <w:szCs w:val="24"/>
        </w:rPr>
        <w:t>ботодателя и заболевшего.</w:t>
      </w:r>
    </w:p>
    <w:p w:rsidR="00540358" w:rsidRPr="000471A1" w:rsidRDefault="00540358" w:rsidP="00540358">
      <w:pPr>
        <w:pStyle w:val="a5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pacing w:val="4"/>
          <w:sz w:val="24"/>
          <w:szCs w:val="24"/>
        </w:rPr>
      </w:pPr>
      <w:r w:rsidRPr="000471A1">
        <w:rPr>
          <w:rFonts w:ascii="Times New Roman" w:hAnsi="Times New Roman"/>
          <w:spacing w:val="4"/>
          <w:sz w:val="24"/>
          <w:szCs w:val="24"/>
        </w:rPr>
        <w:t>Для принятия решения по результатам расследования необходимы следующие док</w:t>
      </w:r>
      <w:r w:rsidRPr="000471A1">
        <w:rPr>
          <w:rFonts w:ascii="Times New Roman" w:hAnsi="Times New Roman"/>
          <w:spacing w:val="4"/>
          <w:sz w:val="24"/>
          <w:szCs w:val="24"/>
        </w:rPr>
        <w:t>у</w:t>
      </w:r>
      <w:r w:rsidRPr="000471A1">
        <w:rPr>
          <w:rFonts w:ascii="Times New Roman" w:hAnsi="Times New Roman"/>
          <w:spacing w:val="4"/>
          <w:sz w:val="24"/>
          <w:szCs w:val="24"/>
        </w:rPr>
        <w:t>менты: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а) приказ о создании комиссии;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б) санитарно-гигиеническая характеристика условий труда;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в) сведения о проведенных медицинских осмотрах;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г) выписка из журналов регистрации инструктажей и протоколов проверки знаний рабо</w:t>
      </w:r>
      <w:r w:rsidRPr="000471A1">
        <w:rPr>
          <w:rFonts w:ascii="Times New Roman" w:hAnsi="Times New Roman"/>
          <w:sz w:val="24"/>
          <w:szCs w:val="24"/>
        </w:rPr>
        <w:t>т</w:t>
      </w:r>
      <w:r w:rsidRPr="000471A1">
        <w:rPr>
          <w:rFonts w:ascii="Times New Roman" w:hAnsi="Times New Roman"/>
          <w:sz w:val="24"/>
          <w:szCs w:val="24"/>
        </w:rPr>
        <w:t>ника по охране труда;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д) протоколы объяснений работника, опросов лиц, работавших с ним, других лиц;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е) экспертные заключения специалистов, результаты исслед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ваний и экспериментов;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ж) медицинская документация о характере и степени тяжести повреждения, причиненн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го здоровью работника;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з) копии документов, подтверждающих выдачу работнику средств индивидуальной защ</w:t>
      </w:r>
      <w:r w:rsidRPr="000471A1">
        <w:rPr>
          <w:rFonts w:ascii="Times New Roman" w:hAnsi="Times New Roman"/>
          <w:sz w:val="24"/>
          <w:szCs w:val="24"/>
        </w:rPr>
        <w:t>и</w:t>
      </w:r>
      <w:r w:rsidRPr="000471A1">
        <w:rPr>
          <w:rFonts w:ascii="Times New Roman" w:hAnsi="Times New Roman"/>
          <w:sz w:val="24"/>
          <w:szCs w:val="24"/>
        </w:rPr>
        <w:t>ты;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и) выписки из ранее выданных по данному производству (объекту) предписаний центра государственного санитарно-эпидемиологического надзора;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к) другие материалы по усмотрению комиссии.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pacing w:val="-4"/>
          <w:sz w:val="24"/>
          <w:szCs w:val="24"/>
        </w:rPr>
      </w:pPr>
      <w:r w:rsidRPr="000471A1">
        <w:rPr>
          <w:rFonts w:ascii="Times New Roman" w:hAnsi="Times New Roman"/>
          <w:spacing w:val="-4"/>
          <w:sz w:val="24"/>
          <w:szCs w:val="24"/>
        </w:rPr>
        <w:t>На основании рассмотрения документов комиссия устанавливает обстоятельства и причины профессионального заболевания работника, определяет лиц, допустивших нарушения госуда</w:t>
      </w:r>
      <w:r w:rsidRPr="000471A1">
        <w:rPr>
          <w:rFonts w:ascii="Times New Roman" w:hAnsi="Times New Roman"/>
          <w:spacing w:val="-4"/>
          <w:sz w:val="24"/>
          <w:szCs w:val="24"/>
        </w:rPr>
        <w:t>р</w:t>
      </w:r>
      <w:r w:rsidRPr="000471A1">
        <w:rPr>
          <w:rFonts w:ascii="Times New Roman" w:hAnsi="Times New Roman"/>
          <w:spacing w:val="-4"/>
          <w:sz w:val="24"/>
          <w:szCs w:val="24"/>
        </w:rPr>
        <w:t>ственных санитарно-эпидемиологических правил, иных нормативных актов, и меры по устран</w:t>
      </w:r>
      <w:r w:rsidRPr="000471A1">
        <w:rPr>
          <w:rFonts w:ascii="Times New Roman" w:hAnsi="Times New Roman"/>
          <w:spacing w:val="-4"/>
          <w:sz w:val="24"/>
          <w:szCs w:val="24"/>
        </w:rPr>
        <w:t>е</w:t>
      </w:r>
      <w:r w:rsidRPr="000471A1">
        <w:rPr>
          <w:rFonts w:ascii="Times New Roman" w:hAnsi="Times New Roman"/>
          <w:spacing w:val="-4"/>
          <w:sz w:val="24"/>
          <w:szCs w:val="24"/>
        </w:rPr>
        <w:t>нию причин возникновения и предупреждению профессиональных забол</w:t>
      </w:r>
      <w:r w:rsidRPr="000471A1">
        <w:rPr>
          <w:rFonts w:ascii="Times New Roman" w:hAnsi="Times New Roman"/>
          <w:spacing w:val="-4"/>
          <w:sz w:val="24"/>
          <w:szCs w:val="24"/>
        </w:rPr>
        <w:t>е</w:t>
      </w:r>
      <w:r w:rsidRPr="000471A1">
        <w:rPr>
          <w:rFonts w:ascii="Times New Roman" w:hAnsi="Times New Roman"/>
          <w:spacing w:val="-4"/>
          <w:sz w:val="24"/>
          <w:szCs w:val="24"/>
        </w:rPr>
        <w:t>ваний.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pacing w:val="-2"/>
          <w:sz w:val="24"/>
          <w:szCs w:val="24"/>
        </w:rPr>
      </w:pPr>
      <w:r w:rsidRPr="000471A1">
        <w:rPr>
          <w:rFonts w:ascii="Times New Roman" w:hAnsi="Times New Roman"/>
          <w:spacing w:val="-2"/>
          <w:sz w:val="24"/>
          <w:szCs w:val="24"/>
        </w:rPr>
        <w:t>Если комиссией установлено, что грубая неосторожность застрахованного содействовала возникновению или увеличению вреда, причине</w:t>
      </w:r>
      <w:r w:rsidRPr="000471A1">
        <w:rPr>
          <w:rFonts w:ascii="Times New Roman" w:hAnsi="Times New Roman"/>
          <w:spacing w:val="-2"/>
          <w:sz w:val="24"/>
          <w:szCs w:val="24"/>
        </w:rPr>
        <w:t>н</w:t>
      </w:r>
      <w:r w:rsidRPr="000471A1">
        <w:rPr>
          <w:rFonts w:ascii="Times New Roman" w:hAnsi="Times New Roman"/>
          <w:spacing w:val="-2"/>
          <w:sz w:val="24"/>
          <w:szCs w:val="24"/>
        </w:rPr>
        <w:t xml:space="preserve">ного его здоровью, то с учетом заключения профсоюзного или иного уполномоченного застрахованным </w:t>
      </w:r>
      <w:r w:rsidRPr="000471A1">
        <w:rPr>
          <w:rFonts w:ascii="Times New Roman" w:hAnsi="Times New Roman"/>
          <w:spacing w:val="-2"/>
          <w:sz w:val="24"/>
          <w:szCs w:val="24"/>
        </w:rPr>
        <w:lastRenderedPageBreak/>
        <w:t>представительного органа комиссия устанавливает степень вины застрахованн</w:t>
      </w:r>
      <w:r w:rsidRPr="000471A1">
        <w:rPr>
          <w:rFonts w:ascii="Times New Roman" w:hAnsi="Times New Roman"/>
          <w:spacing w:val="-2"/>
          <w:sz w:val="24"/>
          <w:szCs w:val="24"/>
        </w:rPr>
        <w:t>о</w:t>
      </w:r>
      <w:r w:rsidRPr="000471A1">
        <w:rPr>
          <w:rFonts w:ascii="Times New Roman" w:hAnsi="Times New Roman"/>
          <w:spacing w:val="-2"/>
          <w:sz w:val="24"/>
          <w:szCs w:val="24"/>
        </w:rPr>
        <w:t>го (в процентах).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По результатам расследования комиссия составляет акт о случае профессионального з</w:t>
      </w:r>
      <w:r w:rsidRPr="000471A1">
        <w:rPr>
          <w:rFonts w:ascii="Times New Roman" w:hAnsi="Times New Roman"/>
          <w:sz w:val="24"/>
          <w:szCs w:val="24"/>
        </w:rPr>
        <w:t>а</w:t>
      </w:r>
      <w:r w:rsidRPr="000471A1">
        <w:rPr>
          <w:rFonts w:ascii="Times New Roman" w:hAnsi="Times New Roman"/>
          <w:sz w:val="24"/>
          <w:szCs w:val="24"/>
        </w:rPr>
        <w:t>болевания по прилагаемой форме.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Лица, принимающие участие в расследовании, несут в соответствии с законодательством Российской Федерации ответственность за разглашение конфиденциальных сведений, пол</w:t>
      </w:r>
      <w:r w:rsidRPr="000471A1">
        <w:rPr>
          <w:rFonts w:ascii="Times New Roman" w:hAnsi="Times New Roman"/>
          <w:sz w:val="24"/>
          <w:szCs w:val="24"/>
        </w:rPr>
        <w:t>у</w:t>
      </w:r>
      <w:r w:rsidRPr="000471A1">
        <w:rPr>
          <w:rFonts w:ascii="Times New Roman" w:hAnsi="Times New Roman"/>
          <w:sz w:val="24"/>
          <w:szCs w:val="24"/>
        </w:rPr>
        <w:t>ченных в результате расследования.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Работодатель в месячный срок после завершения расследования обязан на основании акта о случае профессионального заболевания издать приказ о конкретных мерах по предупреждению профессионал</w:t>
      </w:r>
      <w:r w:rsidRPr="000471A1">
        <w:rPr>
          <w:rFonts w:ascii="Times New Roman" w:hAnsi="Times New Roman"/>
          <w:sz w:val="24"/>
          <w:szCs w:val="24"/>
        </w:rPr>
        <w:t>ь</w:t>
      </w:r>
      <w:r w:rsidRPr="000471A1">
        <w:rPr>
          <w:rFonts w:ascii="Times New Roman" w:hAnsi="Times New Roman"/>
          <w:sz w:val="24"/>
          <w:szCs w:val="24"/>
        </w:rPr>
        <w:t>ных заболеваний.</w:t>
      </w:r>
    </w:p>
    <w:p w:rsidR="00540358" w:rsidRPr="000471A1" w:rsidRDefault="00540358" w:rsidP="00540358">
      <w:pPr>
        <w:pStyle w:val="a4"/>
        <w:numPr>
          <w:ilvl w:val="12"/>
          <w:numId w:val="0"/>
        </w:numPr>
        <w:spacing w:line="252" w:lineRule="auto"/>
        <w:ind w:firstLine="360"/>
        <w:rPr>
          <w:rFonts w:ascii="Times New Roman" w:hAnsi="Times New Roman"/>
          <w:spacing w:val="-4"/>
          <w:sz w:val="24"/>
          <w:szCs w:val="24"/>
        </w:rPr>
      </w:pPr>
      <w:r w:rsidRPr="000471A1">
        <w:rPr>
          <w:rFonts w:ascii="Times New Roman" w:hAnsi="Times New Roman"/>
          <w:spacing w:val="-4"/>
          <w:sz w:val="24"/>
          <w:szCs w:val="24"/>
        </w:rPr>
        <w:t xml:space="preserve">Об исполнении решений комиссии работодатель письменно сообщает в </w:t>
      </w:r>
      <w:r w:rsidRPr="000471A1">
        <w:rPr>
          <w:rFonts w:ascii="Times New Roman" w:hAnsi="Times New Roman"/>
          <w:sz w:val="24"/>
          <w:szCs w:val="24"/>
        </w:rPr>
        <w:t xml:space="preserve">территориальный центр </w:t>
      </w:r>
      <w:proofErr w:type="spellStart"/>
      <w:r w:rsidRPr="000471A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0471A1">
        <w:rPr>
          <w:rFonts w:ascii="Times New Roman" w:hAnsi="Times New Roman"/>
          <w:spacing w:val="-4"/>
          <w:sz w:val="24"/>
          <w:szCs w:val="24"/>
        </w:rPr>
        <w:t>.</w:t>
      </w:r>
    </w:p>
    <w:p w:rsidR="00540358" w:rsidRPr="00774411" w:rsidRDefault="00540358" w:rsidP="00774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GoBack"/>
      <w:bookmarkEnd w:id="25"/>
    </w:p>
    <w:sectPr w:rsidR="00540358" w:rsidRPr="0077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5677E0"/>
    <w:lvl w:ilvl="0">
      <w:numFmt w:val="decimal"/>
      <w:lvlText w:val="*"/>
      <w:lvlJc w:val="left"/>
    </w:lvl>
  </w:abstractNum>
  <w:abstractNum w:abstractNumId="1">
    <w:nsid w:val="447F00D9"/>
    <w:multiLevelType w:val="hybridMultilevel"/>
    <w:tmpl w:val="016868C6"/>
    <w:lvl w:ilvl="0" w:tplc="66903DD6">
      <w:start w:val="1"/>
      <w:numFmt w:val="bullet"/>
      <w:pStyle w:val="a"/>
      <w:lvlText w:val=""/>
      <w:lvlJc w:val="left"/>
      <w:pPr>
        <w:tabs>
          <w:tab w:val="num" w:pos="1494"/>
        </w:tabs>
        <w:ind w:left="1304" w:hanging="170"/>
      </w:pPr>
      <w:rPr>
        <w:rFonts w:ascii="Symbol" w:hAnsi="Symbol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"/>
        <w:legacy w:legacy="1" w:legacySpace="12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1D"/>
    <w:rsid w:val="00030CEA"/>
    <w:rsid w:val="00220F1D"/>
    <w:rsid w:val="00540358"/>
    <w:rsid w:val="0077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 абзац"/>
    <w:rsid w:val="00540358"/>
    <w:pPr>
      <w:spacing w:after="0" w:line="264" w:lineRule="auto"/>
      <w:ind w:firstLine="567"/>
      <w:jc w:val="both"/>
    </w:pPr>
    <w:rPr>
      <w:rFonts w:ascii="HeliosCond" w:eastAsia="Times New Roman" w:hAnsi="HeliosCond" w:cs="Times New Roman"/>
      <w:sz w:val="26"/>
      <w:szCs w:val="28"/>
      <w:lang w:eastAsia="ru-RU"/>
    </w:rPr>
  </w:style>
  <w:style w:type="paragraph" w:styleId="a">
    <w:name w:val="List Bullet"/>
    <w:basedOn w:val="a0"/>
    <w:rsid w:val="00540358"/>
    <w:pPr>
      <w:numPr>
        <w:numId w:val="1"/>
      </w:numPr>
      <w:tabs>
        <w:tab w:val="clear" w:pos="1494"/>
        <w:tab w:val="left" w:pos="851"/>
      </w:tabs>
      <w:spacing w:before="20" w:after="20" w:line="264" w:lineRule="auto"/>
      <w:ind w:left="851" w:hanging="284"/>
      <w:jc w:val="both"/>
    </w:pPr>
    <w:rPr>
      <w:rFonts w:ascii="HeliosCond" w:eastAsia="Times New Roman" w:hAnsi="HeliosCond" w:cs="Times New Roman"/>
      <w:sz w:val="26"/>
      <w:lang w:eastAsia="ru-RU"/>
    </w:rPr>
  </w:style>
  <w:style w:type="paragraph" w:customStyle="1" w:styleId="a5">
    <w:name w:val="Предсписковый абзац"/>
    <w:basedOn w:val="a4"/>
    <w:next w:val="a4"/>
    <w:rsid w:val="00540358"/>
    <w:pPr>
      <w:keepNext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 абзац"/>
    <w:rsid w:val="00540358"/>
    <w:pPr>
      <w:spacing w:after="0" w:line="264" w:lineRule="auto"/>
      <w:ind w:firstLine="567"/>
      <w:jc w:val="both"/>
    </w:pPr>
    <w:rPr>
      <w:rFonts w:ascii="HeliosCond" w:eastAsia="Times New Roman" w:hAnsi="HeliosCond" w:cs="Times New Roman"/>
      <w:sz w:val="26"/>
      <w:szCs w:val="28"/>
      <w:lang w:eastAsia="ru-RU"/>
    </w:rPr>
  </w:style>
  <w:style w:type="paragraph" w:styleId="a">
    <w:name w:val="List Bullet"/>
    <w:basedOn w:val="a0"/>
    <w:rsid w:val="00540358"/>
    <w:pPr>
      <w:numPr>
        <w:numId w:val="1"/>
      </w:numPr>
      <w:tabs>
        <w:tab w:val="clear" w:pos="1494"/>
        <w:tab w:val="left" w:pos="851"/>
      </w:tabs>
      <w:spacing w:before="20" w:after="20" w:line="264" w:lineRule="auto"/>
      <w:ind w:left="851" w:hanging="284"/>
      <w:jc w:val="both"/>
    </w:pPr>
    <w:rPr>
      <w:rFonts w:ascii="HeliosCond" w:eastAsia="Times New Roman" w:hAnsi="HeliosCond" w:cs="Times New Roman"/>
      <w:sz w:val="26"/>
      <w:lang w:eastAsia="ru-RU"/>
    </w:rPr>
  </w:style>
  <w:style w:type="paragraph" w:customStyle="1" w:styleId="a5">
    <w:name w:val="Предсписковый абзац"/>
    <w:basedOn w:val="a4"/>
    <w:next w:val="a4"/>
    <w:rsid w:val="00540358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2480</Words>
  <Characters>14141</Characters>
  <Application>Microsoft Office Word</Application>
  <DocSecurity>0</DocSecurity>
  <Lines>117</Lines>
  <Paragraphs>33</Paragraphs>
  <ScaleCrop>false</ScaleCrop>
  <Company>CtrlSoft</Company>
  <LinksUpToDate>false</LinksUpToDate>
  <CharactersWithSpaces>16588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3</cp:revision>
  <dcterms:created xsi:type="dcterms:W3CDTF">2024-02-07T11:08:00Z</dcterms:created>
  <dcterms:modified xsi:type="dcterms:W3CDTF">2024-03-11T05:29:00Z</dcterms:modified>
</cp:coreProperties>
</file>