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87D3" w14:textId="77777777" w:rsidR="0041418F" w:rsidRPr="00AE0AF7" w:rsidRDefault="0041418F" w:rsidP="0041418F">
      <w:pPr>
        <w:tabs>
          <w:tab w:val="left" w:pos="4253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Pr="00AE0AF7">
        <w:rPr>
          <w:b/>
          <w:sz w:val="24"/>
          <w:szCs w:val="24"/>
        </w:rPr>
        <w:t>5</w:t>
      </w:r>
      <w:r w:rsidRPr="00AE0AF7">
        <w:rPr>
          <w:sz w:val="24"/>
          <w:szCs w:val="24"/>
        </w:rPr>
        <w:t xml:space="preserve"> </w:t>
      </w:r>
      <w:r w:rsidRPr="00BA102D">
        <w:rPr>
          <w:sz w:val="24"/>
          <w:szCs w:val="24"/>
        </w:rPr>
        <w:t>Разработка и оптимизация системы вознагр</w:t>
      </w:r>
      <w:r>
        <w:rPr>
          <w:sz w:val="24"/>
          <w:szCs w:val="24"/>
        </w:rPr>
        <w:t>аждения персонала в организации</w:t>
      </w:r>
      <w:r w:rsidRPr="00BA102D">
        <w:rPr>
          <w:sz w:val="24"/>
          <w:szCs w:val="24"/>
        </w:rPr>
        <w:t xml:space="preserve"> </w:t>
      </w:r>
      <w:r w:rsidRPr="00AE0AF7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AE0AF7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AE0AF7">
        <w:rPr>
          <w:sz w:val="24"/>
          <w:szCs w:val="24"/>
        </w:rPr>
        <w:t>)</w:t>
      </w:r>
    </w:p>
    <w:p w14:paraId="78AD691D" w14:textId="77777777" w:rsidR="0041418F" w:rsidRPr="00AE0AF7" w:rsidRDefault="0041418F" w:rsidP="0041418F">
      <w:pPr>
        <w:tabs>
          <w:tab w:val="left" w:pos="4253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2FA677F8" w14:textId="77777777" w:rsidR="0041418F" w:rsidRPr="00AE0AF7" w:rsidRDefault="0041418F" w:rsidP="0041418F">
      <w:pPr>
        <w:tabs>
          <w:tab w:val="left" w:pos="4253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E0AF7">
        <w:rPr>
          <w:sz w:val="24"/>
          <w:szCs w:val="24"/>
        </w:rPr>
        <w:t>Вопросы, раскрывающие содержание темы:</w:t>
      </w:r>
    </w:p>
    <w:p w14:paraId="20553771" w14:textId="77777777" w:rsidR="0041418F" w:rsidRDefault="0041418F" w:rsidP="0041418F">
      <w:pPr>
        <w:tabs>
          <w:tab w:val="left" w:pos="4253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A102D">
        <w:rPr>
          <w:sz w:val="24"/>
          <w:szCs w:val="24"/>
        </w:rPr>
        <w:t xml:space="preserve">Вознаграждение  за труд – источник доходов и стимул труда. Понятие вознаграждения. Классификация форм вознаграждения персонала. Основные формы внутреннего и внешнего вознаграждения. </w:t>
      </w:r>
      <w:proofErr w:type="spellStart"/>
      <w:r w:rsidRPr="00BA102D">
        <w:rPr>
          <w:sz w:val="24"/>
          <w:szCs w:val="24"/>
        </w:rPr>
        <w:t>Партисипативные</w:t>
      </w:r>
      <w:proofErr w:type="spellEnd"/>
      <w:r w:rsidRPr="00BA102D">
        <w:rPr>
          <w:sz w:val="24"/>
          <w:szCs w:val="24"/>
        </w:rPr>
        <w:t xml:space="preserve"> системы.</w:t>
      </w:r>
    </w:p>
    <w:p w14:paraId="25B48AB5" w14:textId="77777777" w:rsidR="008E1669" w:rsidRDefault="008E1669"/>
    <w:p w14:paraId="65E93B03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Ключевая цель</w:t>
      </w:r>
      <w:r w:rsidRPr="00B803E2">
        <w:rPr>
          <w:sz w:val="24"/>
          <w:szCs w:val="24"/>
        </w:rPr>
        <w:t> </w:t>
      </w:r>
      <w:r w:rsidRPr="00B803E2">
        <w:rPr>
          <w:b/>
          <w:bCs/>
          <w:sz w:val="24"/>
          <w:szCs w:val="24"/>
        </w:rPr>
        <w:t>вознаграждения</w:t>
      </w:r>
      <w:r w:rsidRPr="00B803E2">
        <w:rPr>
          <w:sz w:val="24"/>
          <w:szCs w:val="24"/>
        </w:rPr>
        <w:t> – стимулировать поведение сотрудников на достижение стратегических задач компании.</w:t>
      </w:r>
    </w:p>
    <w:p w14:paraId="3F89D32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Вознаграждение</w:t>
      </w:r>
      <w:r w:rsidRPr="00B803E2">
        <w:rPr>
          <w:sz w:val="24"/>
          <w:szCs w:val="24"/>
        </w:rPr>
        <w:t> – это все то, что работник считает для себя ценным.</w:t>
      </w:r>
    </w:p>
    <w:p w14:paraId="2576830B" w14:textId="2228BFCE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7E2059E0" wp14:editId="7E8A7EA0">
            <wp:extent cx="3314700" cy="904875"/>
            <wp:effectExtent l="0" t="0" r="0" b="9525"/>
            <wp:docPr id="155570069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E0AD9" w14:textId="6891D8CF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1. Цели вознаграждения.</w:t>
      </w:r>
    </w:p>
    <w:p w14:paraId="3A42F61B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Внутреннее вознаграждение</w:t>
      </w:r>
      <w:r w:rsidRPr="00B803E2">
        <w:rPr>
          <w:sz w:val="24"/>
          <w:szCs w:val="24"/>
        </w:rPr>
        <w:t> дает сама работа (чувство достижения результата, содержательности и значимости выполняемой работы, самоуважения, возможность общения в процессе труда и т.д.).</w:t>
      </w:r>
    </w:p>
    <w:p w14:paraId="35E84A64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Внешнее вознаграждение</w:t>
      </w:r>
      <w:r w:rsidRPr="00B803E2">
        <w:rPr>
          <w:sz w:val="24"/>
          <w:szCs w:val="24"/>
        </w:rPr>
        <w:t> дается организацией (продвижение по службе, похвалы и признание, символы служебного статуса и престижа, заработная плата, а также дополнительные выплаты, дополнительный отпуск, оплата определенных расходов и страховки и др.).</w:t>
      </w:r>
    </w:p>
    <w:p w14:paraId="2B7ABD57" w14:textId="7983B0D8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3A24D87E" wp14:editId="19DAC9FD">
            <wp:extent cx="3171825" cy="2266950"/>
            <wp:effectExtent l="0" t="0" r="9525" b="0"/>
            <wp:docPr id="79481360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E725F" w14:textId="71097324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2. Принципы вознаграждения</w:t>
      </w:r>
    </w:p>
    <w:p w14:paraId="0B36701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Стоимость рабочей силы</w:t>
      </w:r>
      <w:r w:rsidRPr="00B803E2">
        <w:rPr>
          <w:sz w:val="24"/>
          <w:szCs w:val="24"/>
        </w:rPr>
        <w:t> определяется стоимостью жизненных средств, необходимых для нормального воспроизводства работника, его образования, медицинского обслуживания, повышения профессионального уровня, а также содержания членов его семьи.</w:t>
      </w:r>
    </w:p>
    <w:p w14:paraId="42770A6E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Цена рабочей силы</w:t>
      </w:r>
      <w:r w:rsidRPr="00B803E2">
        <w:rPr>
          <w:sz w:val="24"/>
          <w:szCs w:val="24"/>
        </w:rPr>
        <w:t> (заработная плата) - конкретная форма ее стоимости в денежном выражении.</w:t>
      </w:r>
    </w:p>
    <w:p w14:paraId="6BD80343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Заработная плата</w:t>
      </w:r>
      <w:r w:rsidRPr="00B803E2">
        <w:rPr>
          <w:sz w:val="24"/>
          <w:szCs w:val="24"/>
        </w:rPr>
        <w:t> – это денежный трудовой доход работника, связанный с выполнением определенных обязанностей в соответствии с условиями найма; это цена, выплачиваемая работнику за использование его труда.</w:t>
      </w:r>
    </w:p>
    <w:p w14:paraId="5902115B" w14:textId="7A06430B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lastRenderedPageBreak/>
        <w:drawing>
          <wp:inline distT="0" distB="0" distL="0" distR="0" wp14:anchorId="329225D4" wp14:editId="3D72D947">
            <wp:extent cx="3114675" cy="3495675"/>
            <wp:effectExtent l="0" t="0" r="9525" b="9525"/>
            <wp:docPr id="199289914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BF2D" w14:textId="3042387F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3. Функции заработной платы</w:t>
      </w:r>
    </w:p>
    <w:p w14:paraId="7D93097F" w14:textId="0BD839F2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2BC1F781" wp14:editId="10DD10BF">
            <wp:extent cx="3305175" cy="2133600"/>
            <wp:effectExtent l="0" t="0" r="9525" b="0"/>
            <wp:docPr id="26294487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03969" w14:textId="3C24CFCD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4. Взаимосвязь бюджета прожиточного минимума с оплатой труда</w:t>
      </w:r>
    </w:p>
    <w:p w14:paraId="110736C2" w14:textId="142D50C9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4B40E043" wp14:editId="6C946681">
            <wp:extent cx="3305175" cy="2333625"/>
            <wp:effectExtent l="0" t="0" r="9525" b="9525"/>
            <wp:docPr id="6891283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C5A23" w14:textId="470AAE7A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5. Факторы формирования заработной платы</w:t>
      </w:r>
    </w:p>
    <w:p w14:paraId="26AACA42" w14:textId="081BAA1C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lastRenderedPageBreak/>
        <w:drawing>
          <wp:inline distT="0" distB="0" distL="0" distR="0" wp14:anchorId="12E8405C" wp14:editId="625C404D">
            <wp:extent cx="3238500" cy="2400300"/>
            <wp:effectExtent l="0" t="0" r="0" b="0"/>
            <wp:docPr id="112853775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DFBC7" w14:textId="119FDF0D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6. Направления государственного регулирования заработной платы</w:t>
      </w:r>
    </w:p>
    <w:p w14:paraId="7650C4CD" w14:textId="2C4CB4FA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72F9D0FA" wp14:editId="5B8F8777">
            <wp:extent cx="3305175" cy="3048000"/>
            <wp:effectExtent l="0" t="0" r="9525" b="0"/>
            <wp:docPr id="128118610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DF91" w14:textId="5BC95479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7. Связь организации и функций заработной платы</w:t>
      </w:r>
    </w:p>
    <w:p w14:paraId="377F7CB1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Организация заработной платы</w:t>
      </w:r>
      <w:r w:rsidRPr="00B803E2">
        <w:rPr>
          <w:i/>
          <w:iCs/>
          <w:sz w:val="24"/>
          <w:szCs w:val="24"/>
        </w:rPr>
        <w:t> – </w:t>
      </w:r>
      <w:r w:rsidRPr="00B803E2">
        <w:rPr>
          <w:sz w:val="24"/>
          <w:szCs w:val="24"/>
        </w:rPr>
        <w:t>это</w:t>
      </w:r>
      <w:r w:rsidRPr="00B803E2">
        <w:rPr>
          <w:i/>
          <w:iCs/>
          <w:sz w:val="24"/>
          <w:szCs w:val="24"/>
        </w:rPr>
        <w:t> </w:t>
      </w:r>
      <w:r w:rsidRPr="00B803E2">
        <w:rPr>
          <w:sz w:val="24"/>
          <w:szCs w:val="24"/>
        </w:rPr>
        <w:t>ее построение, обеспечение взаимосвязи оплаты труда с его количеством, качеством и результатами.</w:t>
      </w:r>
    </w:p>
    <w:p w14:paraId="30DF62ED" w14:textId="18532392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74D2F290" wp14:editId="43F2A193">
            <wp:extent cx="4703516" cy="2114550"/>
            <wp:effectExtent l="0" t="0" r="1905" b="0"/>
            <wp:docPr id="7812129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084" cy="211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E2A9" w14:textId="7115AC23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Рис. 8. Элементы организации оплаты труда</w:t>
      </w:r>
    </w:p>
    <w:p w14:paraId="0F1E2897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Техническое нормирование труда</w:t>
      </w:r>
      <w:r w:rsidRPr="00B803E2">
        <w:rPr>
          <w:sz w:val="24"/>
          <w:szCs w:val="24"/>
        </w:rPr>
        <w:t xml:space="preserve"> – процесс установления технически обоснованных норм труда (норм времени, выработки, обслуживания, времени обслуживания, численности персонала), необходимых для объективной качественной </w:t>
      </w:r>
      <w:r w:rsidRPr="00B803E2">
        <w:rPr>
          <w:sz w:val="24"/>
          <w:szCs w:val="24"/>
        </w:rPr>
        <w:lastRenderedPageBreak/>
        <w:t>оценки затрат труда на выполнение конкретных работ; нормы используются при определении расценок.</w:t>
      </w:r>
    </w:p>
    <w:p w14:paraId="1307EF5E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Тарифная система</w:t>
      </w:r>
      <w:r w:rsidRPr="00B803E2">
        <w:rPr>
          <w:b/>
          <w:bCs/>
          <w:i/>
          <w:iCs/>
          <w:sz w:val="24"/>
          <w:szCs w:val="24"/>
        </w:rPr>
        <w:t> </w:t>
      </w:r>
      <w:r w:rsidRPr="00B803E2">
        <w:rPr>
          <w:sz w:val="24"/>
          <w:szCs w:val="24"/>
        </w:rPr>
        <w:t>– это совокупность нормативов, необходимых для учета основных различий в труде, связанных с его сложностью и квалификацией работников.</w:t>
      </w:r>
    </w:p>
    <w:p w14:paraId="327699B4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Формы и системы оплаты труда</w:t>
      </w:r>
      <w:r w:rsidRPr="00B803E2">
        <w:rPr>
          <w:sz w:val="24"/>
          <w:szCs w:val="24"/>
        </w:rPr>
        <w:t> определяют порядок начисления заработков отдельным работникам или их группам в зависимости от количества, качества и результатов труда.</w:t>
      </w:r>
    </w:p>
    <w:p w14:paraId="0AF35CD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Тарифно-квалификационный справочник</w:t>
      </w:r>
      <w:r w:rsidRPr="00B803E2">
        <w:rPr>
          <w:sz w:val="24"/>
          <w:szCs w:val="24"/>
        </w:rPr>
        <w:t> - это нормативный документ, предназначенный для тарификации работ и присвоения разрядов рабочим (в зависимости от сложности труда и квалификации работников); а также для обеспечения правильной организации труда, рационального подбора, расстановки и использования, определения должностных обязанностей руководителей, специалистов и служащих.</w:t>
      </w:r>
    </w:p>
    <w:p w14:paraId="353D84C4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Тарифная сетка</w:t>
      </w:r>
      <w:r w:rsidRPr="00B803E2">
        <w:rPr>
          <w:sz w:val="24"/>
          <w:szCs w:val="24"/>
        </w:rPr>
        <w:t> – совокупность определенного числа тарифных разрядов и соответствующих им тарифных коэффициентов.</w:t>
      </w:r>
    </w:p>
    <w:p w14:paraId="141B12D2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Тарифный коэффициент</w:t>
      </w:r>
      <w:r w:rsidRPr="00B803E2">
        <w:rPr>
          <w:sz w:val="24"/>
          <w:szCs w:val="24"/>
        </w:rPr>
        <w:t> показывает, во сколько раз уровень оплаты n -го разряда превышает уровень оплаты первого разряда.</w:t>
      </w:r>
    </w:p>
    <w:p w14:paraId="6DADBDEE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Диапазон тарифной сетки</w:t>
      </w:r>
      <w:r w:rsidRPr="00B803E2">
        <w:rPr>
          <w:sz w:val="24"/>
          <w:szCs w:val="24"/>
        </w:rPr>
        <w:t> – это соотношение тарифных коэффициентов крайних разрядов (первого и последнего).</w:t>
      </w:r>
    </w:p>
    <w:p w14:paraId="3D5C43C7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Относительная разница тарифных коэффициентов</w:t>
      </w:r>
      <w:r w:rsidRPr="00B803E2">
        <w:rPr>
          <w:sz w:val="24"/>
          <w:szCs w:val="24"/>
        </w:rPr>
        <w:t> показывает, на сколько процентов тарифный коэффициент данного разряда больше предыдущего.</w:t>
      </w:r>
    </w:p>
    <w:p w14:paraId="17A10DED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Тарифная ставка</w:t>
      </w:r>
      <w:r w:rsidRPr="00B803E2">
        <w:rPr>
          <w:sz w:val="24"/>
          <w:szCs w:val="24"/>
        </w:rPr>
        <w:t> – это выраженный в денежной форме абсолютный размер оплаты труда за единицу рабочего времени. Различают часовые, дневные и месячные тарифные ставки.</w:t>
      </w:r>
    </w:p>
    <w:p w14:paraId="189FEE67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Сдельная расценка</w:t>
      </w:r>
      <w:r w:rsidRPr="00B803E2">
        <w:rPr>
          <w:sz w:val="24"/>
          <w:szCs w:val="24"/>
        </w:rPr>
        <w:t> – размер оплаты за единицу изготовленной продукции (выполненной работы).</w:t>
      </w:r>
    </w:p>
    <w:p w14:paraId="4A89ACD3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i/>
          <w:iCs/>
          <w:sz w:val="24"/>
          <w:szCs w:val="24"/>
        </w:rPr>
        <w:t>Районный коэффициент</w:t>
      </w:r>
      <w:r w:rsidRPr="00B803E2">
        <w:rPr>
          <w:b/>
          <w:bCs/>
          <w:sz w:val="24"/>
          <w:szCs w:val="24"/>
        </w:rPr>
        <w:t> </w:t>
      </w:r>
      <w:r w:rsidRPr="00B803E2">
        <w:rPr>
          <w:sz w:val="24"/>
          <w:szCs w:val="24"/>
        </w:rPr>
        <w:t>- нормативный показатель степени увеличения заработной платы в зависимости от месторасположения предприятия, организации; колеблется в пределах от 1,0 до 2,0.</w:t>
      </w:r>
    </w:p>
    <w:p w14:paraId="1EB7F877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Уровень реальной заработной платы</w:t>
      </w:r>
      <w:r w:rsidRPr="00B803E2">
        <w:rPr>
          <w:sz w:val="24"/>
          <w:szCs w:val="24"/>
        </w:rPr>
        <w:t> определяется по следующей формуле:</w:t>
      </w:r>
    </w:p>
    <w:p w14:paraId="12C3B09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proofErr w:type="spellStart"/>
      <w:r w:rsidRPr="00B803E2">
        <w:rPr>
          <w:sz w:val="24"/>
          <w:szCs w:val="24"/>
        </w:rPr>
        <w:t>Зр</w:t>
      </w:r>
      <w:proofErr w:type="spellEnd"/>
      <w:r w:rsidRPr="00B803E2">
        <w:rPr>
          <w:sz w:val="24"/>
          <w:szCs w:val="24"/>
        </w:rPr>
        <w:t>=(</w:t>
      </w:r>
      <w:proofErr w:type="spellStart"/>
      <w:r w:rsidRPr="00B803E2">
        <w:rPr>
          <w:sz w:val="24"/>
          <w:szCs w:val="24"/>
        </w:rPr>
        <w:t>Зн</w:t>
      </w:r>
      <w:proofErr w:type="spellEnd"/>
      <w:r w:rsidRPr="00B803E2">
        <w:rPr>
          <w:sz w:val="24"/>
          <w:szCs w:val="24"/>
        </w:rPr>
        <w:t>-Н)*</w:t>
      </w:r>
      <w:proofErr w:type="spellStart"/>
      <w:r w:rsidRPr="00B803E2">
        <w:rPr>
          <w:sz w:val="24"/>
          <w:szCs w:val="24"/>
        </w:rPr>
        <w:t>Iпс</w:t>
      </w:r>
      <w:proofErr w:type="spellEnd"/>
      <w:r w:rsidRPr="00B803E2">
        <w:rPr>
          <w:sz w:val="24"/>
          <w:szCs w:val="24"/>
        </w:rPr>
        <w:t>, где</w:t>
      </w:r>
    </w:p>
    <w:p w14:paraId="785A7601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proofErr w:type="spellStart"/>
      <w:r w:rsidRPr="00B803E2">
        <w:rPr>
          <w:sz w:val="24"/>
          <w:szCs w:val="24"/>
        </w:rPr>
        <w:t>Iпс</w:t>
      </w:r>
      <w:proofErr w:type="spellEnd"/>
      <w:r w:rsidRPr="00B803E2">
        <w:rPr>
          <w:sz w:val="24"/>
          <w:szCs w:val="24"/>
        </w:rPr>
        <w:t xml:space="preserve"> – индекс покупательной способности денег (величина обратная индексу цен).</w:t>
      </w:r>
    </w:p>
    <w:p w14:paraId="416E0CCF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Связь между динамикой располагаемой денежной заработной платы и реальной заработной платы выражается формулой:</w:t>
      </w:r>
    </w:p>
    <w:p w14:paraId="35EE3233" w14:textId="06F5E315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5BB0864E" wp14:editId="460C1381">
            <wp:extent cx="1123950" cy="371475"/>
            <wp:effectExtent l="0" t="0" r="0" b="9525"/>
            <wp:docPr id="109927155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3E2">
        <w:rPr>
          <w:sz w:val="24"/>
          <w:szCs w:val="24"/>
        </w:rPr>
        <w:t>где</w:t>
      </w:r>
    </w:p>
    <w:p w14:paraId="0E088F92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proofErr w:type="spellStart"/>
      <w:r w:rsidRPr="00B803E2">
        <w:rPr>
          <w:sz w:val="24"/>
          <w:szCs w:val="24"/>
        </w:rPr>
        <w:t>Iзр</w:t>
      </w:r>
      <w:proofErr w:type="spellEnd"/>
      <w:r w:rsidRPr="00B803E2">
        <w:rPr>
          <w:sz w:val="24"/>
          <w:szCs w:val="24"/>
        </w:rPr>
        <w:t xml:space="preserve"> – индекс реальной заработной платы,</w:t>
      </w:r>
    </w:p>
    <w:p w14:paraId="79787AA0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I(</w:t>
      </w:r>
      <w:proofErr w:type="spellStart"/>
      <w:r w:rsidRPr="00B803E2">
        <w:rPr>
          <w:sz w:val="24"/>
          <w:szCs w:val="24"/>
        </w:rPr>
        <w:t>Зн</w:t>
      </w:r>
      <w:proofErr w:type="spellEnd"/>
      <w:r w:rsidRPr="00B803E2">
        <w:rPr>
          <w:sz w:val="24"/>
          <w:szCs w:val="24"/>
        </w:rPr>
        <w:t>-Н) – индекс располагаемой денежной заработной платы,</w:t>
      </w:r>
    </w:p>
    <w:p w14:paraId="1E053ADF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proofErr w:type="spellStart"/>
      <w:r w:rsidRPr="00B803E2">
        <w:rPr>
          <w:sz w:val="24"/>
          <w:szCs w:val="24"/>
        </w:rPr>
        <w:t>Iц</w:t>
      </w:r>
      <w:proofErr w:type="spellEnd"/>
      <w:r w:rsidRPr="00B803E2">
        <w:rPr>
          <w:sz w:val="24"/>
          <w:szCs w:val="24"/>
        </w:rPr>
        <w:t xml:space="preserve"> – индекс цен.</w:t>
      </w:r>
    </w:p>
    <w:p w14:paraId="49B0427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b/>
          <w:bCs/>
          <w:sz w:val="24"/>
          <w:szCs w:val="24"/>
        </w:rPr>
        <w:t>Тарифная ставка (должностной оклад)</w:t>
      </w:r>
      <w:r w:rsidRPr="00B803E2">
        <w:rPr>
          <w:sz w:val="24"/>
          <w:szCs w:val="24"/>
        </w:rPr>
        <w:t> работника любого разряда определяется по следующей формуле:</w:t>
      </w:r>
    </w:p>
    <w:p w14:paraId="09F2DE0C" w14:textId="2C1EEBD0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1E1D5241" wp14:editId="6D8297F2">
            <wp:extent cx="1905000" cy="209550"/>
            <wp:effectExtent l="0" t="0" r="0" b="0"/>
            <wp:docPr id="113174134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3E2">
        <w:rPr>
          <w:sz w:val="24"/>
          <w:szCs w:val="24"/>
        </w:rPr>
        <w:t>, где</w:t>
      </w:r>
    </w:p>
    <w:p w14:paraId="453D2DC7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proofErr w:type="spellStart"/>
      <w:r w:rsidRPr="00B803E2">
        <w:rPr>
          <w:sz w:val="24"/>
          <w:szCs w:val="24"/>
        </w:rPr>
        <w:t>ТСn</w:t>
      </w:r>
      <w:proofErr w:type="spellEnd"/>
      <w:r w:rsidRPr="00B803E2">
        <w:rPr>
          <w:sz w:val="24"/>
          <w:szCs w:val="24"/>
        </w:rPr>
        <w:t>(</w:t>
      </w:r>
      <w:proofErr w:type="spellStart"/>
      <w:r w:rsidRPr="00B803E2">
        <w:rPr>
          <w:sz w:val="24"/>
          <w:szCs w:val="24"/>
        </w:rPr>
        <w:t>ДОn</w:t>
      </w:r>
      <w:proofErr w:type="spellEnd"/>
      <w:r w:rsidRPr="00B803E2">
        <w:rPr>
          <w:sz w:val="24"/>
          <w:szCs w:val="24"/>
        </w:rPr>
        <w:t>) - тарифная ставка (должностной оклад) работника n-го разряда; ТС</w:t>
      </w:r>
      <w:r w:rsidRPr="00B803E2">
        <w:rPr>
          <w:sz w:val="24"/>
          <w:szCs w:val="24"/>
          <w:vertAlign w:val="subscript"/>
        </w:rPr>
        <w:t>1</w:t>
      </w:r>
      <w:r w:rsidRPr="00B803E2">
        <w:rPr>
          <w:sz w:val="24"/>
          <w:szCs w:val="24"/>
        </w:rPr>
        <w:t>(ДО</w:t>
      </w:r>
      <w:r w:rsidRPr="00B803E2">
        <w:rPr>
          <w:sz w:val="24"/>
          <w:szCs w:val="24"/>
          <w:vertAlign w:val="subscript"/>
        </w:rPr>
        <w:t>1</w:t>
      </w:r>
      <w:r w:rsidRPr="00B803E2">
        <w:rPr>
          <w:sz w:val="24"/>
          <w:szCs w:val="24"/>
        </w:rPr>
        <w:t xml:space="preserve">) - тарифная ставка (должностной оклад) работника 1 разряда; </w:t>
      </w:r>
      <w:proofErr w:type="spellStart"/>
      <w:r w:rsidRPr="00B803E2">
        <w:rPr>
          <w:sz w:val="24"/>
          <w:szCs w:val="24"/>
        </w:rPr>
        <w:t>ТКn</w:t>
      </w:r>
      <w:proofErr w:type="spellEnd"/>
      <w:r w:rsidRPr="00B803E2">
        <w:rPr>
          <w:sz w:val="24"/>
          <w:szCs w:val="24"/>
        </w:rPr>
        <w:t xml:space="preserve"> - тарифный коэффициент n-го разряда по применяемой тарифной сетке.</w:t>
      </w:r>
    </w:p>
    <w:p w14:paraId="736760EA" w14:textId="77777777" w:rsidR="00B803E2" w:rsidRDefault="00B803E2"/>
    <w:p w14:paraId="3F889911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Вознаграждение за труд (широкое понятие) – все виды выплат и наград, получаемых работниками в результате их трудовой деятельности, признанной юридически законной.</w:t>
      </w:r>
    </w:p>
    <w:p w14:paraId="7664E7C1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Вознаграждение за труд (узкое понятие) – это выплаты наемным работникам для возмещения им трудовых затрат вследствие их найма.</w:t>
      </w:r>
    </w:p>
    <w:p w14:paraId="181BDB5D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Цели вознаграждения: привлечение работников, мотивация высокопроизводительного труда, контроль над издержками на рабочую силу.</w:t>
      </w:r>
    </w:p>
    <w:p w14:paraId="7FBB492F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lastRenderedPageBreak/>
        <w:t>Выделяют два типа вознаграждения – внешнее (зависящее от воздействия внешней среды на поведение работника) и внутреннее (определяемое самим работником как состояние удовлетворенности или неудовлетворенности).</w:t>
      </w:r>
    </w:p>
    <w:p w14:paraId="4EF39E70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Внешнее вознаграждение – это все формы воздействия на производственное поведение работников, используемые организацией. Они могут классифицироваться:</w:t>
      </w:r>
    </w:p>
    <w:p w14:paraId="73120D05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форме выражения – материальные и нематериальные;</w:t>
      </w:r>
    </w:p>
    <w:p w14:paraId="168A6CF5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 единицах измерения – денежные и натуральные (заработная плата или продукция предприятия);</w:t>
      </w:r>
    </w:p>
    <w:p w14:paraId="5782BB75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способу получения наемным работником – прямые (заработная плата) и косвенные (социальные выплаты и льготы, подарки);</w:t>
      </w:r>
    </w:p>
    <w:p w14:paraId="4D5E6A25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срокам выплаты – текущие (заработная плата), единовременные (годовое вознаграждение, за выполнение особо важных заданий), периодические (премии);</w:t>
      </w:r>
    </w:p>
    <w:p w14:paraId="3A1AE3D6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длительности воздействия – краткосрочные (разовые премии) и долгосрочные (акции, опционы);</w:t>
      </w:r>
    </w:p>
    <w:p w14:paraId="34A34CC7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обязательности выплат – обязательные (заработная плата, оплата отпуска, больничного) и необязательные (дополнительные льготы);</w:t>
      </w:r>
    </w:p>
    <w:p w14:paraId="77C5456E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организационно-административным формам – в соответствии с ТК РФ, локальными нормативными актами, коллективным договором и соглашениями;</w:t>
      </w:r>
    </w:p>
    <w:p w14:paraId="660596AD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уровню подхода – с позиции работодателя, с позиции работника;</w:t>
      </w:r>
    </w:p>
    <w:p w14:paraId="7F7265A7" w14:textId="77777777" w:rsidR="00B803E2" w:rsidRPr="00B803E2" w:rsidRDefault="00B803E2" w:rsidP="00B803E2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источникам получения – государственные или корпоративные.</w:t>
      </w:r>
    </w:p>
    <w:p w14:paraId="62B2ACB4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Внутреннее вознаграждение – удовлетворенность содержанием и значимостью выполняемой работы – прямо не зависит от организации, оно определяется особенностями личности, его психологическим состоянием и установками. Организация может косвенно воздействовать на внутренне вознаграждение, создавая соответствующие условия труда.</w:t>
      </w:r>
    </w:p>
    <w:p w14:paraId="7B986B1A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К формам воздействия на внутреннее вознаграждение относят:</w:t>
      </w:r>
    </w:p>
    <w:p w14:paraId="2151AC00" w14:textId="77777777" w:rsidR="00B803E2" w:rsidRPr="00B803E2" w:rsidRDefault="00B803E2" w:rsidP="00B803E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вовлеченность работника в принятие решений;</w:t>
      </w:r>
    </w:p>
    <w:p w14:paraId="554030AC" w14:textId="77777777" w:rsidR="00B803E2" w:rsidRPr="00B803E2" w:rsidRDefault="00B803E2" w:rsidP="00B803E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наделение большей ответственностью;</w:t>
      </w:r>
    </w:p>
    <w:p w14:paraId="1A982AED" w14:textId="77777777" w:rsidR="00B803E2" w:rsidRPr="00B803E2" w:rsidRDefault="00B803E2" w:rsidP="00B803E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предоставление свободы действий и полномочий;</w:t>
      </w:r>
    </w:p>
    <w:p w14:paraId="5AB383EA" w14:textId="77777777" w:rsidR="00B803E2" w:rsidRPr="00B803E2" w:rsidRDefault="00B803E2" w:rsidP="00B803E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возможность карьерного роста;</w:t>
      </w:r>
    </w:p>
    <w:p w14:paraId="33D87C3A" w14:textId="77777777" w:rsidR="00B803E2" w:rsidRPr="00B803E2" w:rsidRDefault="00B803E2" w:rsidP="00B803E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разнообразие деятельности.</w:t>
      </w:r>
    </w:p>
    <w:p w14:paraId="13229D35" w14:textId="16EA4F38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В практике управления одной из самых распространенных форм стимулирования является материальное стимулирование. Роль данной формы стимулирования исключительно велика. Однако очень важно учитывать ситуацию, в которой материальное стимулирование осуществляется, и стараться избегать преувеличения его возможностей, так как человек имеет очень сложную и </w:t>
      </w:r>
      <w:r w:rsidRPr="00B803E2">
        <w:rPr>
          <w:sz w:val="24"/>
          <w:szCs w:val="24"/>
        </w:rPr>
        <w:t>неоднозначную</w:t>
      </w:r>
      <w:r w:rsidRPr="00B803E2">
        <w:rPr>
          <w:sz w:val="24"/>
          <w:szCs w:val="24"/>
        </w:rPr>
        <w:t xml:space="preserve"> систему потребностей, интересов, приоритетов и целей.</w:t>
      </w:r>
    </w:p>
    <w:p w14:paraId="31F5AF74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Недостатки системы материального поощрения обусловливают неполноту использования способностей сотрудников. Уравнительность в распределении заработка и его несоответствие трудовому вкладу снижает отдачу работников.</w:t>
      </w:r>
    </w:p>
    <w:p w14:paraId="3958CDA2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Материальное стимулирование имеет два основных вида, учитывая предмет потребности:</w:t>
      </w:r>
    </w:p>
    <w:p w14:paraId="1ED58730" w14:textId="77777777" w:rsidR="00B803E2" w:rsidRPr="00B803E2" w:rsidRDefault="00B803E2" w:rsidP="00B803E2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материальное денежное стимулирование (оплата по тарифам и окладам, премии, депремирование);</w:t>
      </w:r>
    </w:p>
    <w:p w14:paraId="00AFECEC" w14:textId="77777777" w:rsidR="00B803E2" w:rsidRPr="00B803E2" w:rsidRDefault="00B803E2" w:rsidP="00B803E2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материальное неденежное стимулирование (жилье, путевки, др. материальные блага).</w:t>
      </w:r>
    </w:p>
    <w:p w14:paraId="7820BAD9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Существуют различные формы организации материального стимулирования.</w:t>
      </w:r>
    </w:p>
    <w:p w14:paraId="1AAD21FA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Под формой организации стимулирования понимается способ взаимосвязи результатов деятельности и стимулов. Эти формы могут быть выделены по различным признакам. В частности:</w:t>
      </w:r>
    </w:p>
    <w:p w14:paraId="7EFD3EAC" w14:textId="77777777" w:rsidR="00B803E2" w:rsidRPr="00B803E2" w:rsidRDefault="00B803E2" w:rsidP="00B803E2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степени информированности объекта управления о взаимосвязи результатов деятельности и стимулов различают опережающую и под</w:t>
      </w:r>
      <w:r w:rsidRPr="00B803E2">
        <w:rPr>
          <w:sz w:val="24"/>
          <w:szCs w:val="24"/>
        </w:rPr>
        <w:softHyphen/>
        <w:t>крепляющую формы стимулирования;</w:t>
      </w:r>
    </w:p>
    <w:p w14:paraId="545A37EE" w14:textId="77777777" w:rsidR="00B803E2" w:rsidRPr="00B803E2" w:rsidRDefault="00B803E2" w:rsidP="00B803E2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lastRenderedPageBreak/>
        <w:t>по учету результата деятельности при определении стимула: коллек</w:t>
      </w:r>
      <w:r w:rsidRPr="00B803E2">
        <w:rPr>
          <w:sz w:val="24"/>
          <w:szCs w:val="24"/>
        </w:rPr>
        <w:softHyphen/>
        <w:t>тивную и индивидуальную;</w:t>
      </w:r>
    </w:p>
    <w:p w14:paraId="24209196" w14:textId="77777777" w:rsidR="00B803E2" w:rsidRPr="00B803E2" w:rsidRDefault="00B803E2" w:rsidP="00B803E2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учету отклонения результата деятельности от нормы: позитивную (оцениваются только достижение или превышение нормы) и негативную (оценивается отрицательное отклонение от нормы);</w:t>
      </w:r>
    </w:p>
    <w:p w14:paraId="107DDF18" w14:textId="77777777" w:rsidR="00B803E2" w:rsidRPr="00B803E2" w:rsidRDefault="00B803E2" w:rsidP="00B803E2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разрыву во времени между результатом и получением стимула: непосредственную (когда лаг отсутствует), текущую (стимул отстает от результата до года) и перспективную (стимул вручается в течение года после достигнутого результата);</w:t>
      </w:r>
    </w:p>
    <w:p w14:paraId="47E446A7" w14:textId="77777777" w:rsidR="00B803E2" w:rsidRPr="00B803E2" w:rsidRDefault="00B803E2" w:rsidP="00B803E2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по степени и характеру конкретности условий получения стимула: общую (конкретность в оценке результатов отсутствует), эталонную (стимул вручается за достижение заранее оговоренного результата) состязательную (стимул вручается за занятое место).</w:t>
      </w:r>
    </w:p>
    <w:p w14:paraId="1B775195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Могут быть выделены и другие принципы в классификации форм стимулирования.</w:t>
      </w:r>
    </w:p>
    <w:p w14:paraId="4B817D9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При создании системы материального стимулирования следует исходить из разработанных в теории управления и применяемых в рыночной экономике принципов:</w:t>
      </w:r>
    </w:p>
    <w:p w14:paraId="41BC2076" w14:textId="77777777" w:rsidR="00B803E2" w:rsidRPr="00B803E2" w:rsidRDefault="00B803E2" w:rsidP="00B803E2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комплексность (необходим всесторонний подход с учетом всех возможных факторов: организационных, правовых, технических, материальных, социальных, моральных и социологических);</w:t>
      </w:r>
    </w:p>
    <w:p w14:paraId="69362C73" w14:textId="77777777" w:rsidR="00B803E2" w:rsidRPr="00B803E2" w:rsidRDefault="00B803E2" w:rsidP="00B803E2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системность (предполагает выявление и устранение противоречий между факторами, их увязку между собой);</w:t>
      </w:r>
    </w:p>
    <w:p w14:paraId="5E5432F5" w14:textId="77777777" w:rsidR="00B803E2" w:rsidRPr="00B803E2" w:rsidRDefault="00B803E2" w:rsidP="00B803E2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регламентация (предполагает установление определенного порядка в виде инструкций, правил, нормативов и контроль за их выполнением);</w:t>
      </w:r>
    </w:p>
    <w:p w14:paraId="5F33D285" w14:textId="77777777" w:rsidR="00B803E2" w:rsidRPr="00B803E2" w:rsidRDefault="00B803E2" w:rsidP="00B803E2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специализация (закрепление за подразделениями предприятия и отдельными работниками определенных функций и работ в соответствии с принципом рационализации);</w:t>
      </w:r>
    </w:p>
    <w:p w14:paraId="62201946" w14:textId="77777777" w:rsidR="00B803E2" w:rsidRPr="00B803E2" w:rsidRDefault="00B803E2" w:rsidP="00B803E2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стабильность (предполагает наличие сложившегося коллектива, отсутствие текучести кадров, наличие определенных задач и функций, стоящих перед коллективом и порядке их выполнения);</w:t>
      </w:r>
    </w:p>
    <w:p w14:paraId="04766DEC" w14:textId="77777777" w:rsidR="00B803E2" w:rsidRPr="00B803E2" w:rsidRDefault="00B803E2" w:rsidP="00B803E2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целенаправленное творчество (система материального стимулирования на предприятии должна способствовать проявлению работниками творческого подхода).</w:t>
      </w:r>
    </w:p>
    <w:p w14:paraId="4E63A1E4" w14:textId="35EDD7B5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Управление организационным поведением невозможно без материального стимулирования труда, которое представляет собой создание для работников и коллективов таких материальных стимулов, которые побуждали бы их к активной трудовой деятельности, к эффективному и качественному труду, который не только покрывает издержки работодателя (предпринимателя) на организацию процесса производства, оплату труда, но и позволяет получить определенную прибыль.</w:t>
      </w:r>
    </w:p>
    <w:p w14:paraId="6F29394A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</w:p>
    <w:p w14:paraId="4ED0CE2F" w14:textId="191FBDA9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Несмотря на многие преимущества многомерной организации, тем не менее даже с ее помощью бывает трудно создать такую структуру, которая устраивала бы всех членов организации и адекватно мотивировала бы их деятельность. Ряд специалистов считают, что данная проблема более успешно решается, если членам организации предоставляется право участвовать в принятии решений, касающихся их работы. Последнее уточнение является принципиальным и отличает в корне организации, построенные на «участии работников в управлении», или так называемые </w:t>
      </w:r>
      <w:proofErr w:type="spellStart"/>
      <w:r w:rsidRPr="00B803E2">
        <w:rPr>
          <w:b/>
          <w:bCs/>
          <w:sz w:val="24"/>
          <w:szCs w:val="24"/>
        </w:rPr>
        <w:t>партисипативные</w:t>
      </w:r>
      <w:proofErr w:type="spellEnd"/>
      <w:r w:rsidRPr="00B803E2">
        <w:rPr>
          <w:b/>
          <w:bCs/>
          <w:sz w:val="24"/>
          <w:szCs w:val="24"/>
        </w:rPr>
        <w:t xml:space="preserve"> организации, </w:t>
      </w:r>
      <w:r w:rsidRPr="00B803E2">
        <w:rPr>
          <w:sz w:val="24"/>
          <w:szCs w:val="24"/>
        </w:rPr>
        <w:t>от организаций, где посредством создания органов самоуправления осуществляется некомпетентное </w:t>
      </w:r>
      <w:r w:rsidRPr="00B803E2">
        <w:rPr>
          <w:i/>
          <w:iCs/>
          <w:sz w:val="24"/>
          <w:szCs w:val="24"/>
        </w:rPr>
        <w:t>вмешательство в работу </w:t>
      </w:r>
      <w:r w:rsidRPr="00B803E2">
        <w:rPr>
          <w:sz w:val="24"/>
          <w:szCs w:val="24"/>
        </w:rPr>
        <w:t>других членов или частей организации. Наглядным примером такого подхода явилось введение в период перестройки на предприятиях бывшего СССР выборности руководителей и создание на них советов трудовых коллективов, поставленных волею закона над руководством и призванных демократизировать управление предприятием.</w:t>
      </w:r>
    </w:p>
    <w:p w14:paraId="3B82C26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Лежащее в основе </w:t>
      </w:r>
      <w:proofErr w:type="spellStart"/>
      <w:r w:rsidRPr="00B803E2">
        <w:rPr>
          <w:sz w:val="24"/>
          <w:szCs w:val="24"/>
        </w:rPr>
        <w:t>партисипативной</w:t>
      </w:r>
      <w:proofErr w:type="spellEnd"/>
      <w:r w:rsidRPr="00B803E2">
        <w:rPr>
          <w:sz w:val="24"/>
          <w:szCs w:val="24"/>
        </w:rPr>
        <w:t xml:space="preserve"> организации участие работников всех уровней в управлении предполагает:</w:t>
      </w:r>
    </w:p>
    <w:p w14:paraId="2268E7C0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lastRenderedPageBreak/>
        <w:t>• участие в принятии решений;</w:t>
      </w:r>
    </w:p>
    <w:p w14:paraId="2D8F6DAB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участие в установлении целей;</w:t>
      </w:r>
    </w:p>
    <w:p w14:paraId="726F0672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участие в решении проблем.</w:t>
      </w:r>
    </w:p>
    <w:p w14:paraId="28572EA3" w14:textId="4A425992" w:rsidR="00B803E2" w:rsidRPr="00B803E2" w:rsidRDefault="00B803E2" w:rsidP="00B803E2">
      <w:pPr>
        <w:ind w:firstLine="709"/>
        <w:jc w:val="both"/>
        <w:rPr>
          <w:sz w:val="24"/>
          <w:szCs w:val="24"/>
        </w:rPr>
      </w:pPr>
    </w:p>
    <w:p w14:paraId="33A4FA5C" w14:textId="47A07426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Принципиальное отличие модели </w:t>
      </w:r>
      <w:proofErr w:type="spellStart"/>
      <w:r w:rsidRPr="00B803E2">
        <w:rPr>
          <w:sz w:val="24"/>
          <w:szCs w:val="24"/>
        </w:rPr>
        <w:t>партисипативной</w:t>
      </w:r>
      <w:proofErr w:type="spellEnd"/>
      <w:r w:rsidRPr="00B803E2">
        <w:rPr>
          <w:sz w:val="24"/>
          <w:szCs w:val="24"/>
        </w:rPr>
        <w:t xml:space="preserve"> организации от традиционной и с делегированием прав приводится на рис</w:t>
      </w:r>
      <w:r>
        <w:rPr>
          <w:sz w:val="24"/>
          <w:szCs w:val="24"/>
        </w:rPr>
        <w:t>унке</w:t>
      </w:r>
      <w:r w:rsidRPr="00B803E2">
        <w:rPr>
          <w:sz w:val="24"/>
          <w:szCs w:val="24"/>
        </w:rPr>
        <w:t>.</w:t>
      </w:r>
    </w:p>
    <w:p w14:paraId="5B25586A" w14:textId="7194B94F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Степень и формы участия в управлении наполняют </w:t>
      </w:r>
      <w:proofErr w:type="spellStart"/>
      <w:r w:rsidRPr="00B803E2">
        <w:rPr>
          <w:sz w:val="24"/>
          <w:szCs w:val="24"/>
        </w:rPr>
        <w:t>партисипативность</w:t>
      </w:r>
      <w:proofErr w:type="spellEnd"/>
      <w:r w:rsidRPr="00B803E2">
        <w:rPr>
          <w:sz w:val="24"/>
          <w:szCs w:val="24"/>
        </w:rPr>
        <w:t xml:space="preserve"> определенным содержанием. Различается три степени участия:</w:t>
      </w:r>
    </w:p>
    <w:p w14:paraId="42BDAECD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выдвижение предложений;</w:t>
      </w:r>
    </w:p>
    <w:p w14:paraId="01E7D594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выработка альтернативы;</w:t>
      </w:r>
    </w:p>
    <w:p w14:paraId="35F93FD8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выбор окончательного решения.</w:t>
      </w:r>
    </w:p>
    <w:p w14:paraId="36131A56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Первая степень — </w:t>
      </w:r>
      <w:r w:rsidRPr="00B803E2">
        <w:rPr>
          <w:i/>
          <w:iCs/>
          <w:sz w:val="24"/>
          <w:szCs w:val="24"/>
        </w:rPr>
        <w:t>выдвижение предложений </w:t>
      </w:r>
      <w:r w:rsidRPr="00B803E2">
        <w:rPr>
          <w:sz w:val="24"/>
          <w:szCs w:val="24"/>
        </w:rPr>
        <w:t>— не требует введения структурных и других изменений в традиционную организацию и может осуществляться руководителем. Такой подход все еще широко применяется на предприятиях с централизованным руководством.</w:t>
      </w:r>
    </w:p>
    <w:p w14:paraId="15E6300F" w14:textId="37CF2846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drawing>
          <wp:inline distT="0" distB="0" distL="0" distR="0" wp14:anchorId="119F9B1E" wp14:editId="427C5B80">
            <wp:extent cx="3200400" cy="5191125"/>
            <wp:effectExtent l="0" t="0" r="0" b="9525"/>
            <wp:docPr id="83192430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065F1" w14:textId="510C709F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Рис. Различия в принятии решений в традиционной, </w:t>
      </w:r>
      <w:proofErr w:type="spellStart"/>
      <w:r w:rsidRPr="00B803E2">
        <w:rPr>
          <w:sz w:val="24"/>
          <w:szCs w:val="24"/>
        </w:rPr>
        <w:t>партисипативной</w:t>
      </w:r>
      <w:proofErr w:type="spellEnd"/>
      <w:r>
        <w:rPr>
          <w:sz w:val="24"/>
          <w:szCs w:val="24"/>
        </w:rPr>
        <w:t xml:space="preserve"> </w:t>
      </w:r>
      <w:r w:rsidRPr="00B803E2">
        <w:rPr>
          <w:sz w:val="24"/>
          <w:szCs w:val="24"/>
        </w:rPr>
        <w:t>и делегирующей организациях</w:t>
      </w:r>
    </w:p>
    <w:p w14:paraId="0DA3A1A6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Вторая степень — </w:t>
      </w:r>
      <w:r w:rsidRPr="00B803E2">
        <w:rPr>
          <w:i/>
          <w:iCs/>
          <w:sz w:val="24"/>
          <w:szCs w:val="24"/>
        </w:rPr>
        <w:t>разработка альтернатив </w:t>
      </w:r>
      <w:r w:rsidRPr="00B803E2">
        <w:rPr>
          <w:sz w:val="24"/>
          <w:szCs w:val="24"/>
        </w:rPr>
        <w:t xml:space="preserve">— требует уже появления в организации специальных структур, которые могли бы эффективно решать эту задачу. На практике это выражается в создании временных или постоянных комитетов или комиссий, которым поручается выполнять данную работу. Примером таких образований могут быть так называемые хозрасчетные или конфликтные комиссии (на российских предприятиях), </w:t>
      </w:r>
      <w:r w:rsidRPr="00B803E2">
        <w:rPr>
          <w:sz w:val="24"/>
          <w:szCs w:val="24"/>
        </w:rPr>
        <w:lastRenderedPageBreak/>
        <w:t>комитеты по набору кадров в рабочие группы (на американских предприятиях), кружки качества (на японских предприятиях).</w:t>
      </w:r>
    </w:p>
    <w:p w14:paraId="597D21A3" w14:textId="672E7100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Третья степень — </w:t>
      </w:r>
      <w:r w:rsidRPr="00B803E2">
        <w:rPr>
          <w:i/>
          <w:iCs/>
          <w:sz w:val="24"/>
          <w:szCs w:val="24"/>
        </w:rPr>
        <w:t>выбор альтернативы </w:t>
      </w:r>
      <w:r w:rsidRPr="00B803E2">
        <w:rPr>
          <w:sz w:val="24"/>
          <w:szCs w:val="24"/>
        </w:rPr>
        <w:t>— предполагает, что участие в управлении осуществляется в форме работы специальных советов научно-технического, технико-экономического и управленческого характера. Решения таких советов нередко бывают обязательными для тех руководителей, при которых они создаются. В состав этих советов входят, как правило, лица со следующего за уровнем руководителя более низкого уровня иерархии в организации.</w:t>
      </w:r>
    </w:p>
    <w:p w14:paraId="30805D3B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Советы имеют следующие функции:</w:t>
      </w:r>
    </w:p>
    <w:p w14:paraId="4785734E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несут ответственность за координацию деятельности подразделений, подчиненных руководителю, к которому относится этот совет;</w:t>
      </w:r>
    </w:p>
    <w:p w14:paraId="65A54D20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отвечают за интеграцию деятельности подразделений, представленных в нем, с деятельностью одного или двух вышестоящих уровней управления и одного или двух нижестоящих (обычно руководитель каждого уровня представительствует помимо «своего» совета еще в двух — «нижнем» и «верхнем»);</w:t>
      </w:r>
    </w:p>
    <w:p w14:paraId="118CC402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• определяют политику (правила и процедуры) подчиненных им подразделений, совместимую с двумя другими уровнями.</w:t>
      </w:r>
    </w:p>
    <w:p w14:paraId="60482C1C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Важно отметить, что советы не принимают решения за подотчетные им подразделения, они принимают решения только относительно процессов, происходящих на их уровне.</w:t>
      </w:r>
    </w:p>
    <w:p w14:paraId="4BD10E87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Некоторым советам поручается оценка и одобрение деятельности подотчетного им руководителя. Однако право уволить остается за вышестоящим руководством. Таким образом, каждый отдельный руководитель получает поддержку как сверху, так и снизу.</w:t>
      </w:r>
    </w:p>
    <w:p w14:paraId="2E274183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>Описанные условия придают структуре организации демократический характер: каждое лицо в организации, которое имеет власть над другими, подотчетно их совместному контролю. Это предотвращает произвол по отношению к любому члену организации со стороны любого вышестоящего лица.</w:t>
      </w:r>
    </w:p>
    <w:p w14:paraId="33090AB8" w14:textId="2E0E9394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proofErr w:type="spellStart"/>
      <w:r w:rsidRPr="00B803E2">
        <w:rPr>
          <w:sz w:val="24"/>
          <w:szCs w:val="24"/>
        </w:rPr>
        <w:t>Партисипативные</w:t>
      </w:r>
      <w:proofErr w:type="spellEnd"/>
      <w:r w:rsidRPr="00B803E2">
        <w:rPr>
          <w:sz w:val="24"/>
          <w:szCs w:val="24"/>
        </w:rPr>
        <w:t xml:space="preserve"> организации имеют и другие важные преимущества. При правильно организованной работе участие в управлении повышает качество принимаемых решений. Рассмотрение большего количества альтернатив, привносит больше опыта в обсуждение, богаче становится оценка внешней среды. Участие развивает творческое отношение к работе, рождает больше идей, обогащает работу в целом. Развивая систему коммуникаций в организации, участие в управлении открывает коммуникационную систему снизу и ослабляет тем самым давление на руководителя со стороны подчиненных. У работников появляется чувство собственника, повышается мотивация деятельности, они лучше выполняют принимаемые ими же решения. Создается атмосфера групповой, совместной работы, значительно улучшающая трудовую мораль и производительность.</w:t>
      </w:r>
    </w:p>
    <w:p w14:paraId="7CECFD4C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Однако же при неправильном проектировании </w:t>
      </w:r>
      <w:proofErr w:type="spellStart"/>
      <w:r w:rsidRPr="00B803E2">
        <w:rPr>
          <w:sz w:val="24"/>
          <w:szCs w:val="24"/>
        </w:rPr>
        <w:t>партисипативные</w:t>
      </w:r>
      <w:proofErr w:type="spellEnd"/>
      <w:r w:rsidRPr="00B803E2">
        <w:rPr>
          <w:sz w:val="24"/>
          <w:szCs w:val="24"/>
        </w:rPr>
        <w:t xml:space="preserve"> организации сталкиваются с рядом проблем. Так, несовместимость иерархии и демократии, заложенная в мышлении человека, может постоянно возвращать его к допущению, что власть всегда идет в одном направлении. В таком случае трудно спроектировать демократическую организацию, в которой сохраняется иерархия. В результате происходит уклон либо в сторону неэффективности советов, либо они начинают вмешиваться в дела подотчетных им руководителей и подразделений.</w:t>
      </w:r>
    </w:p>
    <w:p w14:paraId="2ABE3F40" w14:textId="2AA75EFE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lastRenderedPageBreak/>
        <w:drawing>
          <wp:inline distT="0" distB="0" distL="0" distR="0" wp14:anchorId="330E8353" wp14:editId="15885812">
            <wp:extent cx="5124450" cy="6153150"/>
            <wp:effectExtent l="0" t="0" r="0" b="0"/>
            <wp:docPr id="147973789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4DB8" w14:textId="68DFD1DA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Рис. Принципиальная схема структуры </w:t>
      </w:r>
      <w:proofErr w:type="spellStart"/>
      <w:r w:rsidRPr="00B803E2">
        <w:rPr>
          <w:sz w:val="24"/>
          <w:szCs w:val="24"/>
        </w:rPr>
        <w:t>партисипативной</w:t>
      </w:r>
      <w:proofErr w:type="spellEnd"/>
      <w:r>
        <w:rPr>
          <w:sz w:val="24"/>
          <w:szCs w:val="24"/>
        </w:rPr>
        <w:t xml:space="preserve"> </w:t>
      </w:r>
      <w:r w:rsidRPr="00B803E2">
        <w:rPr>
          <w:sz w:val="24"/>
          <w:szCs w:val="24"/>
        </w:rPr>
        <w:t>организации</w:t>
      </w:r>
    </w:p>
    <w:p w14:paraId="6EEF5ABE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r w:rsidRPr="00B803E2">
        <w:rPr>
          <w:sz w:val="24"/>
          <w:szCs w:val="24"/>
        </w:rPr>
        <w:t xml:space="preserve">Практика участия показывает, что сильно развитые индивидуалистские начала в человеке вступают в противоречие с давлением коллег, которое оказывается ими на каждого отдельного участника. Возникает эффект «коллективной эксплуатации», грозящей при определенных обстоятельствах стать более жесткой, чем «начальственная эксплуатация». Коллективный контроль действий руководителя развивает у него популистские качества, а у «контролеров» — «коллективный эгоизм», имеющий разрушительные последствия для предприятий. Нередко в связи с приходом нового руководителя, обладающего своим стилем управления, своим видением ситуации, возникает необходимость реформирования </w:t>
      </w:r>
      <w:proofErr w:type="spellStart"/>
      <w:r w:rsidRPr="00B803E2">
        <w:rPr>
          <w:sz w:val="24"/>
          <w:szCs w:val="24"/>
        </w:rPr>
        <w:t>партисипативных</w:t>
      </w:r>
      <w:proofErr w:type="spellEnd"/>
      <w:r w:rsidRPr="00B803E2">
        <w:rPr>
          <w:sz w:val="24"/>
          <w:szCs w:val="24"/>
        </w:rPr>
        <w:t xml:space="preserve"> структур. Однако это может оказаться сверхсложной задачей, так как </w:t>
      </w:r>
      <w:proofErr w:type="spellStart"/>
      <w:r w:rsidRPr="00B803E2">
        <w:rPr>
          <w:sz w:val="24"/>
          <w:szCs w:val="24"/>
        </w:rPr>
        <w:t>партисипативные</w:t>
      </w:r>
      <w:proofErr w:type="spellEnd"/>
      <w:r w:rsidRPr="00B803E2">
        <w:rPr>
          <w:sz w:val="24"/>
          <w:szCs w:val="24"/>
        </w:rPr>
        <w:t xml:space="preserve"> структуры трудно перестраивать. На эффективность структур с участием работников в управлении существенное влияние оказывает поддержание баланса в назначаемости сверху и выборности снизу членов советов.</w:t>
      </w:r>
    </w:p>
    <w:p w14:paraId="6F790F20" w14:textId="77777777" w:rsidR="00B803E2" w:rsidRPr="00B803E2" w:rsidRDefault="00B803E2" w:rsidP="00B803E2">
      <w:pPr>
        <w:ind w:firstLine="709"/>
        <w:jc w:val="both"/>
        <w:rPr>
          <w:sz w:val="24"/>
          <w:szCs w:val="24"/>
        </w:rPr>
      </w:pPr>
      <w:proofErr w:type="spellStart"/>
      <w:r w:rsidRPr="00B803E2">
        <w:rPr>
          <w:sz w:val="24"/>
          <w:szCs w:val="24"/>
        </w:rPr>
        <w:t>Партисипативные</w:t>
      </w:r>
      <w:proofErr w:type="spellEnd"/>
      <w:r w:rsidRPr="00B803E2">
        <w:rPr>
          <w:sz w:val="24"/>
          <w:szCs w:val="24"/>
        </w:rPr>
        <w:t xml:space="preserve"> типы структур используются в различного рода организациях независимо от их размера и отраслевой принадлежности. Они, как и многомерные, могут распространяться только на часть или отдельный уровень в организации. Их внедрение </w:t>
      </w:r>
      <w:r w:rsidRPr="00B803E2">
        <w:rPr>
          <w:sz w:val="24"/>
          <w:szCs w:val="24"/>
        </w:rPr>
        <w:lastRenderedPageBreak/>
        <w:t>может проводиться как сверху, так и снизу путем постепенного и последовательного охвата одного уровня за другим.</w:t>
      </w:r>
    </w:p>
    <w:p w14:paraId="3B622113" w14:textId="77777777" w:rsidR="00B803E2" w:rsidRDefault="00B803E2"/>
    <w:sectPr w:rsidR="00B8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0190"/>
    <w:multiLevelType w:val="multilevel"/>
    <w:tmpl w:val="28BE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81DDF"/>
    <w:multiLevelType w:val="multilevel"/>
    <w:tmpl w:val="412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A50CE"/>
    <w:multiLevelType w:val="multilevel"/>
    <w:tmpl w:val="6BFA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10FAE"/>
    <w:multiLevelType w:val="multilevel"/>
    <w:tmpl w:val="821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C7212"/>
    <w:multiLevelType w:val="multilevel"/>
    <w:tmpl w:val="FE6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542814">
    <w:abstractNumId w:val="4"/>
  </w:num>
  <w:num w:numId="2" w16cid:durableId="398132340">
    <w:abstractNumId w:val="2"/>
  </w:num>
  <w:num w:numId="3" w16cid:durableId="201750460">
    <w:abstractNumId w:val="0"/>
  </w:num>
  <w:num w:numId="4" w16cid:durableId="569536499">
    <w:abstractNumId w:val="3"/>
  </w:num>
  <w:num w:numId="5" w16cid:durableId="34243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8F"/>
    <w:rsid w:val="002F5E2C"/>
    <w:rsid w:val="0041418F"/>
    <w:rsid w:val="0049295C"/>
    <w:rsid w:val="008E1669"/>
    <w:rsid w:val="00B803E2"/>
    <w:rsid w:val="00CA2FDC"/>
    <w:rsid w:val="00DA2093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BCC"/>
  <w15:chartTrackingRefBased/>
  <w15:docId w15:val="{91D93D43-BF8A-4F03-802B-D7D078F1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1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4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1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1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1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1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1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1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1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1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1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1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4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2566</Words>
  <Characters>14631</Characters>
  <Application>Microsoft Office Word</Application>
  <DocSecurity>0</DocSecurity>
  <Lines>121</Lines>
  <Paragraphs>34</Paragraphs>
  <ScaleCrop>false</ScaleCrop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2025-12-06T13:07:00Z</dcterms:created>
  <dcterms:modified xsi:type="dcterms:W3CDTF">2025-12-06T13:15:00Z</dcterms:modified>
</cp:coreProperties>
</file>